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spacing w:line="360" w:lineRule="auto"/>
        <w:jc w:val="center"/>
        <w:rPr>
          <w:rFonts w:ascii="Times New Roman" w:hAnsi="Times New Roman" w:cs="Times New Roman" w:hint="default"/>
          <w:sz w:val="32"/>
          <w:szCs w:val="40"/>
        </w:rPr>
      </w:pPr>
      <w:r>
        <w:rPr>
          <w:rFonts w:ascii="Times New Roman" w:hAnsi="Times New Roman" w:cs="Times New Roman" w:hint="default"/>
          <w:sz w:val="21"/>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o:spid="_x0000_s1025" type="#_x0000_t75" style="width:32pt;height:38pt;margin-top:928pt;margin-left:853pt;mso-height-relative:page;mso-position-horizontal-relative:page;mso-position-vertical-relative:page;mso-width-relative:page;position:absolute;z-index:251658240" coordsize="21600,21600" o:preferrelative="t" filled="f" stroked="f">
            <v:stroke joinstyle="miter"/>
            <v:imagedata r:id="rId5" o:title=""/>
            <o:lock v:ext="edit" aspectratio="t"/>
          </v:shape>
        </w:pict>
      </w:r>
      <w:r>
        <w:rPr>
          <w:rFonts w:ascii="Times New Roman" w:hAnsi="Times New Roman" w:cs="Times New Roman" w:hint="default"/>
          <w:sz w:val="32"/>
          <w:szCs w:val="40"/>
        </w:rPr>
        <w:t>人教版（2019）必修第三册Unit 5 The Value of Money</w:t>
      </w:r>
    </w:p>
    <w:p>
      <w:pPr>
        <w:spacing w:line="360" w:lineRule="auto"/>
        <w:jc w:val="center"/>
        <w:rPr>
          <w:rFonts w:ascii="Times New Roman" w:hAnsi="Times New Roman" w:cs="Times New Roman" w:hint="default"/>
          <w:sz w:val="32"/>
          <w:szCs w:val="40"/>
        </w:rPr>
      </w:pPr>
      <w:bookmarkStart w:id="0" w:name="_GoBack"/>
      <w:bookmarkEnd w:id="0"/>
      <w:r>
        <w:rPr>
          <w:rFonts w:ascii="Times New Roman" w:hAnsi="Times New Roman" w:cs="Times New Roman" w:hint="default"/>
          <w:sz w:val="32"/>
          <w:szCs w:val="40"/>
        </w:rPr>
        <w:t>Video Time</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本节课教材分析：</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本节课是人教版（2019）必修第三册Unit 5的Video Time部分。教材主要包括一段关于金钱价值的视频，并伴有相关的练习题。</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教学目标：</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语言目标：学生能够理解并运用与金钱价值相关的词汇和短语，如bank account, investment, budget等。</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听说目标：学生能够通过观看视频，并进行相关的交流来表达自己的观点和意见。</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3. 学习策略目标：培养学生获取信息和分析观点的能力。</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教学重点：</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帮助学生掌握金钱价值相关的词汇和短语。</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培养学生通过观看并理解视频来获取信息。</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3. 培养学生进行交流，并表达自己的观点和意见。</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教学难点：</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帮助学生理解并运用与金钱价值相关的词汇和短语。</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培养学生通过观看并理解视频来获取信息。</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3. 培养学生进行交流的技巧，表达自己的观点和意见。</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学情分析：</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学生是高一年级的学生，对金钱和金钱的价值有一定的了解。他们对视频这种视觉形式的学习可能更感兴趣，能够更好地激发他们的学习兴趣。但在学生刚开始学习英语的阶段，他们的词汇量较有限，他们可能面临理解视频内容的挑战。</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教学策略：</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激发学生的学习兴趣，通过展示引人入胜的视频来引起学生的注意。</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设计与学生现实生活相关的交流任务，激发他们的思考和表达能力。</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3. 鼓励学生在小组内进行讨论和合作，促进学生之间的互动和合作。</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教学方法：</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视频观看：通过观看视频来帮助学生获取信息和理解课文内容。</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小组讨论：安排学生进行小组讨论，分享自己的观点和意见。</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3. 集体讨论：通过全班讨论，引导学生一起理解并分析课文内容。</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导入环节（约5分钟）：</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导入课程主题：向学生介绍本节课的主题是“The Value of Money”（金钱的价值），并简要解释为什么金钱的价值是一个重要的话题。</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激发学生兴趣：让学生回顾一下他们在日常生活中是如何使用和管理金钱的，引发他们对金钱的兴趣和思考。</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课堂互动（约35分钟）：</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观看视频：播放“Value of Money Video Time”视频，给学生一个直观的感受，让他们了解金钱的各种用途和价值。</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讨论问题：学生观看完视频后，用一些引导性问题引导学生思考，如：</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 视频中提到的不同用途的金钱都有哪些？它们分别代表了什么价值？</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 你认为金钱对于个人的重要性有何影响？</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 在你的生活中，你是如何管理和使用金钱的？</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3. 小组活动：将学生分成小组，让他们讨论以下问题，并准备一份小组报告：</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 你认为一个拥有大量金钱的人一定很快乐吗？为什么？</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 xml:space="preserve">  - 除了金钱，还有其他因素可以带来幸福吗？</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4. 小组展示和讨论：每个小组派代表给全班展示他们的讨论结果，并与全班一起进行讨论和交流。教师可以引导学生思考金钱对幸福的影响以及其他因素对幸福的重要性。</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结束环节（约5分钟）：</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总结：教师总结本节课主要的教学内容，强调学生对金钱和幸福的认识，以及金钱不是唯一的幸福来源。</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提出思考问题：教师提出一个思考问题，鼓励学生在课后思考和讨论：你认为一个人可以通过什么方式获得真正的幸福？</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这样，本节课的教学过程就完整地包括了导入环节、课堂互动和结束环节，每个环节都包含了教学内容和对应的教学活动。</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课堂练习题：</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根据文章内容，回答问题：What is the main message of the TED Talk "The Value of Money Video Time"?</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答案：The main message of the TED Talk "The Value of Money Video Time" is that we should consider the value of our time when making financial decisions.</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阅读下面这句话，选择它的最佳释义：</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"You can always earn more money, but you can never earn more time."</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A. 你总是可以赚更多的钱，但你永远无法赚得更多的时间。</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B. 你可以随时赚更多的钱，但你永远不会有更多时间。</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C. 你总是可以赚得更多的时间，但你永远无法赚得更多的钱。</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D. 你可以随时赚得更多的时间，但你永远不会有更多钱。</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答案：A. 你总是可以赚更多的钱，但你永远无法赚得更多的时间。</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3. 根据文章内容选择正确答案：Which of the following is NOT mentioned as a way to measure the value of money?</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A. 通过工资来衡量。</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B. 通过时间来衡量。</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C. 通过金字塔模型来衡量。</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D. 通过购买力来衡量。</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答案：C. 通过金字塔模型来衡量。</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答案讲解：</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1. 答案可以从文章第一段中找到：In the TED Talk "The Value of Money Video Time", the speaker explains how we should consider the value of our time when making financial decisions. Therefore, the main message of the talk is about considering the value of time in relation to money.</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2. 这个问题是对文章中一句话的理解。这句话的意思是说，时间是唯一不可再生的资源，我们不能通过任何手段来赚取更多的时间。最佳释义就是 A. 你总是可以赚更多的钱，但你永远无法赚得更多的时间。</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3. 这个问题是要求排除非文章中提到的选项。文章中提到了三种衡量货币价值的方式：通过工资来衡量、通过时间来衡量、通过购买力来衡量。唯独没有提到过金字塔模型，所以答案是 C. 通过金字塔模型来衡量。</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教学反思：</w:t>
      </w:r>
    </w:p>
    <w:p>
      <w:pPr>
        <w:spacing w:line="360" w:lineRule="auto"/>
        <w:rPr>
          <w:rFonts w:ascii="Times New Roman" w:hAnsi="Times New Roman" w:cs="Times New Roman" w:hint="default"/>
          <w:sz w:val="24"/>
          <w:szCs w:val="32"/>
        </w:rPr>
      </w:pP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在教授这节课时，我发现学生对于时间是如何影响金钱价值的概念理解有些困难。下次课前我可以提前给学生发放一些与金钱和时间相关的真实案例和问题，让学生思考并在课堂上进行讨论，以帮助他们更好地理解概念。</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此外，我在设计课堂练习时发现，有些题目的难度过低，没有提供足够的挑战。下次我可以更多地利用开放性问题，鼓励学生进行深入思考和分析，提高他们综合应用知识的能力。</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总结教学经验时，我认识到学生对于金钱和时间的价值观可能存在差异。在教学中，我需要尊重他们的观点，并鼓励他们在讨论和互动中表达自己的观点，以促进不同思维方式的碰撞和思考。</w:t>
      </w:r>
    </w:p>
    <w:p>
      <w:pPr>
        <w:spacing w:line="360" w:lineRule="auto"/>
        <w:rPr>
          <w:rFonts w:ascii="Times New Roman" w:hAnsi="Times New Roman" w:cs="Times New Roman" w:hint="default"/>
          <w:sz w:val="24"/>
          <w:szCs w:val="32"/>
        </w:rPr>
      </w:pPr>
      <w:r>
        <w:rPr>
          <w:rFonts w:ascii="Times New Roman" w:hAnsi="Times New Roman" w:cs="Times New Roman" w:hint="default"/>
          <w:sz w:val="24"/>
          <w:szCs w:val="32"/>
        </w:rPr>
        <w:t>通过这次教学反思，我明白了在今后的教学中应更加注重培养学生的综合思考和分析能力，并尽可能地提供具有挑战性的学习机会。同时，我也要时刻关注学生的理解和需求，灵活调整教学内容和策略，以提供高效的教学体验。</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6C"/>
    <w:rsid w:val="00036365"/>
    <w:rsid w:val="004151FC"/>
    <w:rsid w:val="0048255B"/>
    <w:rsid w:val="00642B79"/>
    <w:rsid w:val="00C02FC6"/>
    <w:rsid w:val="00C12604"/>
    <w:rsid w:val="00C6696C"/>
    <w:rsid w:val="0EC4435A"/>
    <w:rsid w:val="40DC3300"/>
    <w:rsid w:val="52CC7462"/>
  </w:rsids>
  <w:docVars>
    <w:docVar w:name="commondata" w:val="eyJoZGlkIjoiMjA5MGJiMGI2Y2QzM2ZmOTEwZGZhMTM5NWYyZDY0Zj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nhideWhenUsed="0"/>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nhideWhenUsed="0"/>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FooterChar"/>
    <w:uiPriority w:val="99"/>
    <w:qFormat/>
    <w:pPr>
      <w:tabs>
        <w:tab w:val="center" w:pos="4153"/>
        <w:tab w:val="right" w:pos="8306"/>
      </w:tabs>
      <w:snapToGrid w:val="0"/>
      <w:jc w:val="left"/>
    </w:pPr>
    <w:rPr>
      <w:sz w:val="18"/>
    </w:rPr>
  </w:style>
  <w:style w:type="paragraph" w:styleId="Header">
    <w:name w:val="header"/>
    <w:basedOn w:val="Normal"/>
    <w:link w:val="Header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oterChar">
    <w:name w:val="Footer Char"/>
    <w:basedOn w:val="DefaultParagraphFont"/>
    <w:link w:val="Footer"/>
    <w:uiPriority w:val="99"/>
    <w:semiHidden/>
    <w:qFormat/>
    <w:rPr>
      <w:sz w:val="18"/>
      <w:szCs w:val="18"/>
    </w:rPr>
  </w:style>
  <w:style w:type="character" w:customStyle="1" w:styleId="HeaderChar">
    <w:name w:val="Header Char"/>
    <w:basedOn w:val="DefaultParagraphFont"/>
    <w:link w:val="Header"/>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