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ind w:firstLine="0" w:firstLineChars="0"/>
        <w:jc w:val="center"/>
        <w:rPr>
          <w:b/>
          <w:bCs/>
          <w:sz w:val="28"/>
          <w:szCs w:val="28"/>
        </w:rPr>
      </w:pPr>
      <w:r>
        <w:rPr>
          <w:rFonts w:hint="eastAsia"/>
          <w:b/>
          <w:bCs/>
          <w:sz w:val="28"/>
          <w:szCs w:val="28"/>
        </w:rPr>
        <w:t>教学</w:t>
      </w:r>
      <w:r>
        <w:rPr>
          <w:b/>
          <w:bCs/>
          <w:sz w:val="28"/>
          <w:szCs w:val="28"/>
        </w:rPr>
        <w:t>设计</w:t>
      </w:r>
    </w:p>
    <w:tbl>
      <w:tblPr>
        <w:tblStyle w:val="TableNormal"/>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35"/>
        <w:gridCol w:w="2693"/>
        <w:gridCol w:w="709"/>
        <w:gridCol w:w="1842"/>
        <w:gridCol w:w="709"/>
        <w:gridCol w:w="1559"/>
      </w:tblGrid>
      <w:tr>
        <w:tblPrEx>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W w:w="8647" w:type="dxa"/>
          <w:tblInd w:w="-147" w:type="dxa"/>
          <w:tblLayout w:type="fixed"/>
          <w:tblCellMar>
            <w:top w:w="0" w:type="dxa"/>
            <w:left w:w="108" w:type="dxa"/>
            <w:bottom w:w="0" w:type="dxa"/>
            <w:right w:w="108" w:type="dxa"/>
          </w:tblCellMar>
        </w:tblPrEx>
        <w:trPr>
          <w:trHeight w:val="470"/>
        </w:trPr>
        <w:tc>
          <w:tcPr>
            <w:tcW w:w="1135" w:type="dxa"/>
            <w:shd w:val="clear" w:color="auto" w:fill="auto"/>
            <w:vAlign w:val="center"/>
          </w:tcPr>
          <w:p>
            <w:pPr>
              <w:ind w:firstLine="0" w:firstLineChars="0"/>
              <w:rPr>
                <w:sz w:val="21"/>
                <w:szCs w:val="21"/>
              </w:rPr>
            </w:pPr>
            <w:r>
              <w:rPr>
                <w:rFonts w:hint="eastAsia"/>
                <w:sz w:val="21"/>
                <w:szCs w:val="21"/>
              </w:rPr>
              <w:t>学科</w:t>
            </w:r>
          </w:p>
        </w:tc>
        <w:tc>
          <w:tcPr>
            <w:tcW w:w="2693" w:type="dxa"/>
            <w:shd w:val="clear" w:color="auto" w:fill="auto"/>
            <w:vAlign w:val="center"/>
          </w:tcPr>
          <w:p>
            <w:pPr>
              <w:ind w:firstLine="0" w:firstLineChars="0"/>
              <w:rPr>
                <w:sz w:val="21"/>
                <w:szCs w:val="21"/>
              </w:rPr>
            </w:pPr>
            <w:r>
              <w:rPr>
                <w:rFonts w:hint="eastAsia"/>
                <w:sz w:val="21"/>
                <w:szCs w:val="21"/>
              </w:rPr>
              <w:t>高中英语</w:t>
            </w:r>
          </w:p>
        </w:tc>
        <w:tc>
          <w:tcPr>
            <w:tcW w:w="709" w:type="dxa"/>
            <w:shd w:val="clear" w:color="auto" w:fill="auto"/>
            <w:vAlign w:val="center"/>
          </w:tcPr>
          <w:p>
            <w:pPr>
              <w:ind w:firstLine="0" w:firstLineChars="0"/>
              <w:rPr>
                <w:sz w:val="21"/>
                <w:szCs w:val="21"/>
              </w:rPr>
            </w:pPr>
            <w:r>
              <w:rPr>
                <w:rFonts w:hint="eastAsia"/>
                <w:sz w:val="21"/>
                <w:szCs w:val="21"/>
              </w:rPr>
              <w:t>年级</w:t>
            </w:r>
          </w:p>
        </w:tc>
        <w:tc>
          <w:tcPr>
            <w:tcW w:w="1842" w:type="dxa"/>
            <w:shd w:val="clear" w:color="auto" w:fill="auto"/>
            <w:vAlign w:val="center"/>
          </w:tcPr>
          <w:p>
            <w:pPr>
              <w:ind w:firstLine="0" w:firstLineChars="0"/>
              <w:rPr>
                <w:sz w:val="21"/>
                <w:szCs w:val="21"/>
              </w:rPr>
            </w:pPr>
            <w:r>
              <w:rPr>
                <w:rFonts w:hint="eastAsia"/>
                <w:sz w:val="21"/>
                <w:szCs w:val="21"/>
              </w:rPr>
              <w:t>高一</w:t>
            </w:r>
          </w:p>
        </w:tc>
        <w:tc>
          <w:tcPr>
            <w:tcW w:w="709" w:type="dxa"/>
            <w:shd w:val="clear" w:color="auto" w:fill="auto"/>
            <w:vAlign w:val="center"/>
          </w:tcPr>
          <w:p>
            <w:pPr>
              <w:ind w:firstLine="0" w:firstLineChars="0"/>
              <w:rPr>
                <w:sz w:val="21"/>
                <w:szCs w:val="21"/>
              </w:rPr>
            </w:pPr>
            <w:r>
              <w:rPr>
                <w:rFonts w:hint="eastAsia"/>
                <w:sz w:val="21"/>
                <w:szCs w:val="21"/>
              </w:rPr>
              <w:t>学期</w:t>
            </w:r>
          </w:p>
        </w:tc>
        <w:tc>
          <w:tcPr>
            <w:tcW w:w="1559" w:type="dxa"/>
            <w:shd w:val="clear" w:color="auto" w:fill="auto"/>
            <w:vAlign w:val="center"/>
          </w:tcPr>
          <w:p>
            <w:pPr>
              <w:ind w:firstLine="0" w:firstLineChars="0"/>
              <w:rPr>
                <w:sz w:val="21"/>
                <w:szCs w:val="21"/>
              </w:rPr>
            </w:pPr>
            <w:r>
              <w:rPr>
                <w:rFonts w:hint="eastAsia"/>
                <w:sz w:val="21"/>
                <w:szCs w:val="21"/>
              </w:rPr>
              <w:t>春季</w:t>
            </w:r>
          </w:p>
        </w:tc>
      </w:tr>
      <w:tr>
        <w:tblPrEx>
          <w:tblW w:w="8647" w:type="dxa"/>
          <w:tblInd w:w="-147" w:type="dxa"/>
          <w:tblLayout w:type="fixed"/>
          <w:tblCellMar>
            <w:top w:w="0" w:type="dxa"/>
            <w:left w:w="108" w:type="dxa"/>
            <w:bottom w:w="0" w:type="dxa"/>
            <w:right w:w="108" w:type="dxa"/>
          </w:tblCellMar>
        </w:tblPrEx>
        <w:trPr>
          <w:trHeight w:val="501"/>
        </w:trPr>
        <w:tc>
          <w:tcPr>
            <w:tcW w:w="1135" w:type="dxa"/>
            <w:shd w:val="clear" w:color="auto" w:fill="auto"/>
            <w:vAlign w:val="center"/>
          </w:tcPr>
          <w:p>
            <w:pPr>
              <w:ind w:firstLine="0" w:firstLineChars="0"/>
              <w:rPr>
                <w:sz w:val="21"/>
                <w:szCs w:val="21"/>
              </w:rPr>
            </w:pPr>
            <w:r>
              <w:rPr>
                <w:rFonts w:hint="eastAsia"/>
                <w:sz w:val="21"/>
                <w:szCs w:val="21"/>
              </w:rPr>
              <w:t>课题</w:t>
            </w:r>
          </w:p>
        </w:tc>
        <w:tc>
          <w:tcPr>
            <w:tcW w:w="7512" w:type="dxa"/>
            <w:gridSpan w:val="5"/>
            <w:shd w:val="clear" w:color="auto" w:fill="auto"/>
            <w:vAlign w:val="center"/>
          </w:tcPr>
          <w:p>
            <w:pPr>
              <w:ind w:firstLine="0" w:firstLineChars="0"/>
              <w:jc w:val="left"/>
              <w:rPr>
                <w:rFonts w:ascii="Times New Roman" w:hAnsi="Times New Roman"/>
                <w:i/>
                <w:sz w:val="21"/>
                <w:szCs w:val="21"/>
              </w:rPr>
            </w:pPr>
            <w:r>
              <w:rPr>
                <w:rFonts w:ascii="Times New Roman" w:hAnsi="Times New Roman"/>
                <w:sz w:val="21"/>
                <w:szCs w:val="21"/>
              </w:rPr>
              <w:t>Opening Page &amp; Listening and Speaking（Pronunciation)</w:t>
            </w:r>
          </w:p>
        </w:tc>
      </w:tr>
      <w:bookmarkEnd w:id="0"/>
      <w:bookmarkEnd w:id="1"/>
      <w:tr>
        <w:tblPrEx>
          <w:tblW w:w="8647" w:type="dxa"/>
          <w:tblInd w:w="-147" w:type="dxa"/>
          <w:tblLayout w:type="fixed"/>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教学目标</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auto"/>
          </w:tcPr>
          <w:p>
            <w:pPr>
              <w:ind w:firstLine="0" w:firstLineChars="0"/>
              <w:rPr>
                <w:rFonts w:ascii="Times New Roman" w:hAnsi="Times New Roman"/>
                <w:sz w:val="21"/>
                <w:szCs w:val="21"/>
              </w:rPr>
            </w:pPr>
            <w:r>
              <w:rPr>
                <w:rFonts w:ascii="Times New Roman" w:hAnsi="Times New Roman"/>
                <w:sz w:val="21"/>
                <w:szCs w:val="21"/>
              </w:rPr>
              <w:t xml:space="preserve">1. </w:t>
            </w:r>
            <w:r>
              <w:rPr>
                <w:rFonts w:ascii="Times New Roman" w:hAnsi="Times New Roman" w:hint="eastAsia"/>
                <w:sz w:val="21"/>
                <w:szCs w:val="21"/>
              </w:rPr>
              <w:t>S</w:t>
            </w:r>
            <w:r>
              <w:rPr>
                <w:rFonts w:ascii="Times New Roman" w:hAnsi="Times New Roman"/>
                <w:sz w:val="21"/>
                <w:szCs w:val="21"/>
              </w:rPr>
              <w:t>s can identify the stylistic features of news report.</w:t>
            </w:r>
          </w:p>
          <w:p>
            <w:pPr>
              <w:ind w:firstLine="0" w:firstLineChars="0"/>
              <w:rPr>
                <w:rFonts w:ascii="Times New Roman" w:hAnsi="Times New Roman"/>
                <w:sz w:val="21"/>
                <w:szCs w:val="21"/>
              </w:rPr>
            </w:pPr>
            <w:r>
              <w:rPr>
                <w:rFonts w:ascii="Times New Roman" w:hAnsi="Times New Roman"/>
                <w:sz w:val="21"/>
                <w:szCs w:val="21"/>
              </w:rPr>
              <w:t>2. Ss can grasp the skills of making inferences in a discussion of the listening.</w:t>
            </w:r>
          </w:p>
          <w:p>
            <w:pPr>
              <w:ind w:firstLine="0" w:firstLineChars="0"/>
            </w:pPr>
            <w:r>
              <w:rPr>
                <w:rFonts w:ascii="Times New Roman" w:hAnsi="Times New Roman"/>
                <w:sz w:val="21"/>
                <w:szCs w:val="21"/>
              </w:rPr>
              <w:t>3. Ss can understand and practise the use of intonation to convey meaning.</w:t>
            </w:r>
          </w:p>
          <w:p>
            <w:pPr>
              <w:ind w:firstLine="0" w:firstLineChars="0"/>
              <w:rPr>
                <w:rFonts w:ascii="Times New Roman" w:hAnsi="Times New Roman"/>
                <w:sz w:val="21"/>
                <w:szCs w:val="21"/>
              </w:rPr>
            </w:pPr>
            <w:r>
              <w:rPr>
                <w:rFonts w:ascii="Times New Roman" w:hAnsi="Times New Roman"/>
                <w:sz w:val="21"/>
                <w:szCs w:val="21"/>
              </w:rPr>
              <w:t>4. Ss can better understand the role of money in your own lives.</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教学内容</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auto"/>
          </w:tcPr>
          <w:p>
            <w:pPr>
              <w:ind w:firstLine="0" w:firstLineChars="0"/>
              <w:rPr>
                <w:rFonts w:ascii="Times New Roman" w:hAnsi="Times New Roman"/>
                <w:sz w:val="21"/>
                <w:szCs w:val="21"/>
              </w:rPr>
            </w:pPr>
            <w:r>
              <w:rPr>
                <w:rFonts w:ascii="Times New Roman" w:hAnsi="Times New Roman" w:hint="eastAsia"/>
                <w:sz w:val="21"/>
                <w:szCs w:val="21"/>
              </w:rPr>
              <w:t>教学重点：</w:t>
            </w:r>
          </w:p>
          <w:p>
            <w:pPr>
              <w:ind w:firstLine="0" w:firstLineChars="0"/>
              <w:rPr>
                <w:rFonts w:ascii="Times New Roman" w:hAnsi="Times New Roman"/>
                <w:sz w:val="21"/>
                <w:szCs w:val="21"/>
              </w:rPr>
            </w:pPr>
            <w:r>
              <w:rPr>
                <w:rFonts w:ascii="Times New Roman" w:hAnsi="Times New Roman"/>
                <w:sz w:val="21"/>
                <w:szCs w:val="21"/>
              </w:rPr>
              <w:t>1. Help Ss know well about the stylistic features of news report to retrieve the key information effectively.</w:t>
            </w:r>
          </w:p>
          <w:p>
            <w:pPr>
              <w:ind w:firstLine="0" w:firstLineChars="0"/>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 Guide Ss to understand the given information, use background knowledge and the speakers’ tone and intonation to make inferences.</w:t>
            </w:r>
          </w:p>
          <w:p>
            <w:pPr>
              <w:ind w:firstLine="0" w:firstLineChars="0"/>
              <w:rPr>
                <w:rFonts w:ascii="Times New Roman" w:hAnsi="Times New Roman"/>
                <w:sz w:val="21"/>
                <w:szCs w:val="21"/>
              </w:rPr>
            </w:pPr>
            <w:r>
              <w:rPr>
                <w:rFonts w:ascii="Times New Roman" w:hAnsi="Times New Roman" w:hint="eastAsia"/>
                <w:sz w:val="21"/>
                <w:szCs w:val="21"/>
              </w:rPr>
              <w:t>教学难点：</w:t>
            </w:r>
          </w:p>
          <w:p>
            <w:pPr>
              <w:ind w:firstLine="0" w:firstLineChars="0"/>
              <w:rPr>
                <w:rFonts w:ascii="Times New Roman" w:hAnsi="Times New Roman"/>
                <w:sz w:val="21"/>
                <w:szCs w:val="21"/>
              </w:rPr>
            </w:pPr>
            <w:r>
              <w:rPr>
                <w:rFonts w:ascii="Times New Roman" w:hAnsi="Times New Roman"/>
                <w:sz w:val="21"/>
                <w:szCs w:val="21"/>
              </w:rPr>
              <w:t xml:space="preserve">1. Guide Ss to use the speakers’ tone and intonation to make inferences and have conversations. </w:t>
            </w:r>
          </w:p>
          <w:p>
            <w:pPr>
              <w:ind w:firstLine="0" w:firstLineChars="0"/>
              <w:rPr>
                <w:sz w:val="21"/>
                <w:szCs w:val="21"/>
              </w:rPr>
            </w:pPr>
            <w:r>
              <w:rPr>
                <w:rFonts w:ascii="Times New Roman" w:hAnsi="Times New Roman"/>
                <w:sz w:val="21"/>
                <w:szCs w:val="21"/>
              </w:rPr>
              <w:t>2. Help S</w:t>
            </w:r>
            <w:r>
              <w:rPr>
                <w:rFonts w:ascii="Times New Roman" w:hAnsi="Times New Roman" w:hint="eastAsia"/>
                <w:sz w:val="21"/>
                <w:szCs w:val="21"/>
              </w:rPr>
              <w:t>s</w:t>
            </w:r>
            <w:r>
              <w:rPr>
                <w:rFonts w:ascii="Times New Roman" w:hAnsi="Times New Roman"/>
                <w:sz w:val="21"/>
                <w:szCs w:val="21"/>
              </w:rPr>
              <w:t xml:space="preserve"> understand the value of money and share their ideas in daily conversations.</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教学过程</w:t>
            </w:r>
          </w:p>
        </w:tc>
      </w:tr>
      <w:tr>
        <w:tblPrEx>
          <w:tblW w:w="8647" w:type="dxa"/>
          <w:tblInd w:w="-147" w:type="dxa"/>
          <w:tblLayout w:type="fixed"/>
          <w:tblCellMar>
            <w:top w:w="0" w:type="dxa"/>
            <w:left w:w="108" w:type="dxa"/>
            <w:bottom w:w="0" w:type="dxa"/>
            <w:right w:w="108" w:type="dxa"/>
          </w:tblCellMar>
        </w:tblPrEx>
        <w:trPr>
          <w:trHeight w:val="1550"/>
        </w:trPr>
        <w:tc>
          <w:tcPr>
            <w:tcW w:w="8647" w:type="dxa"/>
            <w:gridSpan w:val="6"/>
            <w:shd w:val="clear" w:color="auto" w:fill="auto"/>
          </w:tcPr>
          <w:p>
            <w:pPr>
              <w:spacing w:line="240" w:lineRule="auto"/>
              <w:ind w:firstLine="360" w:firstLineChars="0"/>
              <w:rPr>
                <w:rFonts w:ascii="Times New Roman" w:eastAsia="等线" w:hAnsi="Times New Roman"/>
                <w:b/>
                <w:bCs/>
                <w:sz w:val="21"/>
                <w:szCs w:val="21"/>
              </w:rPr>
            </w:pPr>
            <w:r>
              <w:rPr>
                <w:rFonts w:ascii="Times New Roman" w:eastAsia="等线" w:hAnsi="Times New Roman"/>
                <w:b/>
                <w:bCs/>
                <w:sz w:val="21"/>
                <w:szCs w:val="21"/>
              </w:rPr>
              <w:t>I. Lead-in(2 mins)</w:t>
            </w:r>
          </w:p>
          <w:p>
            <w:pPr>
              <w:spacing w:line="240" w:lineRule="auto"/>
              <w:ind w:firstLine="360" w:firstLineChars="0"/>
              <w:rPr>
                <w:rFonts w:ascii="Times New Roman" w:eastAsia="等线" w:hAnsi="Times New Roman"/>
                <w:b/>
                <w:bCs/>
                <w:sz w:val="21"/>
                <w:szCs w:val="21"/>
              </w:rPr>
            </w:pPr>
            <w:r>
              <w:rPr>
                <w:rFonts w:ascii="Times New Roman" w:eastAsia="等线" w:hAnsi="Times New Roman"/>
                <w:b/>
                <w:bCs/>
                <w:sz w:val="21"/>
                <w:szCs w:val="21"/>
              </w:rPr>
              <w:tab/>
            </w:r>
            <w:r>
              <w:rPr>
                <w:rFonts w:ascii="Times New Roman" w:eastAsia="等线" w:hAnsi="Times New Roman"/>
                <w:b/>
                <w:bCs/>
                <w:sz w:val="21"/>
                <w:szCs w:val="21"/>
              </w:rPr>
              <w:tab/>
            </w:r>
            <w:r>
              <w:rPr>
                <w:rFonts w:ascii="Times New Roman" w:eastAsia="等线" w:hAnsi="Times New Roman"/>
                <w:b/>
                <w:bCs/>
                <w:sz w:val="21"/>
                <w:szCs w:val="21"/>
              </w:rPr>
              <w:t>Activity 1. Talk about the opening page</w:t>
            </w:r>
          </w:p>
          <w:p>
            <w:pPr>
              <w:spacing w:line="240" w:lineRule="auto"/>
              <w:ind w:left="960" w:firstLine="0" w:leftChars="400" w:firstLineChars="0"/>
              <w:rPr>
                <w:rFonts w:ascii="Times New Roman" w:eastAsia="等线" w:hAnsi="Times New Roman"/>
                <w:sz w:val="21"/>
                <w:szCs w:val="22"/>
              </w:rPr>
            </w:pPr>
            <w:r>
              <w:rPr>
                <w:rFonts w:ascii="Times New Roman" w:eastAsia="等线" w:hAnsi="Times New Roman"/>
                <w:sz w:val="21"/>
                <w:szCs w:val="22"/>
              </w:rPr>
              <w:t>Ss observe the picture and talk about their knowledge of money. Then Ss discuss the meaning of Francis Bacon’s saying and the value of money.</w:t>
            </w:r>
          </w:p>
          <w:p>
            <w:pPr>
              <w:spacing w:line="240" w:lineRule="auto"/>
              <w:ind w:left="960" w:firstLine="0" w:leftChars="400" w:firstLineChars="0"/>
              <w:rPr>
                <w:rFonts w:ascii="Times New Roman" w:eastAsia="等线" w:hAnsi="Times New Roman"/>
                <w:sz w:val="21"/>
                <w:szCs w:val="22"/>
              </w:rPr>
            </w:pPr>
            <w:r>
              <w:rPr>
                <w:rFonts w:ascii="Times New Roman" w:eastAsia="等线" w:hAnsi="Times New Roman"/>
                <w:b/>
                <w:bCs/>
                <w:sz w:val="21"/>
                <w:szCs w:val="21"/>
              </w:rPr>
              <w:tab/>
            </w:r>
            <w:r>
              <w:rPr>
                <w:rFonts w:ascii="Times New Roman" w:eastAsia="等线" w:hAnsi="Times New Roman"/>
                <w:b/>
                <w:bCs/>
                <w:sz w:val="21"/>
                <w:szCs w:val="21"/>
              </w:rPr>
              <w:tab/>
            </w:r>
          </w:p>
          <w:p>
            <w:pPr>
              <w:spacing w:line="240" w:lineRule="auto"/>
              <w:ind w:left="960" w:firstLine="0" w:leftChars="400" w:firstLineChars="0"/>
              <w:rPr>
                <w:rFonts w:ascii="Times New Roman" w:eastAsia="等线" w:hAnsi="Times New Roman"/>
                <w:sz w:val="21"/>
                <w:szCs w:val="22"/>
              </w:rPr>
            </w:pPr>
            <w:r>
              <w:rPr>
                <w:rFonts w:ascii="Wingdings" w:eastAsia="等线" w:hAnsi="Wingdings"/>
                <w:sz w:val="21"/>
                <w:szCs w:val="22"/>
              </w:rPr>
              <w:sym w:font="Wingdings" w:char="F0D8"/>
            </w:r>
            <w:r>
              <w:rPr>
                <w:rFonts w:ascii="Times New Roman" w:eastAsia="等线" w:hAnsi="Times New Roman"/>
                <w:sz w:val="21"/>
                <w:szCs w:val="22"/>
              </w:rPr>
              <w:t xml:space="preserve"> Purpose: Ss activate their background knowledge of money, and get interested in the topic of this unit.</w:t>
            </w:r>
          </w:p>
          <w:p>
            <w:pPr>
              <w:spacing w:line="240" w:lineRule="auto"/>
              <w:ind w:firstLine="360" w:firstLineChars="0"/>
              <w:rPr>
                <w:rFonts w:ascii="Times New Roman" w:eastAsia="等线" w:hAnsi="Times New Roman"/>
                <w:b/>
                <w:bCs/>
                <w:sz w:val="21"/>
                <w:szCs w:val="21"/>
              </w:rPr>
            </w:pPr>
          </w:p>
          <w:p>
            <w:pPr>
              <w:spacing w:line="240" w:lineRule="auto"/>
              <w:ind w:firstLine="360" w:firstLineChars="0"/>
              <w:rPr>
                <w:rFonts w:ascii="Times New Roman" w:eastAsia="等线" w:hAnsi="Times New Roman"/>
                <w:sz w:val="21"/>
                <w:szCs w:val="22"/>
              </w:rPr>
            </w:pPr>
            <w:r>
              <w:rPr>
                <w:rFonts w:ascii="Times New Roman" w:eastAsia="等线" w:hAnsi="Times New Roman" w:hint="eastAsia"/>
                <w:b/>
                <w:bCs/>
                <w:sz w:val="21"/>
                <w:szCs w:val="21"/>
              </w:rPr>
              <w:t>II</w:t>
            </w:r>
            <w:r>
              <w:rPr>
                <w:rFonts w:ascii="Times New Roman" w:eastAsia="等线" w:hAnsi="Times New Roman"/>
                <w:b/>
                <w:bCs/>
                <w:sz w:val="21"/>
                <w:szCs w:val="21"/>
              </w:rPr>
              <w:t>. Pre-Listening (2 mins)</w:t>
            </w:r>
          </w:p>
          <w:p>
            <w:pPr>
              <w:spacing w:line="240" w:lineRule="auto"/>
              <w:ind w:firstLine="360" w:firstLineChars="0"/>
              <w:rPr>
                <w:rFonts w:ascii="Times New Roman" w:eastAsia="等线" w:hAnsi="Times New Roman"/>
                <w:b/>
                <w:bCs/>
                <w:sz w:val="21"/>
                <w:szCs w:val="21"/>
              </w:rPr>
            </w:pPr>
            <w:bookmarkStart w:id="2" w:name="_Hlk82381727"/>
            <w:r>
              <w:rPr>
                <w:rFonts w:ascii="Times New Roman" w:eastAsia="等线" w:hAnsi="Times New Roman"/>
                <w:b/>
                <w:bCs/>
                <w:sz w:val="21"/>
                <w:szCs w:val="21"/>
              </w:rPr>
              <w:tab/>
            </w:r>
            <w:r>
              <w:rPr>
                <w:rFonts w:ascii="Times New Roman" w:eastAsia="等线" w:hAnsi="Times New Roman"/>
                <w:b/>
                <w:bCs/>
                <w:sz w:val="21"/>
                <w:szCs w:val="21"/>
              </w:rPr>
              <w:tab/>
            </w:r>
            <w:r>
              <w:rPr>
                <w:rFonts w:ascii="Times New Roman" w:eastAsia="等线" w:hAnsi="Times New Roman"/>
                <w:b/>
                <w:bCs/>
                <w:sz w:val="21"/>
                <w:szCs w:val="21"/>
              </w:rPr>
              <w:t>Activity 1. Making predictions</w:t>
            </w:r>
          </w:p>
          <w:bookmarkEnd w:id="2"/>
          <w:p>
            <w:pPr>
              <w:spacing w:line="240" w:lineRule="auto"/>
              <w:ind w:left="960" w:firstLine="0" w:leftChars="400" w:firstLineChars="0"/>
              <w:rPr>
                <w:rFonts w:ascii="Times New Roman" w:eastAsia="等线" w:hAnsi="Times New Roman"/>
                <w:sz w:val="21"/>
                <w:szCs w:val="22"/>
              </w:rPr>
            </w:pPr>
            <w:r>
              <w:rPr>
                <w:rFonts w:ascii="Times New Roman" w:eastAsia="等线" w:hAnsi="Times New Roman"/>
                <w:sz w:val="21"/>
                <w:szCs w:val="22"/>
              </w:rPr>
              <w:t xml:space="preserve">Ss say the names of festivals </w:t>
            </w:r>
            <w:r>
              <w:rPr>
                <w:rFonts w:ascii="Times New Roman" w:eastAsia="等线" w:hAnsi="Times New Roman" w:hint="eastAsia"/>
                <w:sz w:val="21"/>
                <w:szCs w:val="22"/>
              </w:rPr>
              <w:t>as</w:t>
            </w:r>
            <w:r>
              <w:rPr>
                <w:rFonts w:ascii="Times New Roman" w:eastAsia="等线" w:hAnsi="Times New Roman"/>
                <w:sz w:val="21"/>
                <w:szCs w:val="22"/>
              </w:rPr>
              <w:t xml:space="preserve"> soon as possible when they see the pictures. </w:t>
            </w:r>
          </w:p>
          <w:p>
            <w:pPr>
              <w:spacing w:line="240" w:lineRule="auto"/>
              <w:ind w:left="960" w:firstLine="0" w:leftChars="400" w:firstLineChars="0"/>
              <w:rPr>
                <w:rFonts w:ascii="Times New Roman" w:eastAsia="等线" w:hAnsi="Times New Roman"/>
                <w:sz w:val="21"/>
                <w:szCs w:val="22"/>
              </w:rPr>
            </w:pPr>
            <w:r>
              <w:rPr>
                <w:rFonts w:ascii="Times New Roman" w:eastAsia="等线" w:hAnsi="Times New Roman"/>
                <w:b/>
                <w:bCs/>
                <w:sz w:val="21"/>
                <w:szCs w:val="21"/>
              </w:rPr>
              <w:tab/>
            </w:r>
            <w:r>
              <w:rPr>
                <w:rFonts w:ascii="Times New Roman" w:eastAsia="等线" w:hAnsi="Times New Roman"/>
                <w:b/>
                <w:bCs/>
                <w:sz w:val="21"/>
                <w:szCs w:val="21"/>
              </w:rPr>
              <w:tab/>
            </w:r>
          </w:p>
          <w:p>
            <w:pPr>
              <w:spacing w:line="240" w:lineRule="auto"/>
              <w:ind w:left="960" w:firstLine="0" w:leftChars="400" w:firstLineChars="0"/>
              <w:rPr>
                <w:rFonts w:ascii="Times New Roman" w:eastAsia="等线" w:hAnsi="Times New Roman"/>
                <w:sz w:val="21"/>
                <w:szCs w:val="22"/>
              </w:rPr>
            </w:pPr>
            <w:r>
              <w:rPr>
                <w:rFonts w:ascii="Wingdings" w:eastAsia="等线" w:hAnsi="Wingdings"/>
                <w:sz w:val="21"/>
                <w:szCs w:val="22"/>
              </w:rPr>
              <w:sym w:font="Wingdings" w:char="F0D8"/>
            </w:r>
            <w:r>
              <w:rPr>
                <w:rFonts w:ascii="Times New Roman" w:eastAsia="等线" w:hAnsi="Times New Roman"/>
                <w:sz w:val="21"/>
                <w:szCs w:val="22"/>
              </w:rPr>
              <w:t xml:space="preserve"> Purpose: Ss grasp the stylistic knowledge of news reports, using wh-questions to help predict the content.</w:t>
            </w:r>
          </w:p>
          <w:p>
            <w:pPr>
              <w:spacing w:line="240" w:lineRule="auto"/>
              <w:ind w:firstLine="360" w:firstLineChars="0"/>
              <w:rPr>
                <w:rFonts w:ascii="Times New Roman" w:eastAsia="等线" w:hAnsi="Times New Roman"/>
                <w:b/>
                <w:bCs/>
                <w:sz w:val="21"/>
                <w:szCs w:val="21"/>
              </w:rPr>
            </w:pPr>
          </w:p>
          <w:p>
            <w:pPr>
              <w:spacing w:line="240" w:lineRule="auto"/>
              <w:ind w:left="480" w:firstLine="360" w:leftChars="200" w:firstLineChars="0"/>
              <w:rPr>
                <w:rFonts w:ascii="Times New Roman" w:eastAsia="等线" w:hAnsi="Times New Roman"/>
                <w:b/>
                <w:bCs/>
                <w:sz w:val="21"/>
                <w:szCs w:val="21"/>
              </w:rPr>
            </w:pPr>
            <w:r>
              <w:rPr>
                <w:rFonts w:ascii="Times New Roman" w:eastAsia="等线" w:hAnsi="Times New Roman"/>
                <w:b/>
                <w:bCs/>
                <w:sz w:val="21"/>
                <w:szCs w:val="21"/>
              </w:rPr>
              <w:t>Activity 2. Complete the leading paragraph</w:t>
            </w:r>
          </w:p>
          <w:p>
            <w:pPr>
              <w:spacing w:line="240" w:lineRule="auto"/>
              <w:ind w:left="960" w:firstLine="0" w:leftChars="400" w:firstLineChars="0"/>
              <w:rPr>
                <w:rFonts w:ascii="Times New Roman" w:eastAsia="等线" w:hAnsi="Times New Roman"/>
                <w:sz w:val="21"/>
                <w:szCs w:val="22"/>
              </w:rPr>
            </w:pPr>
            <w:r>
              <w:rPr>
                <w:rFonts w:ascii="Times New Roman" w:eastAsia="等线" w:hAnsi="Times New Roman"/>
                <w:sz w:val="21"/>
                <w:szCs w:val="22"/>
              </w:rPr>
              <w:t>According to the leading paragraph, Ss acquire the most newsworthy information and answer the questions raised before.</w:t>
            </w:r>
          </w:p>
          <w:p>
            <w:pPr>
              <w:spacing w:line="240" w:lineRule="auto"/>
              <w:ind w:left="960" w:firstLine="0" w:leftChars="400" w:firstLineChars="0"/>
              <w:rPr>
                <w:rFonts w:ascii="Times New Roman" w:eastAsia="等线" w:hAnsi="Times New Roman"/>
                <w:sz w:val="21"/>
                <w:szCs w:val="22"/>
              </w:rPr>
            </w:pPr>
          </w:p>
          <w:p>
            <w:pPr>
              <w:spacing w:line="240" w:lineRule="auto"/>
              <w:ind w:left="960" w:firstLine="0" w:leftChars="400" w:firstLineChars="0"/>
              <w:rPr>
                <w:rFonts w:ascii="Times New Roman" w:eastAsia="等线" w:hAnsi="Times New Roman"/>
                <w:sz w:val="21"/>
                <w:szCs w:val="22"/>
              </w:rPr>
            </w:pPr>
            <w:r>
              <w:rPr>
                <w:rFonts w:ascii="Wingdings" w:eastAsia="等线" w:hAnsi="Wingdings"/>
                <w:sz w:val="21"/>
                <w:szCs w:val="22"/>
              </w:rPr>
              <w:sym w:font="Wingdings" w:char="F0D8"/>
            </w:r>
            <w:r>
              <w:rPr>
                <w:rFonts w:ascii="Times New Roman" w:eastAsia="等线" w:hAnsi="Times New Roman"/>
                <w:sz w:val="21"/>
                <w:szCs w:val="22"/>
              </w:rPr>
              <w:t xml:space="preserve"> Purpose: By raising questions</w:t>
            </w:r>
            <w:r>
              <w:rPr>
                <w:rFonts w:ascii="Times New Roman" w:eastAsia="等线" w:hAnsi="Times New Roman" w:hint="eastAsia"/>
                <w:sz w:val="21"/>
                <w:szCs w:val="22"/>
              </w:rPr>
              <w:t xml:space="preserve"> </w:t>
            </w:r>
            <w:r>
              <w:rPr>
                <w:rFonts w:ascii="Times New Roman" w:eastAsia="等线" w:hAnsi="Times New Roman"/>
                <w:sz w:val="21"/>
                <w:szCs w:val="22"/>
              </w:rPr>
              <w:t>and trying to find the respective answers, Ss can analyze the text with a clear objective. It also helps Ss understand the content’s structure and identify the important information.</w:t>
            </w:r>
          </w:p>
          <w:p>
            <w:pPr>
              <w:spacing w:line="240" w:lineRule="auto"/>
              <w:ind w:firstLine="0" w:firstLineChars="0"/>
              <w:rPr>
                <w:rFonts w:ascii="Times New Roman" w:eastAsia="等线" w:hAnsi="Times New Roman"/>
                <w:b/>
                <w:bCs/>
                <w:sz w:val="21"/>
                <w:szCs w:val="21"/>
              </w:rPr>
            </w:pPr>
          </w:p>
          <w:p>
            <w:pPr>
              <w:spacing w:line="240" w:lineRule="auto"/>
              <w:ind w:firstLine="360" w:firstLineChars="0"/>
              <w:rPr>
                <w:rFonts w:ascii="Times New Roman" w:eastAsia="等线" w:hAnsi="Times New Roman"/>
                <w:sz w:val="21"/>
                <w:szCs w:val="22"/>
              </w:rPr>
            </w:pPr>
            <w:r>
              <w:rPr>
                <w:rFonts w:ascii="Times New Roman" w:eastAsia="等线" w:hAnsi="Times New Roman"/>
                <w:b/>
                <w:bCs/>
                <w:sz w:val="21"/>
                <w:szCs w:val="21"/>
              </w:rPr>
              <w:t>III. While-Listening (10 mins)</w:t>
            </w:r>
          </w:p>
          <w:p>
            <w:pPr>
              <w:spacing w:line="240" w:lineRule="auto"/>
              <w:ind w:firstLine="360" w:firstLineChars="0"/>
              <w:rPr>
                <w:rFonts w:ascii="Times New Roman" w:eastAsia="等线" w:hAnsi="Times New Roman"/>
                <w:b/>
                <w:bCs/>
                <w:sz w:val="21"/>
                <w:szCs w:val="21"/>
              </w:rPr>
            </w:pPr>
            <w:r>
              <w:rPr>
                <w:rFonts w:ascii="Times New Roman" w:eastAsia="等线" w:hAnsi="Times New Roman"/>
                <w:b/>
                <w:bCs/>
                <w:sz w:val="21"/>
                <w:szCs w:val="21"/>
              </w:rPr>
              <w:tab/>
            </w:r>
            <w:r>
              <w:rPr>
                <w:rFonts w:ascii="Times New Roman" w:eastAsia="等线" w:hAnsi="Times New Roman"/>
                <w:b/>
                <w:bCs/>
                <w:sz w:val="21"/>
                <w:szCs w:val="21"/>
              </w:rPr>
              <w:tab/>
            </w:r>
            <w:r>
              <w:rPr>
                <w:rFonts w:ascii="Times New Roman" w:eastAsia="等线" w:hAnsi="Times New Roman"/>
                <w:b/>
                <w:bCs/>
                <w:sz w:val="21"/>
                <w:szCs w:val="21"/>
              </w:rPr>
              <w:t xml:space="preserve"> Activity 1. Listen and put the events in the correct order</w:t>
            </w:r>
          </w:p>
          <w:p>
            <w:pPr>
              <w:spacing w:line="240" w:lineRule="auto"/>
              <w:ind w:left="960" w:firstLine="0" w:leftChars="400" w:firstLineChars="0"/>
              <w:rPr>
                <w:rFonts w:ascii="Times New Roman" w:eastAsia="等线" w:hAnsi="Times New Roman"/>
                <w:sz w:val="21"/>
                <w:szCs w:val="21"/>
              </w:rPr>
            </w:pPr>
            <w:r>
              <w:rPr>
                <w:rFonts w:ascii="Times New Roman" w:eastAsia="等线" w:hAnsi="Times New Roman"/>
                <w:sz w:val="21"/>
                <w:szCs w:val="21"/>
              </w:rPr>
              <w:t xml:space="preserve">Ss listen again and put these events in the correct order after pre-treating the given information. </w:t>
            </w:r>
          </w:p>
          <w:p>
            <w:pPr>
              <w:spacing w:line="240" w:lineRule="auto"/>
              <w:ind w:left="960" w:firstLine="0" w:leftChars="400" w:firstLineChars="0"/>
              <w:rPr>
                <w:rFonts w:ascii="Times New Roman" w:eastAsia="等线" w:hAnsi="Times New Roman"/>
                <w:b/>
                <w:bCs/>
                <w:sz w:val="21"/>
                <w:szCs w:val="21"/>
              </w:rPr>
            </w:pPr>
          </w:p>
          <w:p>
            <w:pPr>
              <w:spacing w:line="240" w:lineRule="auto"/>
              <w:ind w:left="960" w:firstLine="0" w:leftChars="400" w:firstLineChars="0"/>
              <w:rPr>
                <w:rFonts w:ascii="Times New Roman" w:eastAsia="等线" w:hAnsi="Times New Roman"/>
                <w:b/>
                <w:bCs/>
                <w:sz w:val="21"/>
                <w:szCs w:val="21"/>
              </w:rPr>
            </w:pPr>
            <w:r>
              <w:rPr>
                <w:rFonts w:ascii="Wingdings" w:eastAsia="等线" w:hAnsi="Wingdings"/>
                <w:sz w:val="21"/>
                <w:szCs w:val="22"/>
              </w:rPr>
              <w:sym w:font="Wingdings" w:char="F0D8"/>
            </w:r>
            <w:r>
              <w:rPr>
                <w:rFonts w:ascii="Times New Roman" w:eastAsia="等线" w:hAnsi="Times New Roman"/>
                <w:sz w:val="21"/>
                <w:szCs w:val="22"/>
              </w:rPr>
              <w:t xml:space="preserve"> Purpose: To help Ss quickly identify the key information by using the strategy   and catch development of the whole story.</w:t>
            </w:r>
          </w:p>
          <w:p>
            <w:pPr>
              <w:spacing w:line="240" w:lineRule="auto"/>
              <w:ind w:left="960" w:firstLine="0" w:leftChars="400" w:firstLineChars="0"/>
              <w:rPr>
                <w:rFonts w:ascii="Times New Roman" w:eastAsia="等线" w:hAnsi="Times New Roman"/>
                <w:b/>
                <w:bCs/>
                <w:sz w:val="21"/>
                <w:szCs w:val="21"/>
              </w:rPr>
            </w:pPr>
          </w:p>
          <w:p>
            <w:pPr>
              <w:spacing w:line="240" w:lineRule="auto"/>
              <w:ind w:left="960" w:firstLine="0" w:leftChars="400" w:firstLineChars="0"/>
              <w:rPr>
                <w:rFonts w:ascii="Times New Roman" w:eastAsia="等线" w:hAnsi="Times New Roman"/>
                <w:b/>
                <w:bCs/>
                <w:sz w:val="21"/>
                <w:szCs w:val="21"/>
              </w:rPr>
            </w:pPr>
            <w:r>
              <w:rPr>
                <w:rFonts w:ascii="Times New Roman" w:eastAsia="等线" w:hAnsi="Times New Roman"/>
                <w:b/>
                <w:bCs/>
                <w:sz w:val="21"/>
                <w:szCs w:val="21"/>
              </w:rPr>
              <w:t>Activity 2. Listen for further details</w:t>
            </w:r>
          </w:p>
          <w:p>
            <w:pPr>
              <w:spacing w:line="240" w:lineRule="auto"/>
              <w:ind w:left="960" w:firstLine="0" w:leftChars="400" w:firstLineChars="0"/>
              <w:rPr>
                <w:rFonts w:ascii="Times New Roman" w:eastAsia="等线" w:hAnsi="Times New Roman"/>
                <w:sz w:val="21"/>
                <w:szCs w:val="22"/>
              </w:rPr>
            </w:pPr>
            <w:r>
              <w:rPr>
                <w:rFonts w:ascii="Times New Roman" w:eastAsia="等线" w:hAnsi="Times New Roman"/>
                <w:sz w:val="21"/>
                <w:szCs w:val="22"/>
              </w:rPr>
              <w:t xml:space="preserve">Ss Listen again and decide if the following statements are true (T) or false (F). </w:t>
            </w:r>
          </w:p>
          <w:p>
            <w:pPr>
              <w:spacing w:line="240" w:lineRule="auto"/>
              <w:ind w:left="960" w:firstLine="0" w:leftChars="400" w:firstLineChars="0"/>
              <w:rPr>
                <w:rFonts w:ascii="Times New Roman" w:eastAsia="等线" w:hAnsi="Times New Roman"/>
                <w:b/>
                <w:bCs/>
                <w:sz w:val="21"/>
                <w:szCs w:val="21"/>
              </w:rPr>
            </w:pPr>
          </w:p>
          <w:p>
            <w:pPr>
              <w:spacing w:line="240" w:lineRule="auto"/>
              <w:ind w:left="960" w:firstLine="0" w:leftChars="400" w:firstLineChars="0"/>
              <w:rPr>
                <w:rFonts w:ascii="Times New Roman" w:eastAsia="等线" w:hAnsi="Times New Roman"/>
                <w:sz w:val="21"/>
                <w:szCs w:val="22"/>
              </w:rPr>
            </w:pPr>
            <w:r>
              <w:rPr>
                <w:rFonts w:ascii="Wingdings" w:eastAsia="等线" w:hAnsi="Wingdings"/>
                <w:sz w:val="21"/>
                <w:szCs w:val="22"/>
              </w:rPr>
              <w:sym w:font="Wingdings" w:char="F0D8"/>
            </w:r>
            <w:r>
              <w:rPr>
                <w:rFonts w:ascii="Times New Roman" w:eastAsia="等线" w:hAnsi="Times New Roman"/>
                <w:sz w:val="21"/>
                <w:szCs w:val="22"/>
              </w:rPr>
              <w:t xml:space="preserve"> Purpose: To help Ss practise the strategy to listen for the details and correct the wrong statements.</w:t>
            </w:r>
          </w:p>
          <w:p>
            <w:pPr>
              <w:pStyle w:val="Title"/>
              <w:ind w:firstLine="640"/>
            </w:pPr>
          </w:p>
          <w:p/>
          <w:p>
            <w:pPr>
              <w:ind w:firstLine="0" w:firstLineChars="0"/>
            </w:pPr>
          </w:p>
          <w:p>
            <w:pPr>
              <w:spacing w:line="240" w:lineRule="auto"/>
              <w:ind w:left="960" w:firstLine="0" w:leftChars="400" w:firstLineChars="0"/>
              <w:rPr>
                <w:rFonts w:ascii="Times New Roman" w:eastAsia="等线" w:hAnsi="Times New Roman"/>
                <w:b/>
                <w:bCs/>
                <w:sz w:val="21"/>
                <w:szCs w:val="21"/>
              </w:rPr>
            </w:pPr>
          </w:p>
          <w:p>
            <w:pPr>
              <w:spacing w:line="240" w:lineRule="auto"/>
              <w:ind w:left="960" w:firstLine="0" w:leftChars="400" w:firstLineChars="0"/>
              <w:rPr>
                <w:rFonts w:ascii="Times New Roman" w:eastAsia="等线" w:hAnsi="Times New Roman"/>
                <w:b/>
                <w:bCs/>
                <w:sz w:val="21"/>
                <w:szCs w:val="21"/>
              </w:rPr>
            </w:pPr>
          </w:p>
          <w:p>
            <w:pPr>
              <w:spacing w:line="240" w:lineRule="auto"/>
              <w:ind w:left="960" w:firstLine="0" w:leftChars="400" w:firstLineChars="0"/>
              <w:rPr>
                <w:rFonts w:ascii="Times New Roman" w:eastAsia="等线" w:hAnsi="Times New Roman"/>
                <w:sz w:val="21"/>
                <w:szCs w:val="22"/>
              </w:rPr>
            </w:pPr>
            <w:r>
              <w:rPr>
                <w:rFonts w:ascii="Times New Roman" w:eastAsia="等线" w:hAnsi="Times New Roman"/>
                <w:b/>
                <w:bCs/>
                <w:sz w:val="21"/>
                <w:szCs w:val="21"/>
              </w:rPr>
              <w:t xml:space="preserve">Activity 3. Map relationships between people </w:t>
            </w:r>
          </w:p>
          <w:p>
            <w:pPr>
              <w:pStyle w:val="Title"/>
              <w:ind w:firstLine="640"/>
              <w:jc w:val="left"/>
            </w:pPr>
            <w:r>
              <w:drawing>
                <wp:inline distT="0" distB="0" distL="0" distR="0">
                  <wp:extent cx="4729480" cy="2747645"/>
                  <wp:effectExtent l="0" t="0" r="0" b="0"/>
                  <wp:docPr id="12965036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03686" name="图片 1"/>
                          <pic:cNvPicPr>
                            <a:picLocks noChangeAspect="1"/>
                          </pic:cNvPicPr>
                        </pic:nvPicPr>
                        <pic:blipFill>
                          <a:blip xmlns:r="http://schemas.openxmlformats.org/officeDocument/2006/relationships" r:embed="rId4"/>
                          <a:stretch>
                            <a:fillRect/>
                          </a:stretch>
                        </pic:blipFill>
                        <pic:spPr>
                          <a:xfrm>
                            <a:off x="0" y="0"/>
                            <a:ext cx="4773970" cy="2773320"/>
                          </a:xfrm>
                          <a:prstGeom prst="rect">
                            <a:avLst/>
                          </a:prstGeom>
                        </pic:spPr>
                      </pic:pic>
                    </a:graphicData>
                  </a:graphic>
                </wp:inline>
              </w:drawing>
            </w:r>
          </w:p>
          <w:p>
            <w:pPr>
              <w:spacing w:line="240" w:lineRule="auto"/>
              <w:ind w:left="1200" w:firstLine="0" w:leftChars="500" w:firstLineChars="0"/>
              <w:rPr>
                <w:rFonts w:ascii="Times New Roman" w:eastAsia="等线" w:hAnsi="Times New Roman"/>
                <w:sz w:val="21"/>
                <w:szCs w:val="22"/>
              </w:rPr>
            </w:pPr>
          </w:p>
          <w:p>
            <w:pPr>
              <w:spacing w:line="240" w:lineRule="auto"/>
              <w:ind w:left="1200" w:firstLine="0" w:leftChars="500" w:firstLineChars="0"/>
              <w:rPr>
                <w:rFonts w:ascii="Times New Roman" w:eastAsia="等线" w:hAnsi="Times New Roman"/>
                <w:sz w:val="21"/>
                <w:szCs w:val="22"/>
              </w:rPr>
            </w:pPr>
            <w:r>
              <w:rPr>
                <w:rFonts w:ascii="Times New Roman" w:eastAsia="等线" w:hAnsi="Times New Roman" w:hint="eastAsia"/>
                <w:sz w:val="21"/>
                <w:szCs w:val="22"/>
              </w:rPr>
              <w:t>Fu</w:t>
            </w:r>
            <w:r>
              <w:rPr>
                <w:rFonts w:ascii="Times New Roman" w:eastAsia="等线" w:hAnsi="Times New Roman"/>
                <w:sz w:val="21"/>
                <w:szCs w:val="22"/>
              </w:rPr>
              <w:t>rther questions:</w:t>
            </w:r>
          </w:p>
          <w:p>
            <w:pPr>
              <w:spacing w:line="240" w:lineRule="auto"/>
              <w:ind w:left="1440" w:firstLine="0" w:leftChars="600" w:firstLineChars="0"/>
              <w:rPr>
                <w:rFonts w:ascii="Times New Roman" w:eastAsia="等线" w:hAnsi="Times New Roman"/>
                <w:sz w:val="21"/>
                <w:szCs w:val="22"/>
              </w:rPr>
            </w:pPr>
            <w:r>
              <w:rPr>
                <w:rFonts w:ascii="Times New Roman" w:eastAsia="等线" w:hAnsi="Times New Roman" w:hint="eastAsia"/>
                <w:sz w:val="21"/>
                <w:szCs w:val="22"/>
              </w:rPr>
              <w:t>Q1</w:t>
            </w:r>
            <w:r>
              <w:rPr>
                <w:rFonts w:ascii="Times New Roman" w:eastAsia="等线" w:hAnsi="Times New Roman"/>
                <w:sz w:val="21"/>
                <w:szCs w:val="22"/>
              </w:rPr>
              <w:t xml:space="preserve">: What kind of person do you think Chen Liyan is? </w:t>
            </w:r>
          </w:p>
          <w:p>
            <w:pPr>
              <w:spacing w:line="240" w:lineRule="auto"/>
              <w:ind w:left="1440" w:firstLine="0" w:leftChars="600" w:firstLineChars="0"/>
              <w:rPr>
                <w:rFonts w:ascii="Times New Roman" w:eastAsia="等线" w:hAnsi="Times New Roman"/>
                <w:sz w:val="21"/>
                <w:szCs w:val="22"/>
              </w:rPr>
            </w:pPr>
            <w:r>
              <w:rPr>
                <w:rFonts w:ascii="Times New Roman" w:eastAsia="等线" w:hAnsi="Times New Roman" w:hint="eastAsia"/>
                <w:sz w:val="21"/>
                <w:szCs w:val="22"/>
              </w:rPr>
              <w:t>Q2</w:t>
            </w:r>
            <w:r>
              <w:rPr>
                <w:rFonts w:ascii="Times New Roman" w:eastAsia="等线" w:hAnsi="Times New Roman"/>
                <w:sz w:val="21"/>
                <w:szCs w:val="22"/>
              </w:rPr>
              <w:t>: Did Chen return the money because she didn’t need it?</w:t>
            </w:r>
          </w:p>
          <w:p>
            <w:pPr>
              <w:spacing w:line="240" w:lineRule="auto"/>
              <w:ind w:left="1440" w:firstLine="0" w:leftChars="600" w:firstLineChars="0"/>
              <w:rPr>
                <w:rFonts w:ascii="Times New Roman" w:eastAsia="等线" w:hAnsi="Times New Roman"/>
                <w:sz w:val="21"/>
                <w:szCs w:val="22"/>
              </w:rPr>
            </w:pPr>
            <w:r>
              <w:rPr>
                <w:rFonts w:ascii="Times New Roman" w:eastAsia="等线" w:hAnsi="Times New Roman" w:hint="eastAsia"/>
                <w:sz w:val="21"/>
                <w:szCs w:val="22"/>
              </w:rPr>
              <w:t>Q</w:t>
            </w:r>
            <w:r>
              <w:rPr>
                <w:rFonts w:ascii="Times New Roman" w:eastAsia="等线" w:hAnsi="Times New Roman"/>
                <w:sz w:val="21"/>
                <w:szCs w:val="22"/>
              </w:rPr>
              <w:t xml:space="preserve">3: Is it common for people to do what Chen did? </w:t>
            </w:r>
          </w:p>
          <w:p>
            <w:pPr>
              <w:spacing w:line="240" w:lineRule="auto"/>
              <w:ind w:left="1440" w:firstLine="0" w:leftChars="600" w:firstLineChars="0"/>
            </w:pPr>
            <w:r>
              <w:rPr>
                <w:rFonts w:ascii="Times New Roman" w:eastAsia="等线" w:hAnsi="Times New Roman" w:hint="eastAsia"/>
                <w:sz w:val="21"/>
                <w:szCs w:val="22"/>
              </w:rPr>
              <w:t>Q4</w:t>
            </w:r>
            <w:r>
              <w:rPr>
                <w:rFonts w:ascii="Times New Roman" w:eastAsia="等线" w:hAnsi="Times New Roman"/>
                <w:sz w:val="21"/>
                <w:szCs w:val="22"/>
              </w:rPr>
              <w:t>: How does the writer support the topic sentence?</w:t>
            </w:r>
            <w:r>
              <w:t xml:space="preserve"> </w:t>
            </w:r>
          </w:p>
          <w:p>
            <w:pPr>
              <w:spacing w:line="240" w:lineRule="auto"/>
              <w:ind w:left="1440" w:firstLine="0" w:leftChars="600" w:firstLineChars="0"/>
            </w:pPr>
            <w:r>
              <w:rPr>
                <w:rFonts w:ascii="Times New Roman" w:eastAsia="等线" w:hAnsi="Times New Roman"/>
                <w:sz w:val="21"/>
                <w:szCs w:val="22"/>
              </w:rPr>
              <w:t>Q5: How did Wang Zheng feel about the return of his money?</w:t>
            </w:r>
            <w:r>
              <w:t xml:space="preserve"> </w:t>
            </w:r>
          </w:p>
          <w:p>
            <w:pPr>
              <w:spacing w:line="240" w:lineRule="auto"/>
              <w:ind w:left="1440" w:firstLine="0" w:leftChars="600" w:firstLineChars="0"/>
              <w:rPr>
                <w:rFonts w:ascii="Times New Roman" w:eastAsia="等线" w:hAnsi="Times New Roman"/>
                <w:sz w:val="21"/>
                <w:szCs w:val="22"/>
              </w:rPr>
            </w:pPr>
            <w:r>
              <w:rPr>
                <w:rFonts w:ascii="Times New Roman" w:eastAsia="等线" w:hAnsi="Times New Roman"/>
                <w:sz w:val="21"/>
                <w:szCs w:val="22"/>
              </w:rPr>
              <w:t xml:space="preserve">Q6: Why did Ma Dongbao tell Wang about Chen’s family? </w:t>
            </w:r>
          </w:p>
          <w:p>
            <w:pPr>
              <w:spacing w:line="240" w:lineRule="auto"/>
              <w:ind w:left="1440" w:firstLine="0" w:leftChars="600" w:firstLineChars="0"/>
              <w:rPr>
                <w:rFonts w:ascii="Times New Roman" w:eastAsia="等线" w:hAnsi="Times New Roman"/>
                <w:sz w:val="21"/>
                <w:szCs w:val="22"/>
              </w:rPr>
            </w:pPr>
            <w:r>
              <w:rPr>
                <w:rFonts w:ascii="Times New Roman" w:eastAsia="等线" w:hAnsi="Times New Roman"/>
                <w:sz w:val="21"/>
                <w:szCs w:val="22"/>
              </w:rPr>
              <w:t>Q7</w:t>
            </w:r>
            <w:r>
              <w:rPr>
                <w:rFonts w:ascii="Times New Roman" w:eastAsia="等线" w:hAnsi="Times New Roman" w:hint="eastAsia"/>
                <w:sz w:val="21"/>
                <w:szCs w:val="22"/>
              </w:rPr>
              <w:t>:</w:t>
            </w:r>
            <w:r>
              <w:rPr>
                <w:rFonts w:ascii="Times New Roman" w:eastAsia="等线" w:hAnsi="Times New Roman"/>
                <w:sz w:val="21"/>
                <w:szCs w:val="22"/>
              </w:rPr>
              <w:t xml:space="preserve"> How did the news reporter feel about Chen’s actions?</w:t>
            </w:r>
          </w:p>
          <w:p>
            <w:pPr>
              <w:spacing w:line="240" w:lineRule="auto"/>
              <w:ind w:left="960" w:firstLine="0" w:leftChars="400" w:firstLineChars="0"/>
              <w:rPr>
                <w:rFonts w:ascii="Times New Roman" w:eastAsia="等线" w:hAnsi="Times New Roman"/>
                <w:b/>
                <w:bCs/>
                <w:sz w:val="21"/>
                <w:szCs w:val="21"/>
              </w:rPr>
            </w:pPr>
            <w:r>
              <w:rPr>
                <w:rFonts w:ascii="Times New Roman" w:eastAsia="等线" w:hAnsi="Times New Roman"/>
                <w:sz w:val="21"/>
                <w:szCs w:val="22"/>
              </w:rPr>
              <w:t xml:space="preserve"> </w:t>
            </w:r>
          </w:p>
          <w:p>
            <w:pPr>
              <w:spacing w:line="240" w:lineRule="auto"/>
              <w:ind w:left="960" w:firstLine="0" w:leftChars="400" w:firstLineChars="0"/>
              <w:rPr>
                <w:rFonts w:ascii="Times New Roman" w:eastAsia="等线" w:hAnsi="Times New Roman"/>
                <w:b/>
                <w:bCs/>
                <w:sz w:val="21"/>
                <w:szCs w:val="21"/>
              </w:rPr>
            </w:pPr>
            <w:r>
              <w:rPr>
                <w:rFonts w:ascii="Wingdings" w:eastAsia="等线" w:hAnsi="Wingdings"/>
                <w:sz w:val="21"/>
                <w:szCs w:val="22"/>
              </w:rPr>
              <w:sym w:font="Wingdings" w:char="F0D8"/>
            </w:r>
            <w:r>
              <w:rPr>
                <w:rFonts w:ascii="Times New Roman" w:eastAsia="等线" w:hAnsi="Times New Roman"/>
                <w:sz w:val="21"/>
                <w:szCs w:val="22"/>
              </w:rPr>
              <w:t xml:space="preserve"> Purpose: By </w:t>
            </w:r>
            <w:r>
              <w:rPr>
                <w:rFonts w:ascii="Times New Roman" w:eastAsia="等线" w:hAnsi="Times New Roman" w:hint="eastAsia"/>
                <w:sz w:val="21"/>
                <w:szCs w:val="22"/>
              </w:rPr>
              <w:t>mapping</w:t>
            </w:r>
            <w:r>
              <w:rPr>
                <w:rFonts w:ascii="Times New Roman" w:eastAsia="等线" w:hAnsi="Times New Roman"/>
                <w:sz w:val="21"/>
                <w:szCs w:val="22"/>
              </w:rPr>
              <w:t xml:space="preserve"> the relationships between the people, Ss can quickly get the main ideas to comprehend the whole story and make inferences based on the given information, background knowledge and the speakers’ tone and intonation.</w:t>
            </w:r>
          </w:p>
          <w:p>
            <w:pPr>
              <w:spacing w:line="240" w:lineRule="auto"/>
              <w:ind w:firstLine="0" w:firstLineChars="0"/>
              <w:rPr>
                <w:rFonts w:ascii="Times New Roman" w:eastAsia="等线" w:hAnsi="Times New Roman"/>
                <w:sz w:val="21"/>
                <w:szCs w:val="22"/>
              </w:rPr>
            </w:pPr>
          </w:p>
          <w:p>
            <w:pPr>
              <w:spacing w:line="240" w:lineRule="auto"/>
              <w:ind w:firstLine="360" w:firstLineChars="0"/>
              <w:rPr>
                <w:rFonts w:ascii="Times New Roman" w:eastAsia="等线" w:hAnsi="Times New Roman"/>
                <w:b/>
                <w:bCs/>
                <w:sz w:val="21"/>
                <w:szCs w:val="21"/>
              </w:rPr>
            </w:pPr>
            <w:r>
              <w:rPr>
                <w:rFonts w:ascii="Times New Roman" w:eastAsia="等线" w:hAnsi="Times New Roman"/>
                <w:b/>
                <w:bCs/>
                <w:sz w:val="21"/>
                <w:szCs w:val="21"/>
              </w:rPr>
              <w:t>IV. Post-Listening (2 mins)</w:t>
            </w:r>
          </w:p>
          <w:p>
            <w:pPr>
              <w:spacing w:line="240" w:lineRule="auto"/>
              <w:ind w:left="840" w:firstLine="0" w:firstLineChars="0"/>
              <w:rPr>
                <w:rFonts w:ascii="Times New Roman" w:eastAsia="等线" w:hAnsi="Times New Roman"/>
                <w:b/>
                <w:bCs/>
                <w:sz w:val="21"/>
                <w:szCs w:val="21"/>
              </w:rPr>
            </w:pPr>
            <w:r>
              <w:rPr>
                <w:rFonts w:ascii="Times New Roman" w:eastAsia="等线" w:hAnsi="Times New Roman"/>
                <w:b/>
                <w:bCs/>
                <w:sz w:val="21"/>
                <w:szCs w:val="21"/>
              </w:rPr>
              <w:t>Activity 1. Discuss the good deed of returning lost money</w:t>
            </w:r>
          </w:p>
          <w:p>
            <w:pPr>
              <w:spacing w:line="240" w:lineRule="auto"/>
              <w:ind w:left="1260" w:firstLine="0" w:firstLineChars="0"/>
              <w:rPr>
                <w:rFonts w:ascii="Times New Roman" w:eastAsia="等线" w:hAnsi="Times New Roman"/>
                <w:sz w:val="21"/>
                <w:szCs w:val="22"/>
              </w:rPr>
            </w:pPr>
            <w:r>
              <w:rPr>
                <w:rFonts w:ascii="Times New Roman" w:eastAsia="等线" w:hAnsi="Times New Roman" w:hint="eastAsia"/>
                <w:sz w:val="21"/>
                <w:szCs w:val="22"/>
              </w:rPr>
              <w:t>Q1</w:t>
            </w:r>
            <w:r>
              <w:rPr>
                <w:rFonts w:ascii="Times New Roman" w:eastAsia="等线" w:hAnsi="Times New Roman"/>
                <w:sz w:val="21"/>
                <w:szCs w:val="22"/>
              </w:rPr>
              <w:t xml:space="preserve">: Do you agree with Chen Liyan? </w:t>
            </w:r>
          </w:p>
          <w:p>
            <w:pPr>
              <w:spacing w:line="240" w:lineRule="auto"/>
              <w:ind w:left="1260" w:firstLine="0" w:firstLineChars="0"/>
              <w:rPr>
                <w:rFonts w:ascii="Times New Roman" w:eastAsia="等线" w:hAnsi="Times New Roman"/>
                <w:sz w:val="21"/>
                <w:szCs w:val="22"/>
              </w:rPr>
            </w:pPr>
            <w:r>
              <w:rPr>
                <w:rFonts w:ascii="Times New Roman" w:eastAsia="等线" w:hAnsi="Times New Roman"/>
                <w:sz w:val="21"/>
                <w:szCs w:val="22"/>
              </w:rPr>
              <w:t>What would you do if you were in her situation?</w:t>
            </w:r>
          </w:p>
          <w:p>
            <w:pPr>
              <w:spacing w:line="240" w:lineRule="auto"/>
              <w:ind w:left="1260" w:firstLine="0" w:firstLineChars="0"/>
              <w:rPr>
                <w:rFonts w:ascii="Times New Roman" w:eastAsia="等线" w:hAnsi="Times New Roman"/>
                <w:sz w:val="21"/>
                <w:szCs w:val="22"/>
              </w:rPr>
            </w:pPr>
            <w:r>
              <w:rPr>
                <w:rFonts w:ascii="Times New Roman" w:eastAsia="等线" w:hAnsi="Times New Roman"/>
                <w:sz w:val="21"/>
                <w:szCs w:val="22"/>
              </w:rPr>
              <w:t>Q2: When we help someone, should we expect to get something in return?</w:t>
            </w:r>
          </w:p>
          <w:p>
            <w:pPr>
              <w:spacing w:line="240" w:lineRule="auto"/>
              <w:ind w:left="1260" w:firstLine="0" w:firstLineChars="0"/>
              <w:rPr>
                <w:rFonts w:ascii="Times New Roman" w:eastAsia="等线" w:hAnsi="Times New Roman"/>
                <w:sz w:val="21"/>
                <w:szCs w:val="22"/>
              </w:rPr>
            </w:pPr>
            <w:r>
              <w:rPr>
                <w:rFonts w:ascii="Times New Roman" w:eastAsia="等线" w:hAnsi="Times New Roman"/>
                <w:sz w:val="21"/>
                <w:szCs w:val="22"/>
              </w:rPr>
              <w:t>Q3: What do you think is the best way to get money?</w:t>
            </w:r>
          </w:p>
          <w:p>
            <w:pPr>
              <w:spacing w:line="240" w:lineRule="auto"/>
              <w:ind w:left="1260" w:firstLine="0" w:firstLineChars="0"/>
              <w:rPr>
                <w:rFonts w:ascii="Times New Roman" w:eastAsia="等线" w:hAnsi="Times New Roman"/>
                <w:sz w:val="21"/>
                <w:szCs w:val="22"/>
              </w:rPr>
            </w:pPr>
            <w:r>
              <w:rPr>
                <w:rFonts w:ascii="Times New Roman" w:eastAsia="等线" w:hAnsi="Times New Roman"/>
                <w:sz w:val="21"/>
                <w:szCs w:val="22"/>
              </w:rPr>
              <w:t>Q4: Should we judge people based on how much money they have?</w:t>
            </w:r>
          </w:p>
          <w:p>
            <w:pPr>
              <w:spacing w:line="240" w:lineRule="auto"/>
              <w:ind w:left="960" w:firstLine="0" w:leftChars="400" w:firstLineChars="0"/>
              <w:rPr>
                <w:rFonts w:ascii="Times New Roman" w:eastAsia="等线" w:hAnsi="Times New Roman"/>
                <w:sz w:val="21"/>
                <w:szCs w:val="22"/>
              </w:rPr>
            </w:pPr>
          </w:p>
          <w:p>
            <w:pPr>
              <w:spacing w:line="240" w:lineRule="auto"/>
              <w:ind w:left="960" w:firstLine="0" w:leftChars="400" w:firstLineChars="0"/>
              <w:rPr>
                <w:rFonts w:ascii="Times New Roman" w:eastAsia="等线" w:hAnsi="Times New Roman"/>
                <w:b/>
                <w:bCs/>
                <w:sz w:val="21"/>
                <w:szCs w:val="21"/>
              </w:rPr>
            </w:pPr>
            <w:r>
              <w:rPr>
                <w:rFonts w:ascii="Wingdings" w:eastAsia="等线" w:hAnsi="Wingdings"/>
                <w:sz w:val="21"/>
                <w:szCs w:val="22"/>
              </w:rPr>
              <w:sym w:font="Wingdings" w:char="F0D8"/>
            </w:r>
            <w:r>
              <w:rPr>
                <w:rFonts w:ascii="Times New Roman" w:eastAsia="等线" w:hAnsi="Times New Roman"/>
                <w:sz w:val="21"/>
                <w:szCs w:val="22"/>
              </w:rPr>
              <w:t xml:space="preserve"> Purpose: Based on the above questions, Ss may design a conversation and </w:t>
            </w:r>
            <w:r>
              <w:rPr>
                <w:rFonts w:ascii="Times New Roman" w:hAnsi="Times New Roman"/>
                <w:sz w:val="21"/>
                <w:szCs w:val="21"/>
              </w:rPr>
              <w:t>practise the conversation intonation when speaking</w:t>
            </w:r>
            <w:r>
              <w:rPr>
                <w:rFonts w:ascii="Times New Roman" w:eastAsia="等线" w:hAnsi="Times New Roman"/>
                <w:sz w:val="21"/>
                <w:szCs w:val="22"/>
              </w:rPr>
              <w:t>.</w:t>
            </w:r>
          </w:p>
          <w:p>
            <w:pPr>
              <w:spacing w:line="240" w:lineRule="auto"/>
              <w:ind w:left="420" w:firstLine="420" w:firstLineChars="0"/>
              <w:rPr>
                <w:rFonts w:ascii="Times New Roman" w:eastAsia="等线" w:hAnsi="Times New Roman"/>
                <w:b/>
                <w:bCs/>
                <w:sz w:val="21"/>
                <w:szCs w:val="21"/>
              </w:rPr>
            </w:pPr>
          </w:p>
          <w:p>
            <w:pPr>
              <w:spacing w:line="240" w:lineRule="auto"/>
              <w:ind w:firstLineChars="0"/>
              <w:rPr>
                <w:rFonts w:ascii="Times New Roman" w:eastAsia="等线" w:hAnsi="Times New Roman"/>
                <w:b/>
                <w:bCs/>
                <w:sz w:val="21"/>
                <w:szCs w:val="21"/>
              </w:rPr>
            </w:pPr>
            <w:r>
              <w:rPr>
                <w:rFonts w:ascii="Times New Roman" w:eastAsia="等线" w:hAnsi="Times New Roman"/>
                <w:b/>
                <w:bCs/>
                <w:sz w:val="21"/>
                <w:szCs w:val="21"/>
              </w:rPr>
              <w:t>V. Assignment</w:t>
            </w:r>
          </w:p>
          <w:p>
            <w:pPr>
              <w:spacing w:line="240" w:lineRule="auto"/>
              <w:ind w:left="840" w:firstLine="0" w:firstLineChars="0"/>
              <w:rPr>
                <w:rFonts w:ascii="Times New Roman" w:eastAsia="等线" w:hAnsi="Times New Roman"/>
                <w:sz w:val="21"/>
                <w:szCs w:val="22"/>
              </w:rPr>
            </w:pPr>
            <w:r>
              <w:rPr>
                <w:rFonts w:ascii="Times New Roman" w:eastAsia="等线" w:hAnsi="Times New Roman"/>
                <w:sz w:val="21"/>
                <w:szCs w:val="22"/>
              </w:rPr>
              <w:t xml:space="preserve">1. Practise the intonation of the text. </w:t>
            </w:r>
          </w:p>
          <w:p>
            <w:pPr>
              <w:spacing w:line="240" w:lineRule="auto"/>
              <w:ind w:left="840" w:firstLine="0" w:firstLineChars="0"/>
              <w:rPr>
                <w:rFonts w:ascii="Times New Roman" w:eastAsia="等线" w:hAnsi="Times New Roman"/>
                <w:sz w:val="21"/>
                <w:szCs w:val="22"/>
              </w:rPr>
            </w:pPr>
          </w:p>
          <w:p>
            <w:pPr>
              <w:spacing w:line="240" w:lineRule="auto"/>
              <w:ind w:left="420" w:firstLine="420" w:firstLineChars="0"/>
              <w:rPr>
                <w:rFonts w:ascii="Times New Roman" w:eastAsia="等线" w:hAnsi="Times New Roman"/>
                <w:b/>
                <w:bCs/>
                <w:sz w:val="21"/>
                <w:szCs w:val="21"/>
              </w:rPr>
            </w:pPr>
            <w:r>
              <w:rPr>
                <w:rFonts w:ascii="Times New Roman" w:eastAsia="等线" w:hAnsi="Times New Roman"/>
                <w:sz w:val="21"/>
                <w:szCs w:val="22"/>
              </w:rPr>
              <w:t>2. Share the story of the listening with your family and get to know their attitudes towards money.</w:t>
            </w:r>
          </w:p>
          <w:p>
            <w:pPr>
              <w:spacing w:line="240" w:lineRule="auto"/>
              <w:ind w:left="960" w:firstLine="0" w:leftChars="400" w:firstLineChars="0"/>
              <w:rPr>
                <w:sz w:val="21"/>
                <w:szCs w:val="21"/>
              </w:rPr>
            </w:pPr>
            <w:r>
              <w:rPr>
                <w:rFonts w:ascii="Wingdings" w:eastAsia="等线" w:hAnsi="Wingdings"/>
                <w:sz w:val="21"/>
                <w:szCs w:val="22"/>
              </w:rPr>
              <w:sym w:font="Wingdings" w:char="F0D8"/>
            </w:r>
            <w:r>
              <w:rPr>
                <w:rFonts w:ascii="Times New Roman" w:eastAsia="等线" w:hAnsi="Times New Roman"/>
                <w:sz w:val="21"/>
                <w:szCs w:val="22"/>
              </w:rPr>
              <w:t xml:space="preserve"> Purpose: By doing the practice, Ss can better understand the value of money and communicate with others more logically and fluently with different intonations. </w:t>
            </w:r>
          </w:p>
        </w:tc>
      </w:tr>
    </w:tbl>
    <w:p>
      <w:pPr>
        <w:ind w:firstLine="0" w:firstLineChars="0"/>
        <w:jc w:val="left"/>
        <w:rPr>
          <w:sz w:val="21"/>
          <w:szCs w:val="21"/>
        </w:rPr>
      </w:pPr>
      <w:bookmarkStart w:id="3" w:name="_GoBack"/>
      <w:bookmarkEnd w:id="3"/>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94"/>
    <w:rsid w:val="00012BEE"/>
    <w:rsid w:val="000C5E81"/>
    <w:rsid w:val="000D7E19"/>
    <w:rsid w:val="000E10D1"/>
    <w:rsid w:val="000E451F"/>
    <w:rsid w:val="000F67C8"/>
    <w:rsid w:val="00105397"/>
    <w:rsid w:val="0015159D"/>
    <w:rsid w:val="00154AFF"/>
    <w:rsid w:val="00171EA8"/>
    <w:rsid w:val="001743E6"/>
    <w:rsid w:val="001A0502"/>
    <w:rsid w:val="001B18E1"/>
    <w:rsid w:val="001E1F17"/>
    <w:rsid w:val="001F0A92"/>
    <w:rsid w:val="00261C4B"/>
    <w:rsid w:val="00286725"/>
    <w:rsid w:val="002A5462"/>
    <w:rsid w:val="002C5D4B"/>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08C0"/>
    <w:rsid w:val="00461EEB"/>
    <w:rsid w:val="004643AB"/>
    <w:rsid w:val="0047682F"/>
    <w:rsid w:val="004A0905"/>
    <w:rsid w:val="004A2B0C"/>
    <w:rsid w:val="004B0B1A"/>
    <w:rsid w:val="004B392D"/>
    <w:rsid w:val="004B5540"/>
    <w:rsid w:val="004D0BFB"/>
    <w:rsid w:val="004E15B1"/>
    <w:rsid w:val="004F7A0A"/>
    <w:rsid w:val="00504675"/>
    <w:rsid w:val="00526949"/>
    <w:rsid w:val="005633AD"/>
    <w:rsid w:val="0059665D"/>
    <w:rsid w:val="005C455D"/>
    <w:rsid w:val="005F06CF"/>
    <w:rsid w:val="005F0831"/>
    <w:rsid w:val="005F2027"/>
    <w:rsid w:val="005F5A0C"/>
    <w:rsid w:val="00614477"/>
    <w:rsid w:val="00634DBE"/>
    <w:rsid w:val="00636027"/>
    <w:rsid w:val="006638F1"/>
    <w:rsid w:val="006654BF"/>
    <w:rsid w:val="006F240F"/>
    <w:rsid w:val="00784FE0"/>
    <w:rsid w:val="00793DB7"/>
    <w:rsid w:val="007976D1"/>
    <w:rsid w:val="007D7260"/>
    <w:rsid w:val="007E6BD5"/>
    <w:rsid w:val="008100E3"/>
    <w:rsid w:val="00814C25"/>
    <w:rsid w:val="00822EE1"/>
    <w:rsid w:val="00860F43"/>
    <w:rsid w:val="00881483"/>
    <w:rsid w:val="008925E0"/>
    <w:rsid w:val="008A189A"/>
    <w:rsid w:val="008B2D69"/>
    <w:rsid w:val="009442B5"/>
    <w:rsid w:val="009613BC"/>
    <w:rsid w:val="009E41CA"/>
    <w:rsid w:val="009F0618"/>
    <w:rsid w:val="00A020FD"/>
    <w:rsid w:val="00A160FA"/>
    <w:rsid w:val="00A3318A"/>
    <w:rsid w:val="00A34375"/>
    <w:rsid w:val="00A36F51"/>
    <w:rsid w:val="00A4157E"/>
    <w:rsid w:val="00A416C7"/>
    <w:rsid w:val="00A65CCA"/>
    <w:rsid w:val="00A706C4"/>
    <w:rsid w:val="00A76337"/>
    <w:rsid w:val="00A803F8"/>
    <w:rsid w:val="00A93EDA"/>
    <w:rsid w:val="00AD3D65"/>
    <w:rsid w:val="00AF08FE"/>
    <w:rsid w:val="00B40D42"/>
    <w:rsid w:val="00B53CAB"/>
    <w:rsid w:val="00B61602"/>
    <w:rsid w:val="00B6674A"/>
    <w:rsid w:val="00B75672"/>
    <w:rsid w:val="00B92007"/>
    <w:rsid w:val="00BB406A"/>
    <w:rsid w:val="00BC34AD"/>
    <w:rsid w:val="00C17CDB"/>
    <w:rsid w:val="00C653C6"/>
    <w:rsid w:val="00C82E5B"/>
    <w:rsid w:val="00C83DBE"/>
    <w:rsid w:val="00CE5A5D"/>
    <w:rsid w:val="00CE6863"/>
    <w:rsid w:val="00CE74F8"/>
    <w:rsid w:val="00CE7AF7"/>
    <w:rsid w:val="00D06A95"/>
    <w:rsid w:val="00D159B9"/>
    <w:rsid w:val="00D2626A"/>
    <w:rsid w:val="00D26E61"/>
    <w:rsid w:val="00D33220"/>
    <w:rsid w:val="00D40BF1"/>
    <w:rsid w:val="00D74650"/>
    <w:rsid w:val="00D85478"/>
    <w:rsid w:val="00DD7C07"/>
    <w:rsid w:val="00DF3FC4"/>
    <w:rsid w:val="00DF723A"/>
    <w:rsid w:val="00E04791"/>
    <w:rsid w:val="00E115AC"/>
    <w:rsid w:val="00E502CC"/>
    <w:rsid w:val="00E746E1"/>
    <w:rsid w:val="00E9743E"/>
    <w:rsid w:val="00EB703D"/>
    <w:rsid w:val="00ED4CC4"/>
    <w:rsid w:val="00EE4A9A"/>
    <w:rsid w:val="00EE6FEC"/>
    <w:rsid w:val="00F0794E"/>
    <w:rsid w:val="00F13BF9"/>
    <w:rsid w:val="00F51AF2"/>
    <w:rsid w:val="00F62827"/>
    <w:rsid w:val="00F67E07"/>
    <w:rsid w:val="00F73B5F"/>
    <w:rsid w:val="00F82B0B"/>
    <w:rsid w:val="00F852C1"/>
    <w:rsid w:val="00FC7B4F"/>
    <w:rsid w:val="00FD52FF"/>
    <w:rsid w:val="00FE0393"/>
    <w:rsid w:val="00FE4D68"/>
    <w:rsid w:val="00FF33E6"/>
    <w:rsid w:val="5842527A"/>
    <w:rsid w:val="588A3AF7"/>
  </w:rsids>
  <w:docVars>
    <w:docVar w:name="commondata" w:val="eyJoZGlkIjoiZWIwNzQxYWMxNTY0ZTEwMGM4NjJhYTYzY2QxYTlkMjkifQ=="/>
    <w:docVar w:name="__Grammarly_42___1" w:val="H4sIAAAAAAAEAKtWcslP9kxRslIyNAYBEzMDcxMzc2NjQ0NzJR2l4NTi4sz8PJACw1oAdklGkS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itle"/>
    <w:autoRedefine/>
    <w:qFormat/>
    <w:pPr>
      <w:widowControl w:val="0"/>
      <w:spacing w:line="360" w:lineRule="auto"/>
      <w:ind w:firstLine="480" w:firstLineChars="200"/>
      <w:jc w:val="both"/>
    </w:pPr>
    <w:rPr>
      <w:rFonts w:ascii="宋体" w:eastAsia="宋体" w:hAnsi="宋体" w:cs="Times New Roman"/>
      <w:kern w:val="2"/>
      <w:sz w:val="24"/>
      <w:szCs w:val="24"/>
      <w:lang w:val="en-US" w:eastAsia="zh-CN" w:bidi="ar-SA"/>
    </w:rPr>
  </w:style>
  <w:style w:type="character" w:default="1" w:styleId="DefaultParagraphFont">
    <w:name w:val="Default Paragraph Font"/>
    <w:uiPriority w:val="1"/>
    <w:unhideWhenUsed/>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Title">
    <w:name w:val="Title"/>
    <w:basedOn w:val="Normal"/>
    <w:next w:val="Normal"/>
    <w:link w:val="a"/>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Text">
    <w:name w:val="annotation text"/>
    <w:basedOn w:val="Normal"/>
    <w:link w:val="a3"/>
    <w:autoRedefine/>
    <w:uiPriority w:val="99"/>
    <w:semiHidden/>
    <w:unhideWhenUsed/>
    <w:qFormat/>
    <w:pPr>
      <w:jc w:val="left"/>
    </w:pPr>
  </w:style>
  <w:style w:type="paragraph" w:styleId="BalloonText">
    <w:name w:val="Balloon Text"/>
    <w:basedOn w:val="Normal"/>
    <w:link w:val="a2"/>
    <w:autoRedefine/>
    <w:uiPriority w:val="99"/>
    <w:semiHidden/>
    <w:unhideWhenUsed/>
    <w:qFormat/>
    <w:pPr>
      <w:spacing w:line="240" w:lineRule="auto"/>
    </w:pPr>
    <w:rPr>
      <w:sz w:val="18"/>
      <w:szCs w:val="18"/>
    </w:rPr>
  </w:style>
  <w:style w:type="paragraph" w:styleId="Footer">
    <w:name w:val="footer"/>
    <w:basedOn w:val="Normal"/>
    <w:link w:val="a1"/>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a0"/>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a4"/>
    <w:autoRedefine/>
    <w:uiPriority w:val="99"/>
    <w:semiHidden/>
    <w:unhideWhenUsed/>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autoRedefine/>
    <w:uiPriority w:val="99"/>
    <w:semiHidden/>
    <w:unhideWhenUsed/>
    <w:qFormat/>
    <w:rPr>
      <w:sz w:val="21"/>
      <w:szCs w:val="21"/>
    </w:rPr>
  </w:style>
  <w:style w:type="character" w:customStyle="1" w:styleId="a">
    <w:name w:val="标题 字符"/>
    <w:basedOn w:val="DefaultParagraphFont"/>
    <w:link w:val="Title"/>
    <w:autoRedefine/>
    <w:uiPriority w:val="10"/>
    <w:qFormat/>
    <w:rPr>
      <w:rFonts w:asciiTheme="majorHAnsi" w:eastAsiaTheme="majorEastAsia" w:hAnsiTheme="majorHAnsi" w:cstheme="majorBidi"/>
      <w:b/>
      <w:bCs/>
      <w:sz w:val="32"/>
      <w:szCs w:val="32"/>
    </w:rPr>
  </w:style>
  <w:style w:type="character" w:customStyle="1" w:styleId="a0">
    <w:name w:val="页眉 字符"/>
    <w:basedOn w:val="DefaultParagraphFont"/>
    <w:link w:val="Header"/>
    <w:autoRedefine/>
    <w:uiPriority w:val="99"/>
    <w:qFormat/>
    <w:rPr>
      <w:rFonts w:ascii="宋体" w:eastAsia="宋体" w:hAnsi="宋体" w:cs="Times New Roman"/>
      <w:sz w:val="18"/>
      <w:szCs w:val="18"/>
    </w:rPr>
  </w:style>
  <w:style w:type="character" w:customStyle="1" w:styleId="a1">
    <w:name w:val="页脚 字符"/>
    <w:basedOn w:val="DefaultParagraphFont"/>
    <w:link w:val="Footer"/>
    <w:autoRedefine/>
    <w:uiPriority w:val="99"/>
    <w:qFormat/>
    <w:rPr>
      <w:rFonts w:ascii="宋体" w:eastAsia="宋体" w:hAnsi="宋体" w:cs="Times New Roman"/>
      <w:sz w:val="18"/>
      <w:szCs w:val="18"/>
    </w:rPr>
  </w:style>
  <w:style w:type="character" w:customStyle="1" w:styleId="a2">
    <w:name w:val="批注框文本 字符"/>
    <w:basedOn w:val="DefaultParagraphFont"/>
    <w:link w:val="BalloonText"/>
    <w:autoRedefine/>
    <w:uiPriority w:val="99"/>
    <w:semiHidden/>
    <w:qFormat/>
    <w:rPr>
      <w:rFonts w:ascii="宋体" w:eastAsia="宋体" w:hAnsi="宋体" w:cs="Times New Roman"/>
      <w:sz w:val="18"/>
      <w:szCs w:val="18"/>
    </w:rPr>
  </w:style>
  <w:style w:type="character" w:customStyle="1" w:styleId="a3">
    <w:name w:val="批注文字 字符"/>
    <w:basedOn w:val="DefaultParagraphFont"/>
    <w:link w:val="CommentText"/>
    <w:autoRedefine/>
    <w:uiPriority w:val="99"/>
    <w:semiHidden/>
    <w:qFormat/>
    <w:rPr>
      <w:rFonts w:ascii="宋体" w:eastAsia="宋体" w:hAnsi="宋体" w:cs="Times New Roman"/>
      <w:sz w:val="24"/>
      <w:szCs w:val="24"/>
    </w:rPr>
  </w:style>
  <w:style w:type="character" w:customStyle="1" w:styleId="a4">
    <w:name w:val="批注主题 字符"/>
    <w:basedOn w:val="a3"/>
    <w:link w:val="CommentSubject"/>
    <w:autoRedefine/>
    <w:uiPriority w:val="99"/>
    <w:semiHidden/>
    <w:qFormat/>
    <w:rPr>
      <w:rFonts w:ascii="宋体" w:eastAsia="宋体" w:hAnsi="宋体" w:cs="Times New Roman"/>
      <w:b/>
      <w:bCs/>
      <w:sz w:val="24"/>
      <w:szCs w:val="24"/>
    </w:rPr>
  </w:style>
  <w:style w:type="paragraph" w:styleId="ListParagraph">
    <w:name w:val="List Paragraph"/>
    <w:basedOn w:val="Normal"/>
    <w:autoRedefine/>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