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spacing w:line="360" w:lineRule="auto"/>
        <w:jc w:val="center"/>
        <w:rPr>
          <w:rFonts w:ascii="Times New Roman" w:hAnsi="Times New Roman"/>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9" o:spid="_x0000_s1025" type="#_x0000_t75" style="width:26pt;height:26pt;margin-top:877pt;margin-left:987pt;mso-height-relative:margin;mso-position-horizontal-relative:page;mso-position-vertical-relative:page;mso-width-relative:margin;position:absolute;z-index:251658240" coordsize="21600,21600" o:preferrelative="t" filled="f" stroked="f">
            <v:stroke joinstyle="miter"/>
            <v:imagedata r:id="rId5" o:title=""/>
            <o:lock v:ext="edit" aspectratio="t"/>
          </v:shape>
        </w:pict>
      </w:r>
      <w:r>
        <w:rPr>
          <w:rFonts w:ascii="Times New Roman" w:hAnsi="Times New Roman"/>
          <w:b/>
          <w:bCs/>
        </w:rPr>
        <w:t>Unit 2</w:t>
      </w:r>
      <w:r>
        <w:rPr>
          <w:rFonts w:ascii="Times New Roman" w:hAnsi="Times New Roman" w:hint="eastAsia"/>
          <w:b/>
          <w:bCs/>
          <w:lang w:val="en-US" w:eastAsia="zh-CN"/>
        </w:rPr>
        <w:t xml:space="preserve"> </w:t>
      </w:r>
      <w:bookmarkStart w:id="0" w:name="_GoBack"/>
      <w:r>
        <w:rPr>
          <w:rFonts w:ascii="Times New Roman" w:hAnsi="Times New Roman"/>
          <w:b/>
          <w:bCs/>
        </w:rPr>
        <w:t>Assessing Your</w:t>
      </w:r>
      <w:r>
        <w:rPr>
          <w:rFonts w:ascii="Times New Roman" w:hAnsi="Times New Roman" w:hint="eastAsia"/>
          <w:b/>
          <w:bCs/>
          <w:lang w:val="en-US" w:eastAsia="zh-CN"/>
        </w:rPr>
        <w:t xml:space="preserve"> </w:t>
      </w:r>
      <w:r>
        <w:rPr>
          <w:rFonts w:ascii="Times New Roman" w:hAnsi="Times New Roman"/>
          <w:b/>
          <w:bCs/>
        </w:rPr>
        <w:t>Progress ＆ Video Time</w:t>
      </w:r>
      <w:bookmarkEnd w:id="0"/>
      <w:r>
        <w:rPr>
          <w:rFonts w:ascii="Times New Roman" w:hAnsi="Times New Roman"/>
          <w:b/>
          <w:bCs/>
        </w:rPr>
        <w:t>教学设计</w:t>
      </w:r>
    </w:p>
    <w:p>
      <w:pPr>
        <w:spacing w:line="360" w:lineRule="auto"/>
        <w:rPr>
          <w:rFonts w:ascii="Times New Roman" w:hAnsi="Times New Roman"/>
          <w:b/>
          <w:bCs/>
        </w:rPr>
      </w:pPr>
      <w:r>
        <w:rPr>
          <w:rFonts w:ascii="Times New Roman" w:hAnsi="Times New Roman"/>
          <w:b/>
          <w:bCs/>
        </w:rPr>
        <w:t>Lesson content</w:t>
      </w:r>
    </w:p>
    <w:p>
      <w:pPr>
        <w:spacing w:line="360" w:lineRule="auto"/>
        <w:rPr>
          <w:rFonts w:ascii="Times New Roman" w:hAnsi="Times New Roman"/>
        </w:rPr>
      </w:pPr>
      <w:r>
        <w:rPr>
          <w:rFonts w:ascii="Times New Roman" w:hAnsi="Times New Roman"/>
        </w:rPr>
        <w:t>Theme context: Excellent conduct, correct attitude towards life, civic obligations and social responsibility</w:t>
      </w:r>
    </w:p>
    <w:p>
      <w:pPr>
        <w:spacing w:line="360" w:lineRule="auto"/>
        <w:rPr>
          <w:rFonts w:ascii="Times New Roman" w:hAnsi="Times New Roman"/>
          <w:b/>
          <w:bCs/>
        </w:rPr>
      </w:pPr>
      <w:r>
        <w:rPr>
          <w:rFonts w:ascii="Times New Roman" w:hAnsi="Times New Roman"/>
          <w:b/>
          <w:bCs/>
        </w:rPr>
        <w:t>Text analysis</w:t>
      </w:r>
    </w:p>
    <w:p>
      <w:pPr>
        <w:spacing w:line="360" w:lineRule="auto"/>
        <w:rPr>
          <w:rFonts w:ascii="Times New Roman" w:hAnsi="Times New Roman"/>
        </w:rPr>
      </w:pPr>
      <w:r>
        <w:rPr>
          <w:rFonts w:ascii="Times New Roman" w:hAnsi="Times New Roman"/>
        </w:rPr>
        <w:t>This lesson is divided into two parts. The first part is Video Time, which mainly introduces Confucius and his main idea - benevolence. The second part is Assessing Your Progress, which mainly sets exercises to practice the grammar items of this unit - present participles and key vocabulary in this unit. Finally, provide a general reflection and evaluation of this unit.</w:t>
      </w:r>
    </w:p>
    <w:p>
      <w:pPr>
        <w:spacing w:line="360" w:lineRule="auto"/>
        <w:rPr>
          <w:rFonts w:ascii="Times New Roman" w:hAnsi="Times New Roman"/>
          <w:b/>
          <w:bCs/>
        </w:rPr>
      </w:pPr>
      <w:r>
        <w:rPr>
          <w:rFonts w:ascii="Times New Roman" w:hAnsi="Times New Roman"/>
          <w:b/>
          <w:bCs/>
        </w:rPr>
        <w:t>Lesson objectives</w:t>
      </w:r>
    </w:p>
    <w:p>
      <w:pPr>
        <w:spacing w:line="360" w:lineRule="auto"/>
        <w:rPr>
          <w:rFonts w:ascii="Times New Roman" w:hAnsi="Times New Roman"/>
        </w:rPr>
      </w:pPr>
      <w:r>
        <w:rPr>
          <w:rFonts w:ascii="Times New Roman" w:hAnsi="Times New Roman"/>
        </w:rPr>
        <w:t>1. By watching videos, learn about Confucius' basic information and his main idea - related information on benevolence.</w:t>
      </w:r>
    </w:p>
    <w:p>
      <w:pPr>
        <w:spacing w:line="360" w:lineRule="auto"/>
        <w:rPr>
          <w:rFonts w:ascii="Times New Roman" w:hAnsi="Times New Roman"/>
        </w:rPr>
      </w:pPr>
      <w:r>
        <w:rPr>
          <w:rFonts w:ascii="Times New Roman" w:hAnsi="Times New Roman"/>
        </w:rPr>
        <w:t>2. Read the content related to morality, and review the vocabulary of this unit and the usage of the present participle as adverbial and Object complement.</w:t>
      </w:r>
    </w:p>
    <w:p>
      <w:pPr>
        <w:spacing w:line="360" w:lineRule="auto"/>
        <w:rPr>
          <w:rFonts w:ascii="Times New Roman" w:hAnsi="Times New Roman"/>
          <w:b/>
          <w:bCs/>
        </w:rPr>
      </w:pPr>
      <w:r>
        <w:rPr>
          <w:rFonts w:ascii="Times New Roman" w:hAnsi="Times New Roman"/>
          <w:b/>
          <w:bCs/>
        </w:rPr>
        <w:t>Difficulties and key points</w:t>
      </w:r>
    </w:p>
    <w:p>
      <w:pPr>
        <w:spacing w:line="360" w:lineRule="auto"/>
        <w:rPr>
          <w:rFonts w:ascii="Times New Roman" w:hAnsi="Times New Roman"/>
        </w:rPr>
      </w:pPr>
      <w:r>
        <w:rPr>
          <w:rFonts w:ascii="Times New Roman" w:hAnsi="Times New Roman"/>
        </w:rPr>
        <w:t>1. Proper use of key words, phrases, and grammar in this unit.</w:t>
      </w:r>
    </w:p>
    <w:p>
      <w:pPr>
        <w:spacing w:line="360" w:lineRule="auto"/>
        <w:rPr>
          <w:rFonts w:ascii="Times New Roman" w:hAnsi="Times New Roman"/>
        </w:rPr>
      </w:pPr>
      <w:r>
        <w:rPr>
          <w:rFonts w:ascii="Times New Roman" w:hAnsi="Times New Roman"/>
        </w:rPr>
        <w:t>2. Watch the video to obtain basic information about Confucius and learn about his main idea - benevolence.</w:t>
      </w:r>
    </w:p>
    <w:p>
      <w:pPr>
        <w:spacing w:line="360" w:lineRule="auto"/>
        <w:rPr>
          <w:rFonts w:ascii="Times New Roman" w:hAnsi="Times New Roman"/>
          <w:b/>
          <w:bCs/>
        </w:rPr>
      </w:pPr>
      <w:r>
        <w:rPr>
          <w:rFonts w:ascii="Times New Roman" w:hAnsi="Times New Roman"/>
          <w:b/>
          <w:bCs/>
        </w:rPr>
        <w:t>Teaching preparation</w:t>
      </w:r>
    </w:p>
    <w:p>
      <w:pPr>
        <w:spacing w:line="360" w:lineRule="auto"/>
        <w:rPr>
          <w:rFonts w:ascii="Times New Roman" w:hAnsi="Times New Roman"/>
        </w:rPr>
      </w:pPr>
      <w:r>
        <w:rPr>
          <w:rFonts w:ascii="Times New Roman" w:hAnsi="Times New Roman"/>
        </w:rPr>
        <w:t>1. A video and playback device introducing Confucius and his benevolent government ideology.</w:t>
      </w:r>
    </w:p>
    <w:p>
      <w:pPr>
        <w:spacing w:line="360" w:lineRule="auto"/>
        <w:rPr>
          <w:rFonts w:ascii="Times New Roman" w:hAnsi="Times New Roman"/>
        </w:rPr>
      </w:pPr>
      <w:r>
        <w:rPr>
          <w:rFonts w:ascii="Times New Roman" w:hAnsi="Times New Roman"/>
        </w:rPr>
        <w:t>2. Review the usage of the present participle as adverbial and Object complement and the key vocabulary of this unit.</w:t>
      </w:r>
    </w:p>
    <w:p>
      <w:pPr>
        <w:spacing w:line="360" w:lineRule="auto"/>
        <w:rPr>
          <w:rFonts w:ascii="Times New Roman" w:hAnsi="Times New Roman"/>
        </w:rPr>
      </w:pPr>
      <w:r>
        <w:rPr>
          <w:rFonts w:ascii="Times New Roman" w:hAnsi="Times New Roman"/>
        </w:rPr>
        <w:t>3. Understand Confucius and his thoughts on benevolent governance.</w:t>
      </w:r>
    </w:p>
    <w:p>
      <w:pPr>
        <w:spacing w:line="360" w:lineRule="auto"/>
        <w:rPr>
          <w:rFonts w:ascii="Times New Roman" w:hAnsi="Times New Roman"/>
          <w:b/>
          <w:bCs/>
        </w:rPr>
      </w:pPr>
      <w:r>
        <w:rPr>
          <w:rFonts w:ascii="Times New Roman" w:hAnsi="Times New Roman"/>
          <w:b/>
          <w:bCs/>
        </w:rPr>
        <w:t>Video Time for Teaching Process</w:t>
      </w:r>
    </w:p>
    <w:p>
      <w:pPr>
        <w:spacing w:line="360" w:lineRule="auto"/>
        <w:rPr>
          <w:rFonts w:ascii="Times New Roman" w:hAnsi="Times New Roman"/>
          <w:b/>
          <w:bCs/>
        </w:rPr>
      </w:pPr>
      <w:r>
        <w:rPr>
          <w:rFonts w:ascii="Times New Roman" w:hAnsi="Times New Roman"/>
          <w:b/>
          <w:bCs/>
        </w:rPr>
        <w:t>Step I Learning and Understanding</w:t>
      </w:r>
    </w:p>
    <w:p>
      <w:pPr>
        <w:spacing w:line="360" w:lineRule="auto"/>
        <w:rPr>
          <w:rFonts w:ascii="Times New Roman" w:hAnsi="Times New Roman"/>
          <w:b/>
          <w:bCs/>
        </w:rPr>
      </w:pPr>
      <w:r>
        <w:rPr>
          <w:rFonts w:ascii="Times New Roman" w:hAnsi="Times New Roman"/>
          <w:b/>
          <w:bCs/>
        </w:rPr>
        <w:t>Activity 1: Activate known (Brainstorm)</w:t>
      </w:r>
    </w:p>
    <w:p>
      <w:pPr>
        <w:spacing w:line="360" w:lineRule="auto"/>
        <w:rPr>
          <w:rFonts w:ascii="Times New Roman" w:hAnsi="Times New Roman"/>
        </w:rPr>
      </w:pPr>
      <w:r>
        <w:rPr>
          <w:rFonts w:ascii="Times New Roman" w:hAnsi="Times New Roman"/>
        </w:rPr>
        <w:t>Before watching, ask students to discuss what they know about Confucius and Ren.</w:t>
      </w:r>
    </w:p>
    <w:p>
      <w:pPr>
        <w:spacing w:line="360" w:lineRule="auto"/>
        <w:rPr>
          <w:rFonts w:ascii="Times New Roman" w:hAnsi="Times New Roman"/>
        </w:rPr>
      </w:pPr>
      <w:r>
        <w:rPr>
          <w:rFonts w:ascii="Times New Roman" w:hAnsi="Times New Roman"/>
        </w:rPr>
        <w:t>【设计意图】在观看视频之前，让学生讨论他们所知道的关于孔子和他的仁政思想，激活学生对孔子的已有认知,提高学习的兴趣。</w:t>
      </w:r>
    </w:p>
    <w:p>
      <w:pPr>
        <w:spacing w:line="360" w:lineRule="auto"/>
        <w:rPr>
          <w:rFonts w:ascii="Times New Roman" w:hAnsi="Times New Roman"/>
        </w:rPr>
      </w:pPr>
      <w:r>
        <w:rPr>
          <w:rFonts w:ascii="Times New Roman" w:hAnsi="Times New Roman"/>
          <w:b/>
          <w:bCs/>
        </w:rPr>
        <w:t>Activity 2: Obtaining Information</w:t>
      </w:r>
      <w:r>
        <w:rPr>
          <w:rFonts w:ascii="Times New Roman" w:hAnsi="Times New Roman"/>
        </w:rPr>
        <w:t>(Complete the sentences)</w:t>
      </w:r>
    </w:p>
    <w:p>
      <w:pPr>
        <w:spacing w:line="360" w:lineRule="auto"/>
        <w:rPr>
          <w:rFonts w:ascii="Times New Roman" w:hAnsi="Times New Roman"/>
        </w:rPr>
      </w:pPr>
      <w:r>
        <w:rPr>
          <w:rFonts w:ascii="Times New Roman" w:hAnsi="Times New Roman"/>
        </w:rPr>
        <w:t>1.Before watching the video, go through the sentences on Page 24 in Before You Watch with students and make sure they understand their meanings.</w:t>
      </w:r>
    </w:p>
    <w:p>
      <w:pPr>
        <w:spacing w:line="360" w:lineRule="auto"/>
        <w:rPr>
          <w:rFonts w:ascii="Times New Roman" w:hAnsi="Times New Roman"/>
        </w:rPr>
      </w:pPr>
      <w:r>
        <w:rPr>
          <w:rFonts w:ascii="Times New Roman" w:hAnsi="Times New Roman"/>
        </w:rPr>
        <w:t>2.Ask students to complete each sentence with their best guess.</w:t>
      </w:r>
    </w:p>
    <w:p>
      <w:pPr>
        <w:spacing w:line="360" w:lineRule="auto"/>
        <w:rPr>
          <w:rFonts w:ascii="Times New Roman" w:hAnsi="Times New Roman"/>
        </w:rPr>
      </w:pPr>
      <w:r>
        <w:rPr>
          <w:rFonts w:ascii="Times New Roman" w:hAnsi="Times New Roman"/>
        </w:rPr>
        <w:t>3.Play the video for students to watch and get the answers.</w:t>
      </w:r>
    </w:p>
    <w:p>
      <w:pPr>
        <w:spacing w:line="360" w:lineRule="auto"/>
        <w:rPr>
          <w:rFonts w:ascii="Times New Roman" w:hAnsi="Times New Roman"/>
        </w:rPr>
      </w:pPr>
      <w:r>
        <w:rPr>
          <w:rFonts w:ascii="Times New Roman" w:hAnsi="Times New Roman"/>
        </w:rPr>
        <w:t>Suggested answers:</w:t>
      </w:r>
    </w:p>
    <w:p>
      <w:pPr>
        <w:spacing w:line="360" w:lineRule="auto"/>
        <w:rPr>
          <w:rFonts w:ascii="Times New Roman" w:hAnsi="Times New Roman"/>
        </w:rPr>
      </w:pPr>
      <w:r>
        <w:rPr>
          <w:rFonts w:ascii="Times New Roman" w:hAnsi="Times New Roman"/>
        </w:rPr>
        <w:t xml:space="preserve">1 2,000 2 values 3 ren 4 parents 5 do it to others </w:t>
      </w:r>
    </w:p>
    <w:p>
      <w:pPr>
        <w:spacing w:line="360" w:lineRule="auto"/>
        <w:rPr>
          <w:rFonts w:ascii="Times New Roman" w:hAnsi="Times New Roman"/>
          <w:b/>
          <w:bCs/>
        </w:rPr>
      </w:pPr>
      <w:r>
        <w:rPr>
          <w:rFonts w:ascii="Times New Roman" w:hAnsi="Times New Roman"/>
          <w:b/>
          <w:bCs/>
        </w:rPr>
        <w:t>Step II Application Practice</w:t>
      </w:r>
    </w:p>
    <w:p>
      <w:pPr>
        <w:spacing w:line="360" w:lineRule="auto"/>
        <w:rPr>
          <w:rFonts w:ascii="Times New Roman" w:hAnsi="Times New Roman"/>
        </w:rPr>
      </w:pPr>
      <w:r>
        <w:rPr>
          <w:rFonts w:ascii="Times New Roman" w:hAnsi="Times New Roman"/>
          <w:b/>
          <w:bCs/>
        </w:rPr>
        <w:t>Activity 3: Analysis and Judgment</w:t>
      </w:r>
      <w:r>
        <w:rPr>
          <w:rFonts w:ascii="Times New Roman" w:hAnsi="Times New Roman"/>
        </w:rPr>
        <w:t>(Watch and Circle)</w:t>
      </w:r>
    </w:p>
    <w:p>
      <w:pPr>
        <w:spacing w:line="360" w:lineRule="auto"/>
        <w:rPr>
          <w:rFonts w:ascii="Times New Roman" w:hAnsi="Times New Roman"/>
        </w:rPr>
      </w:pPr>
      <w:r>
        <w:rPr>
          <w:rFonts w:ascii="Times New Roman" w:hAnsi="Times New Roman"/>
        </w:rPr>
        <w:t>1.Go through the sentences on Page 24 in While You Watch with students and make sure they understand their meanings.</w:t>
      </w:r>
    </w:p>
    <w:p>
      <w:pPr>
        <w:spacing w:line="360" w:lineRule="auto"/>
        <w:rPr>
          <w:rFonts w:ascii="Times New Roman" w:hAnsi="Times New Roman"/>
        </w:rPr>
      </w:pPr>
      <w:r>
        <w:rPr>
          <w:rFonts w:ascii="Times New Roman" w:hAnsi="Times New Roman"/>
        </w:rPr>
        <w:t>2.Play the video for students to watch and get the answers.</w:t>
      </w:r>
    </w:p>
    <w:p>
      <w:pPr>
        <w:spacing w:line="360" w:lineRule="auto"/>
        <w:rPr>
          <w:rFonts w:ascii="Times New Roman" w:hAnsi="Times New Roman"/>
        </w:rPr>
      </w:pPr>
      <w:r>
        <w:rPr>
          <w:rFonts w:ascii="Times New Roman" w:hAnsi="Times New Roman"/>
        </w:rPr>
        <w:t xml:space="preserve">3.Play the video again for students to check the answers. </w:t>
      </w:r>
    </w:p>
    <w:p>
      <w:pPr>
        <w:spacing w:line="360" w:lineRule="auto"/>
        <w:rPr>
          <w:rFonts w:ascii="Times New Roman" w:hAnsi="Times New Roman"/>
        </w:rPr>
      </w:pPr>
      <w:r>
        <w:rPr>
          <w:rFonts w:ascii="Times New Roman" w:hAnsi="Times New Roman"/>
        </w:rPr>
        <w:t>Suggested answers:</w:t>
      </w:r>
    </w:p>
    <w:p>
      <w:pPr>
        <w:spacing w:line="360" w:lineRule="auto"/>
        <w:rPr>
          <w:rFonts w:ascii="Times New Roman" w:hAnsi="Times New Roman"/>
        </w:rPr>
      </w:pPr>
      <w:r>
        <w:rPr>
          <w:rFonts w:ascii="Times New Roman" w:hAnsi="Times New Roman"/>
        </w:rPr>
        <w:t>1 other East 2 their lives 3 many</w:t>
      </w:r>
      <w:r>
        <w:rPr>
          <w:rFonts w:ascii="Times New Roman" w:hAnsi="Times New Roman"/>
        </w:rPr>
        <w:tab/>
      </w:r>
      <w:r>
        <w:rPr>
          <w:rFonts w:ascii="Times New Roman" w:hAnsi="Times New Roman"/>
        </w:rPr>
        <w:t>4 Mencius</w:t>
      </w:r>
      <w:r>
        <w:rPr>
          <w:rFonts w:ascii="Times New Roman" w:hAnsi="Times New Roman"/>
        </w:rPr>
        <w:tab/>
      </w:r>
      <w:r>
        <w:rPr>
          <w:rFonts w:ascii="Times New Roman" w:hAnsi="Times New Roman"/>
        </w:rPr>
        <w:t>5 fairness</w:t>
      </w:r>
    </w:p>
    <w:p>
      <w:pPr>
        <w:spacing w:line="360" w:lineRule="auto"/>
        <w:rPr>
          <w:rFonts w:ascii="Times New Roman" w:hAnsi="Times New Roman"/>
        </w:rPr>
      </w:pPr>
      <w:r>
        <w:rPr>
          <w:rFonts w:ascii="Times New Roman" w:hAnsi="Times New Roman"/>
        </w:rPr>
        <w:t>【设计意图】通过再次观看视频，选择恰当的词汇补全句子,有助于学生深入准确地理解所看内容。</w:t>
      </w:r>
    </w:p>
    <w:p>
      <w:pPr>
        <w:spacing w:line="360" w:lineRule="auto"/>
        <w:rPr>
          <w:rFonts w:ascii="Times New Roman" w:hAnsi="Times New Roman"/>
          <w:b/>
          <w:bCs/>
        </w:rPr>
      </w:pPr>
      <w:r>
        <w:rPr>
          <w:rFonts w:ascii="Times New Roman" w:hAnsi="Times New Roman"/>
          <w:b/>
          <w:bCs/>
        </w:rPr>
        <w:t>Step II Migration Innovation</w:t>
      </w:r>
    </w:p>
    <w:p>
      <w:pPr>
        <w:spacing w:line="360" w:lineRule="auto"/>
        <w:rPr>
          <w:rFonts w:ascii="Times New Roman" w:hAnsi="Times New Roman"/>
        </w:rPr>
      </w:pPr>
      <w:r>
        <w:rPr>
          <w:rFonts w:ascii="Times New Roman" w:hAnsi="Times New Roman"/>
          <w:b/>
          <w:bCs/>
        </w:rPr>
        <w:t>Activity 4: Critical Thinking(</w:t>
      </w:r>
      <w:r>
        <w:rPr>
          <w:rFonts w:ascii="Times New Roman" w:hAnsi="Times New Roman"/>
        </w:rPr>
        <w:t>Creative Thinking)</w:t>
      </w:r>
    </w:p>
    <w:p>
      <w:pPr>
        <w:spacing w:line="360" w:lineRule="auto"/>
        <w:rPr>
          <w:rFonts w:ascii="Times New Roman" w:hAnsi="Times New Roman"/>
        </w:rPr>
      </w:pPr>
      <w:r>
        <w:rPr>
          <w:rFonts w:ascii="Times New Roman" w:hAnsi="Times New Roman"/>
        </w:rPr>
        <w:t>1.Go through the three questions on Page 24 in After You Watch with students and make sure they understand their meanings.</w:t>
      </w:r>
    </w:p>
    <w:p>
      <w:pPr>
        <w:spacing w:line="360" w:lineRule="auto"/>
        <w:rPr>
          <w:rFonts w:ascii="Times New Roman" w:hAnsi="Times New Roman"/>
        </w:rPr>
      </w:pPr>
      <w:r>
        <w:rPr>
          <w:rFonts w:ascii="Times New Roman" w:hAnsi="Times New Roman"/>
        </w:rPr>
        <w:t>Q1:In what ways do you think Confucian thought still influences education and society in China?</w:t>
      </w:r>
    </w:p>
    <w:p>
      <w:pPr>
        <w:spacing w:line="360" w:lineRule="auto"/>
        <w:rPr>
          <w:rFonts w:ascii="Times New Roman" w:hAnsi="Times New Roman"/>
        </w:rPr>
      </w:pPr>
      <w:r>
        <w:rPr>
          <w:rFonts w:ascii="Times New Roman" w:hAnsi="Times New Roman"/>
        </w:rPr>
        <w:t>Q2: Do you think that your life would change if you understood and practised ren every day?</w:t>
      </w:r>
    </w:p>
    <w:p>
      <w:pPr>
        <w:spacing w:line="360" w:lineRule="auto"/>
        <w:rPr>
          <w:rFonts w:ascii="Times New Roman" w:hAnsi="Times New Roman"/>
        </w:rPr>
      </w:pPr>
      <w:r>
        <w:rPr>
          <w:rFonts w:ascii="Times New Roman" w:hAnsi="Times New Roman"/>
        </w:rPr>
        <w:t>Q3:How would the Confucian idea of fairness change society around you if everybody started practising fairness in everything?</w:t>
      </w:r>
    </w:p>
    <w:p>
      <w:pPr>
        <w:spacing w:line="360" w:lineRule="auto"/>
        <w:rPr>
          <w:rFonts w:ascii="Times New Roman" w:hAnsi="Times New Roman"/>
        </w:rPr>
      </w:pPr>
      <w:r>
        <w:rPr>
          <w:rFonts w:ascii="Times New Roman" w:hAnsi="Times New Roman"/>
        </w:rPr>
        <w:t>2.Ask students to think about the questions for a few minutes.</w:t>
      </w:r>
    </w:p>
    <w:p>
      <w:pPr>
        <w:spacing w:line="360" w:lineRule="auto"/>
        <w:rPr>
          <w:rFonts w:ascii="Times New Roman" w:hAnsi="Times New Roman"/>
        </w:rPr>
      </w:pPr>
      <w:r>
        <w:rPr>
          <w:rFonts w:ascii="Times New Roman" w:hAnsi="Times New Roman"/>
        </w:rPr>
        <w:t>3.Ask students to work in groups of four and discuss the questions.</w:t>
      </w:r>
    </w:p>
    <w:p>
      <w:pPr>
        <w:spacing w:line="360" w:lineRule="auto"/>
        <w:rPr>
          <w:rFonts w:ascii="Times New Roman" w:hAnsi="Times New Roman"/>
        </w:rPr>
      </w:pPr>
      <w:r>
        <w:rPr>
          <w:rFonts w:ascii="Times New Roman" w:hAnsi="Times New Roman"/>
        </w:rPr>
        <w:t>【设计意图】孔子的思想博大精深，一直以来深深地影响着中国的生活和思想的各个方面。通过讨论，加深学生对孔子及其思想的再认识。这几个问题涉及的文化内涵深,建议基础差的学生可以用汉语讨论。</w:t>
      </w:r>
    </w:p>
    <w:p>
      <w:pPr>
        <w:spacing w:line="360" w:lineRule="auto"/>
        <w:rPr>
          <w:rFonts w:ascii="Times New Roman" w:hAnsi="Times New Roman"/>
          <w:b/>
          <w:bCs/>
        </w:rPr>
      </w:pPr>
      <w:r>
        <w:rPr>
          <w:rFonts w:ascii="Times New Roman" w:hAnsi="Times New Roman"/>
          <w:b/>
          <w:bCs/>
        </w:rPr>
        <w:t>Assessing Your Progress</w:t>
      </w:r>
    </w:p>
    <w:p>
      <w:pPr>
        <w:spacing w:line="360" w:lineRule="auto"/>
        <w:rPr>
          <w:rFonts w:ascii="Times New Roman" w:hAnsi="Times New Roman"/>
        </w:rPr>
      </w:pPr>
      <w:r>
        <w:rPr>
          <w:rFonts w:ascii="Times New Roman" w:hAnsi="Times New Roman"/>
          <w:b/>
          <w:bCs/>
        </w:rPr>
        <w:t>Activity 5: Grammar Reproduction</w:t>
      </w:r>
      <w:r>
        <w:rPr>
          <w:rFonts w:ascii="Times New Roman" w:hAnsi="Times New Roman"/>
        </w:rPr>
        <w:t>(Read and Circle)(Part 1，P22)</w:t>
      </w:r>
    </w:p>
    <w:p>
      <w:pPr>
        <w:spacing w:line="360" w:lineRule="auto"/>
        <w:rPr>
          <w:rFonts w:ascii="Times New Roman" w:hAnsi="Times New Roman"/>
        </w:rPr>
      </w:pPr>
      <w:r>
        <w:rPr>
          <w:rFonts w:ascii="Times New Roman" w:hAnsi="Times New Roman"/>
        </w:rPr>
        <w:t>Ask students to read the sentences and circle the correct word in each sentence</w:t>
      </w:r>
    </w:p>
    <w:p>
      <w:pPr>
        <w:spacing w:line="360" w:lineRule="auto"/>
        <w:rPr>
          <w:rFonts w:ascii="Times New Roman" w:hAnsi="Times New Roman"/>
        </w:rPr>
      </w:pPr>
      <w:r>
        <w:rPr>
          <w:rFonts w:ascii="Times New Roman" w:hAnsi="Times New Roman"/>
        </w:rPr>
        <w:t>Suggested answers:</w:t>
      </w:r>
    </w:p>
    <w:p>
      <w:pPr>
        <w:spacing w:line="360" w:lineRule="auto"/>
        <w:rPr>
          <w:rFonts w:ascii="Times New Roman" w:hAnsi="Times New Roman"/>
        </w:rPr>
      </w:pPr>
      <w:r>
        <w:rPr>
          <w:rFonts w:ascii="Times New Roman" w:hAnsi="Times New Roman"/>
        </w:rPr>
        <w:t>1. Jack stood in front of the class, completely forgetting every word that he had prepared for his speech.</w:t>
      </w:r>
    </w:p>
    <w:p>
      <w:pPr>
        <w:spacing w:line="360" w:lineRule="auto"/>
        <w:rPr>
          <w:rFonts w:ascii="Times New Roman" w:hAnsi="Times New Roman"/>
        </w:rPr>
      </w:pPr>
      <w:r>
        <w:rPr>
          <w:rFonts w:ascii="Times New Roman" w:hAnsi="Times New Roman"/>
        </w:rPr>
        <w:t>2. Seeing the tennis star leaving the court, the girl quickly picked up her camera and ran over to him.</w:t>
      </w:r>
    </w:p>
    <w:p>
      <w:pPr>
        <w:spacing w:line="360" w:lineRule="auto"/>
        <w:rPr>
          <w:rFonts w:ascii="Times New Roman" w:hAnsi="Times New Roman"/>
        </w:rPr>
      </w:pPr>
      <w:r>
        <w:rPr>
          <w:rFonts w:ascii="Times New Roman" w:hAnsi="Times New Roman"/>
        </w:rPr>
        <w:t>3.They were very proud to see their son awarded the university scholarship.</w:t>
      </w:r>
    </w:p>
    <w:p>
      <w:pPr>
        <w:spacing w:line="360" w:lineRule="auto"/>
        <w:rPr>
          <w:rFonts w:ascii="Times New Roman" w:hAnsi="Times New Roman"/>
        </w:rPr>
      </w:pPr>
      <w:r>
        <w:rPr>
          <w:rFonts w:ascii="Times New Roman" w:hAnsi="Times New Roman"/>
        </w:rPr>
        <w:t>4. When asked about their work schedules, many people preferred more flexible work hours.</w:t>
      </w:r>
    </w:p>
    <w:p>
      <w:pPr>
        <w:spacing w:line="360" w:lineRule="auto"/>
        <w:rPr>
          <w:rFonts w:ascii="Times New Roman" w:hAnsi="Times New Roman"/>
        </w:rPr>
      </w:pPr>
      <w:r>
        <w:rPr>
          <w:rFonts w:ascii="Times New Roman" w:hAnsi="Times New Roman"/>
        </w:rPr>
        <w:t>5.John watched the woman talking to the air, thinking that she might be crazy.</w:t>
      </w:r>
    </w:p>
    <w:p>
      <w:pPr>
        <w:spacing w:line="360" w:lineRule="auto"/>
        <w:rPr>
          <w:rFonts w:ascii="Times New Roman" w:hAnsi="Times New Roman"/>
        </w:rPr>
      </w:pPr>
      <w:r>
        <w:rPr>
          <w:rFonts w:ascii="Times New Roman" w:hAnsi="Times New Roman"/>
        </w:rPr>
        <w:t>6.Impressed with her fluent English, the manager offered Julie a job interview.</w:t>
      </w:r>
    </w:p>
    <w:p>
      <w:pPr>
        <w:spacing w:line="360" w:lineRule="auto"/>
        <w:rPr>
          <w:rFonts w:ascii="Times New Roman" w:hAnsi="Times New Roman"/>
        </w:rPr>
      </w:pPr>
      <w:r>
        <w:rPr>
          <w:rFonts w:ascii="Times New Roman" w:hAnsi="Times New Roman"/>
        </w:rPr>
        <w:t>【设计意图】该活动把语法复习置于语境中，提高语法使用的实践性和应用性。</w:t>
      </w:r>
    </w:p>
    <w:p>
      <w:pPr>
        <w:spacing w:line="360" w:lineRule="auto"/>
        <w:rPr>
          <w:rFonts w:ascii="Times New Roman" w:hAnsi="Times New Roman"/>
        </w:rPr>
      </w:pPr>
      <w:r>
        <w:rPr>
          <w:rFonts w:ascii="Times New Roman" w:hAnsi="Times New Roman"/>
          <w:b/>
          <w:bCs/>
        </w:rPr>
        <w:t>Activity 6: Vocabulary Review</w:t>
      </w:r>
      <w:r>
        <w:rPr>
          <w:rFonts w:ascii="Times New Roman" w:hAnsi="Times New Roman"/>
        </w:rPr>
        <w:t>(Complete)(Part2，P22)</w:t>
      </w:r>
    </w:p>
    <w:p>
      <w:pPr>
        <w:spacing w:line="360" w:lineRule="auto"/>
        <w:rPr>
          <w:rFonts w:ascii="Times New Roman" w:hAnsi="Times New Roman"/>
        </w:rPr>
      </w:pPr>
      <w:r>
        <w:rPr>
          <w:rFonts w:ascii="Times New Roman" w:hAnsi="Times New Roman"/>
        </w:rPr>
        <w:t>1.Go through the words in the box and make sure students understand their meanings.</w:t>
      </w:r>
    </w:p>
    <w:p>
      <w:pPr>
        <w:spacing w:line="360" w:lineRule="auto"/>
        <w:rPr>
          <w:rFonts w:ascii="Times New Roman" w:hAnsi="Times New Roman"/>
        </w:rPr>
      </w:pPr>
      <w:r>
        <w:rPr>
          <w:rFonts w:ascii="Times New Roman" w:hAnsi="Times New Roman"/>
        </w:rPr>
        <w:t>2.Ask students to read the passage and complete it with the correct forms of the words in the box</w:t>
      </w:r>
    </w:p>
    <w:p>
      <w:pPr>
        <w:spacing w:line="360" w:lineRule="auto"/>
        <w:rPr>
          <w:rFonts w:ascii="Times New Roman" w:hAnsi="Times New Roman"/>
        </w:rPr>
      </w:pPr>
      <w:r>
        <w:rPr>
          <w:rFonts w:ascii="Times New Roman" w:hAnsi="Times New Roman"/>
        </w:rPr>
        <w:t>Suggested answers</w:t>
      </w:r>
    </w:p>
    <w:p>
      <w:pPr>
        <w:spacing w:line="360" w:lineRule="auto"/>
        <w:rPr>
          <w:rFonts w:ascii="Times New Roman" w:hAnsi="Times New Roman"/>
        </w:rPr>
      </w:pPr>
      <w:r>
        <w:rPr>
          <w:rFonts w:ascii="Times New Roman" w:hAnsi="Times New Roman"/>
        </w:rPr>
        <w:t>According to a recent survey, the majority of doctors believed their incomes did not match how hard they worked. The survey found that about 50 percent of the doctors were not satisfied with their working conditions, especially those from hospitals in small towns.</w:t>
      </w:r>
    </w:p>
    <w:p>
      <w:pPr>
        <w:spacing w:line="360" w:lineRule="auto"/>
        <w:rPr>
          <w:rFonts w:ascii="Times New Roman" w:hAnsi="Times New Roman"/>
        </w:rPr>
      </w:pPr>
      <w:r>
        <w:rPr>
          <w:rFonts w:ascii="Times New Roman" w:hAnsi="Times New Roman"/>
        </w:rPr>
        <w:t>A physician working in a large public hospital often has to see 100 patients per day.The researchers conducting the survey concluded that if hospitals and clinics serving the general public received more support, it would help to keep their medical staff from leaving the profession,and therefore the public would continue to receive good health services.</w:t>
      </w:r>
    </w:p>
    <w:p>
      <w:pPr>
        <w:spacing w:line="360" w:lineRule="auto"/>
        <w:rPr>
          <w:rFonts w:ascii="Times New Roman" w:hAnsi="Times New Roman"/>
        </w:rPr>
      </w:pPr>
      <w:r>
        <w:rPr>
          <w:rFonts w:ascii="Times New Roman" w:hAnsi="Times New Roman"/>
        </w:rPr>
        <w:t>In response to a question about tensions between doctors and patients, some respondents complained that misleading media reports about doctors have greatly harmed society, causing the public to distrust medical workers.</w:t>
      </w:r>
    </w:p>
    <w:p>
      <w:pPr>
        <w:spacing w:line="360" w:lineRule="auto"/>
        <w:rPr>
          <w:rFonts w:ascii="Times New Roman" w:hAnsi="Times New Roman"/>
        </w:rPr>
      </w:pPr>
      <w:r>
        <w:rPr>
          <w:rFonts w:ascii="Times New Roman" w:hAnsi="Times New Roman"/>
        </w:rPr>
        <w:t>【设计意图】该活动属于词汇练习，旨在具体语境中练习词汇,加深对词汇的理解,提高学生使用词汇的能力。</w:t>
      </w:r>
    </w:p>
    <w:p>
      <w:pPr>
        <w:spacing w:line="360" w:lineRule="auto"/>
        <w:rPr>
          <w:rFonts w:ascii="Times New Roman" w:hAnsi="Times New Roman"/>
        </w:rPr>
      </w:pPr>
      <w:r>
        <w:rPr>
          <w:rFonts w:ascii="Times New Roman" w:hAnsi="Times New Roman"/>
          <w:b/>
          <w:bCs/>
        </w:rPr>
        <w:t>Activity 7: Unit Reflection</w:t>
      </w:r>
      <w:r>
        <w:rPr>
          <w:rFonts w:ascii="Times New Roman" w:hAnsi="Times New Roman"/>
        </w:rPr>
        <w:t>(Reflecting)</w:t>
      </w:r>
    </w:p>
    <w:p>
      <w:pPr>
        <w:spacing w:line="360" w:lineRule="auto"/>
        <w:rPr>
          <w:rFonts w:ascii="Times New Roman" w:hAnsi="Times New Roman"/>
        </w:rPr>
      </w:pPr>
      <w:r>
        <w:rPr>
          <w:rFonts w:ascii="Times New Roman" w:hAnsi="Times New Roman"/>
        </w:rPr>
        <w:t>1.Go through the tasks with students and make sure they know what to do.</w:t>
      </w:r>
    </w:p>
    <w:p>
      <w:pPr>
        <w:spacing w:line="360" w:lineRule="auto"/>
        <w:rPr>
          <w:rFonts w:ascii="Times New Roman" w:hAnsi="Times New Roman"/>
        </w:rPr>
      </w:pPr>
      <w:r>
        <w:rPr>
          <w:rFonts w:ascii="Times New Roman" w:hAnsi="Times New Roman"/>
        </w:rPr>
        <w:t>2.Let students do it by themselves.</w:t>
      </w:r>
    </w:p>
    <w:p>
      <w:pPr>
        <w:spacing w:line="360" w:lineRule="auto"/>
        <w:rPr>
          <w:rFonts w:ascii="Times New Roman" w:hAnsi="Times New Roman"/>
        </w:rPr>
      </w:pPr>
      <w:r>
        <w:rPr>
          <w:rFonts w:ascii="Times New Roman" w:hAnsi="Times New Roman"/>
        </w:rPr>
        <w:t>3.Ask students to work in groups and share what they write. The answers may vary from one student to another.</w:t>
      </w:r>
    </w:p>
    <w:sectPr>
      <w:pgSz w:w="11906" w:h="16838"/>
      <w:pgMar w:top="1440" w:right="1800" w:bottom="1440" w:left="1800" w:header="708" w:footer="708" w:gutter="0"/>
      <w:cols w:num="1"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27"/>
    <w:rsid w:val="004151FC"/>
    <w:rsid w:val="00777EEF"/>
    <w:rsid w:val="00962A9D"/>
    <w:rsid w:val="00C02FC6"/>
    <w:rsid w:val="00E26264"/>
    <w:rsid w:val="00F06B27"/>
    <w:rsid w:val="34905794"/>
    <w:rsid w:val="45E12291"/>
  </w:rsids>
  <w:docVars>
    <w:docVar w:name="commondata" w:val="eyJoZGlkIjoiMjA5MGJiMGI2Y2QzM2ZmOTEwZGZhMTM5NWYyZDY0Z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uiPriority="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autoRedefine/>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Header">
    <w:name w:val="header"/>
    <w:basedOn w:val="Normal"/>
    <w:link w:val="a"/>
    <w:autoRedefine/>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a">
    <w:name w:val="页眉 字符"/>
    <w:link w:val="Header"/>
    <w:uiPriority w:val="99"/>
    <w:semiHidden/>
    <w:rPr>
      <w:rFonts w:ascii="Times New Roman" w:hAnsi="Times New Roman"/>
      <w:sz w:val="18"/>
      <w:szCs w:val="18"/>
      <w:lang w:eastAsia="zh-CN"/>
    </w:rPr>
  </w:style>
  <w:style w:type="character" w:customStyle="1" w:styleId="a0">
    <w:name w:val="页脚 字符"/>
    <w:link w:val="Footer"/>
    <w:autoRedefine/>
    <w:uiPriority w:val="99"/>
    <w:semiHidden/>
    <w:qFormat/>
    <w:rPr>
      <w:rFonts w:ascii="Times New Roman" w:hAnsi="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