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spacing w:line="360" w:lineRule="auto"/>
        <w:jc w:val="center"/>
        <w:rPr>
          <w:rFonts w:ascii="Times New Roman" w:eastAsia="宋体" w:hAnsi="Times New Roman" w:cs="Times New Roman" w:hint="default"/>
          <w:sz w:val="32"/>
          <w:szCs w:val="40"/>
        </w:rPr>
      </w:pPr>
      <w:r>
        <w:rPr>
          <w:rFonts w:ascii="Times New Roman" w:eastAsia="宋体" w:hAnsi="Times New Roman" w:cs="Times New Roman" w:hint="default"/>
          <w:sz w:val="32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12268200</wp:posOffset>
            </wp:positionH>
            <wp:positionV relativeFrom="topMargin">
              <wp:posOffset>11874500</wp:posOffset>
            </wp:positionV>
            <wp:extent cx="419100" cy="330200"/>
            <wp:effectExtent l="0" t="0" r="0" b="1270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default"/>
          <w:sz w:val="32"/>
          <w:szCs w:val="40"/>
        </w:rPr>
        <w:t>人教版（2019）必修第三册Unit 1 Festivals and Celebrations</w:t>
      </w:r>
    </w:p>
    <w:p>
      <w:pPr>
        <w:spacing w:line="360" w:lineRule="auto"/>
        <w:jc w:val="center"/>
        <w:rPr>
          <w:rFonts w:ascii="Times New Roman" w:eastAsia="宋体" w:hAnsi="Times New Roman" w:cs="Times New Roman" w:hint="default"/>
          <w:sz w:val="32"/>
          <w:szCs w:val="40"/>
        </w:rPr>
      </w:pPr>
      <w:r>
        <w:rPr>
          <w:rFonts w:ascii="Times New Roman" w:eastAsia="宋体" w:hAnsi="Times New Roman" w:cs="Times New Roman" w:hint="default"/>
          <w:sz w:val="32"/>
          <w:szCs w:val="40"/>
        </w:rPr>
        <w:t>R</w:t>
      </w:r>
      <w:bookmarkStart w:id="0" w:name="_GoBack"/>
      <w:bookmarkEnd w:id="0"/>
      <w:r>
        <w:rPr>
          <w:rFonts w:ascii="Times New Roman" w:eastAsia="宋体" w:hAnsi="Times New Roman" w:cs="Times New Roman" w:hint="default"/>
          <w:sz w:val="32"/>
          <w:szCs w:val="40"/>
        </w:rPr>
        <w:t>eading and Thinking</w:t>
      </w:r>
    </w:p>
    <w:p>
      <w:pPr>
        <w:spacing w:line="360" w:lineRule="auto"/>
        <w:jc w:val="center"/>
        <w:rPr>
          <w:rFonts w:ascii="Times New Roman" w:eastAsia="宋体" w:hAnsi="Times New Roman" w:cs="Times New Roman" w:hint="default"/>
          <w:sz w:val="32"/>
          <w:szCs w:val="40"/>
          <w:lang w:val="en-US" w:eastAsia="zh-CN"/>
        </w:rPr>
      </w:pPr>
      <w:r>
        <w:rPr>
          <w:rFonts w:ascii="Times New Roman" w:eastAsia="宋体" w:hAnsi="Times New Roman" w:cs="Times New Roman" w:hint="default"/>
          <w:sz w:val="32"/>
          <w:szCs w:val="40"/>
          <w:lang w:val="en-US" w:eastAsia="zh-CN"/>
        </w:rPr>
        <w:t>Teaching Plans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本节课的教材分析：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本节课的教材来源于人教版（2019）必修第三册的Unit 1 Festivals and Celebrations Reading and Thinking。教材的主要内容是介绍不同的节日和庆典的起源、传统和特点，并围绕节日的变迁和发展、相异和相通展开讨论。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教学目标：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在本阅读课结束后，学生应能够：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1.在主题语境中掌握与主题相关的新词汇，了解各个节日的起源和传统。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2.能利用标题、图片等进行文本信息预测；自主阅读，寻找关键问题不同层面和维度的答案；寻找段落主题句，梳理文本内容，回应标题问题，构建文本意义图。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3.学生在解读文本的过程中，能通过追寻节日的不同起源，探究世界各地节日的异同点，了解不同文化背景下形成的不同民族的节日、风俗。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教学重点：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1.掌握与节日和庆典相关的词汇和表达方式。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2.培养学生的阅读能力，包括预测、寻找关键问题、梳理文本内容等。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3.了解不同文化背景下的节日和庆典的异同点。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教学难点：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1.理解和应用文本中的复杂句子和隐含信息。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2.准确表达对于节日和庆典的观点和看法。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学情分析：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学生是高一年级的学生，具有一定的英语基础，但对于阅读理解和表达能力还有待提高。他们对于世界各地的节日和庆典可能了解有限，对于不同文化背景下的节日和庆典的异同点可能没有深入的理解。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教学策略：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1.培养学生积极参与课堂讨论的能力，让学生在小组、全班以及个人的层面上分享彼此的观点和观察，以促进学生的思辨和创造能力。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2.激发学生的学习兴趣，通过举例、图片和视频等多媒体资源来引发学生对节日和庆典的兴趣和好奇心。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3.提供合适的文本外的信息，引导学生理解文章信息。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教学方法：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1.小组合作学习：让学生在小组内合作讨论，交流观点和总结讨论结果。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2.师生互动式教学：老师通过提问、引导和点评的方式与学生进行互动，激发学生的思考和表达能力。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3.个人阅读和问题解答：让学生进行个人阅读，理解文本内容并回答相关问题，培养学生的独立思考和解决问题的能力。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4.多媒体展示：通过图片、视频等多媒体资源展示世界各地的节日和庆典，以激发学生的学习兴趣。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本节课的教学过程如下：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导入环节（约5分钟）：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1. 教师向学生展示一张世界各地不同的节日图片，让学生观察并谈谈自己对这些节日的了解及感受。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2. 引导学生思考，节日在我们的生活中有什么作用？为什么不同的地方有不同的节日？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课堂互动（约35分钟）：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1. 教师出示一段关于节日的短文标题，并鼓励学生利用标题进行预测：这篇短文将会讲什么内容？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2. 学生自主阅读短文，并回答一些关于短文内容的问题。教师可以提供一些问题，如：这篇文章主要讲述了哪些节日？他们有什么共同之处和不同之处？学生可以个体思考，然后和同桌进行讨论。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3. 学生找出段落的主题句，梳理文本内容，并将关键信息和答案写在黑板上。教师提供必要的指导和帮助。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4. 教师组织学生进行小组活动，每个小组选择一个节日，借助课本和其他资料，研究该节日的由来和庆祝方式，并准备简短的介绍。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5. 学生展示自己小组研究的节日，其他同学可以提问或补充相关信息。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结束环节（约5分钟）：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1. 教师总结本节课的学习内容，回顾学生在课堂互动中所展示的节日信息，并指出节日的作用以及不同地区的节日习俗差异。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2. 教师布置作业，要求学生以小组为单位，通过采访同学或亲友收集更多节日资料，并准备下节课的展示。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通过以上教学过程，学生能够在主题语境中掌握与主题相关的新词汇，了解解世界节日的变迁和发展，相异和相通。学生也能够利用标题、图片等进行文本信息预测，并通过阅读、思考和讨论寻找关键问题的答案，梳理整个文本的内容。最后，学生能够通过小组活动深入了解一个具体的节日，并与其他同学分享所获得的知识。</w:t>
      </w:r>
    </w:p>
    <w:p>
      <w:pPr>
        <w:spacing w:line="360" w:lineRule="auto"/>
        <w:jc w:val="center"/>
        <w:rPr>
          <w:rFonts w:ascii="Times New Roman" w:eastAsia="宋体" w:hAnsi="Times New Roman" w:cs="Times New Roman" w:hint="default"/>
          <w:b/>
          <w:bCs/>
          <w:sz w:val="24"/>
          <w:szCs w:val="32"/>
        </w:rPr>
      </w:pPr>
      <w:r>
        <w:rPr>
          <w:rFonts w:ascii="Times New Roman" w:eastAsia="宋体" w:hAnsi="Times New Roman" w:cs="Times New Roman" w:hint="default"/>
          <w:b/>
          <w:bCs/>
          <w:sz w:val="24"/>
          <w:szCs w:val="32"/>
        </w:rPr>
        <w:t>课堂练习题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1. 根据文章内容，回答问题：What are some traditional Western festivals mentioned in the passage?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2. 根据段落主题句，选择正确的选项：The first paragraph mainly talks about _______.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A. the history of Christmas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B. how different countries celebrate Christmas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C. the changes of Christmas over time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D. the significance of Christmas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t>3. 根据文章内容，判断正误：Christmas is only celebrated in Western countries.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4"/>
          <w:szCs w:val="32"/>
        </w:rPr>
      </w:pPr>
      <w:r>
        <w:rPr>
          <w:rFonts w:ascii="Times New Roman" w:eastAsia="宋体" w:hAnsi="Times New Roman" w:cs="Times New Roman" w:hint="default"/>
          <w:sz w:val="24"/>
          <w:szCs w:val="32"/>
        </w:rPr>
        <w:br w:type="page"/>
      </w:r>
    </w:p>
    <w:p>
      <w:pPr>
        <w:spacing w:line="360" w:lineRule="auto"/>
        <w:rPr>
          <w:rFonts w:ascii="Times New Roman" w:eastAsia="宋体" w:hAnsi="Times New Roman" w:cs="Times New Roman" w:hint="default"/>
          <w:b/>
          <w:bCs/>
          <w:sz w:val="22"/>
          <w:szCs w:val="28"/>
        </w:rPr>
      </w:pPr>
      <w:r>
        <w:rPr>
          <w:rFonts w:ascii="Times New Roman" w:eastAsia="宋体" w:hAnsi="Times New Roman" w:cs="Times New Roman" w:hint="default"/>
          <w:b/>
          <w:bCs/>
          <w:sz w:val="22"/>
          <w:szCs w:val="28"/>
        </w:rPr>
        <w:t>答案：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2"/>
          <w:szCs w:val="28"/>
        </w:rPr>
      </w:pPr>
      <w:r>
        <w:rPr>
          <w:rFonts w:ascii="Times New Roman" w:eastAsia="宋体" w:hAnsi="Times New Roman" w:cs="Times New Roman" w:hint="default"/>
          <w:sz w:val="22"/>
          <w:szCs w:val="28"/>
          <w:lang w:val="en-US" w:eastAsia="zh-CN"/>
        </w:rPr>
        <w:t>1.</w:t>
      </w:r>
      <w:r>
        <w:rPr>
          <w:rFonts w:ascii="Times New Roman" w:eastAsia="宋体" w:hAnsi="Times New Roman" w:cs="Times New Roman" w:hint="default"/>
          <w:sz w:val="22"/>
          <w:szCs w:val="28"/>
        </w:rPr>
        <w:t>Some traditional Western festivals mentioned in the passage include Christmas, Easter, and Halloween.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2"/>
          <w:szCs w:val="28"/>
        </w:rPr>
      </w:pPr>
      <w:r>
        <w:rPr>
          <w:rFonts w:ascii="Times New Roman" w:eastAsia="宋体" w:hAnsi="Times New Roman" w:cs="Times New Roman" w:hint="default"/>
          <w:sz w:val="22"/>
          <w:szCs w:val="28"/>
          <w:lang w:val="en-US" w:eastAsia="zh-CN"/>
        </w:rPr>
        <w:t>2.</w:t>
      </w:r>
      <w:r>
        <w:rPr>
          <w:rFonts w:ascii="Times New Roman" w:eastAsia="宋体" w:hAnsi="Times New Roman" w:cs="Times New Roman" w:hint="default"/>
          <w:sz w:val="22"/>
          <w:szCs w:val="28"/>
        </w:rPr>
        <w:t>答案：C. the changes of Christmas over time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2"/>
          <w:szCs w:val="28"/>
          <w:lang w:val="en-US" w:eastAsia="zh-CN"/>
        </w:rPr>
      </w:pPr>
      <w:r>
        <w:rPr>
          <w:rFonts w:ascii="Times New Roman" w:eastAsia="宋体" w:hAnsi="Times New Roman" w:cs="Times New Roman" w:hint="default"/>
          <w:sz w:val="22"/>
          <w:szCs w:val="28"/>
          <w:lang w:val="en-US" w:eastAsia="zh-CN"/>
        </w:rPr>
        <w:t>3.</w:t>
      </w:r>
      <w:r>
        <w:rPr>
          <w:rFonts w:ascii="Times New Roman" w:eastAsia="宋体" w:hAnsi="Times New Roman" w:cs="Times New Roman" w:hint="default"/>
          <w:sz w:val="22"/>
          <w:szCs w:val="28"/>
        </w:rPr>
        <w:t>答案：错误。根据文章第一段可知，Christmas是世界范围内庆祝的节日。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2"/>
          <w:szCs w:val="28"/>
        </w:rPr>
      </w:pPr>
      <w:r>
        <w:rPr>
          <w:rFonts w:ascii="Times New Roman" w:eastAsia="宋体" w:hAnsi="Times New Roman" w:cs="Times New Roman" w:hint="default"/>
          <w:sz w:val="22"/>
          <w:szCs w:val="28"/>
        </w:rPr>
        <w:t>答案讲解：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2"/>
          <w:szCs w:val="28"/>
        </w:rPr>
      </w:pPr>
      <w:r>
        <w:rPr>
          <w:rFonts w:ascii="Times New Roman" w:eastAsia="宋体" w:hAnsi="Times New Roman" w:cs="Times New Roman" w:hint="default"/>
          <w:sz w:val="22"/>
          <w:szCs w:val="28"/>
        </w:rPr>
        <w:t>1. 题目要求学生从文章中找出提到的一些传统的西方节日，答案是Christmas、Easter和Halloween。学生需要对文章内容进行理解和分析，找到与题目相关的信息。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2"/>
          <w:szCs w:val="28"/>
        </w:rPr>
      </w:pPr>
      <w:r>
        <w:rPr>
          <w:rFonts w:ascii="Times New Roman" w:eastAsia="宋体" w:hAnsi="Times New Roman" w:cs="Times New Roman" w:hint="default"/>
          <w:sz w:val="22"/>
          <w:szCs w:val="28"/>
        </w:rPr>
        <w:t>2. 题目要求学生根据段落主题句选择正确的选项。学生需要通过阅读段落主题句和相应的段落内容，理解段落的主旨和焦点，以便选择正确的选项。</w:t>
      </w:r>
    </w:p>
    <w:p>
      <w:pPr>
        <w:spacing w:line="360" w:lineRule="auto"/>
        <w:rPr>
          <w:rFonts w:ascii="Times New Roman" w:eastAsia="宋体" w:hAnsi="Times New Roman" w:cs="Times New Roman" w:hint="default"/>
          <w:sz w:val="22"/>
          <w:szCs w:val="28"/>
        </w:rPr>
      </w:pPr>
      <w:r>
        <w:rPr>
          <w:rFonts w:ascii="Times New Roman" w:eastAsia="宋体" w:hAnsi="Times New Roman" w:cs="Times New Roman" w:hint="default"/>
          <w:sz w:val="22"/>
          <w:szCs w:val="28"/>
        </w:rPr>
        <w:t>3. 题目要求学生根据文章内容判断Christmas是否仅在西方国家庆祝。学生需要从文章中寻找相关信息并进行判断。他们需要理解作者的观点并对其进行分析。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F142DB"/>
    <w:rsid w:val="004151FC"/>
    <w:rsid w:val="00C02FC6"/>
    <w:rsid w:val="0BCC3196"/>
    <w:rsid w:val="150310C7"/>
    <w:rsid w:val="18F023A2"/>
    <w:rsid w:val="3FF142DB"/>
    <w:rsid w:val="4F737937"/>
  </w:rsids>
  <w:docVars>
    <w:docVar w:name="commondata" w:val="eyJoZGlkIjoiMjA5MGJiMGI2Y2QzM2ZmOTEwZGZhMTM5NWYyZDY0Zj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autoRedefine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