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Unit5 Laughing your career Using language</w:t>
      </w:r>
      <w:bookmarkStart w:id="2" w:name="_GoBack"/>
      <w:bookmarkEnd w:id="2"/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1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教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案</w:t>
      </w:r>
    </w:p>
    <w:tbl>
      <w:tblPr>
        <w:tblStyle w:val="9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选择性必修四Unit5 Laughing your career Using language（Period 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名：普通高中教科书英语选择性必修第四册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出版社：人民教育出版社           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left="210" w:hanging="210" w:hanging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1.通过课文图片以及教师补充，了解一些专业以及它们的要求；</w:t>
            </w:r>
          </w:p>
          <w:p>
            <w:pPr>
              <w:ind w:left="210" w:hanging="210" w:hanging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2.通过听力，了解不同国家好大学的要求以及不同人对职业的态度；</w:t>
            </w:r>
          </w:p>
          <w:p>
            <w:pPr>
              <w:ind w:left="210" w:hanging="210" w:hanging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3.能运用所学，选择好自己的理想专业，并完成“我的理想专业”演讲。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教学重点：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1.通过听力，了解不同国家好大学的要求以及不同人对职业的态度。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2.能用运用所学，完成演讲，并规划自身的职业生涯。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教学难点：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1.能运用所学,完成演讲，并规划自身的职业生涯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2.形成积极正面的专业和职业观念，并规划自身职业生涯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left="210" w:hanging="211" w:hangingChars="10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Activity 1:  </w:t>
            </w:r>
            <w:r>
              <w:rPr>
                <w:rFonts w:hint="eastAsia" w:ascii="Times New Roman" w:hAnsi="Times New Roman"/>
                <w:b/>
                <w:sz w:val="21"/>
                <w:szCs w:val="21"/>
              </w:rPr>
              <w:t>Talk about university majors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>
            <w:pPr>
              <w:ind w:left="210" w:hanging="210" w:hangingChars="1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Look at the pictures below. Think about which university major each picture might show.</w:t>
            </w:r>
          </w:p>
          <w:p>
            <w:pPr>
              <w:ind w:left="210" w:hanging="211" w:hangingChars="100"/>
              <w:rPr>
                <w:rFonts w:hint="eastAsia"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drawing>
                <wp:inline distT="0" distB="0" distL="0" distR="0">
                  <wp:extent cx="5131435" cy="2237740"/>
                  <wp:effectExtent l="0" t="0" r="4445" b="254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1435" cy="223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10" w:hanging="210" w:hangingChars="1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Q1: What’s your dream university?</w:t>
            </w:r>
          </w:p>
          <w:p>
            <w:pPr>
              <w:ind w:left="210" w:hanging="210" w:hangingChars="1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Q2: What major do you want to study? Why?</w:t>
            </w:r>
          </w:p>
          <w:p>
            <w:pPr>
              <w:ind w:left="210" w:hanging="210" w:hangingChars="1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Q3: What are the requirements for this major?</w:t>
            </w:r>
          </w:p>
          <w:p>
            <w:pPr>
              <w:ind w:left="210" w:hanging="211" w:hangingChars="100"/>
              <w:rPr>
                <w:rFonts w:hint="eastAsia"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Activity 2:</w:t>
            </w:r>
            <w:r>
              <w:rPr>
                <w:rFonts w:hint="eastAsia" w:ascii="Times New Roman" w:hAnsi="Times New Roman"/>
                <w:b/>
                <w:sz w:val="21"/>
                <w:szCs w:val="21"/>
              </w:rPr>
              <w:t>Listen and check</w:t>
            </w:r>
          </w:p>
          <w:p>
            <w:pPr>
              <w:ind w:firstLine="42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Listen to the conversation and get the main idea.</w:t>
            </w:r>
          </w:p>
          <w:p>
            <w:pPr>
              <w:ind w:firstLine="42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Listen to the conversation and tick the chart according to what is needed to   get into a good university in each country.</w:t>
            </w:r>
          </w:p>
          <w:tbl>
            <w:tblPr>
              <w:tblStyle w:val="9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9"/>
              <w:gridCol w:w="1843"/>
              <w:gridCol w:w="1376"/>
              <w:gridCol w:w="153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3" w:hRule="atLeast"/>
              </w:trPr>
              <w:tc>
                <w:tcPr>
                  <w:tcW w:w="2182" w:type="pct"/>
                  <w:tcBorders>
                    <w:top w:val="single" w:color="FFFFFF" w:sz="8" w:space="0"/>
                    <w:left w:val="single" w:color="FFFFFF" w:sz="8" w:space="0"/>
                    <w:bottom w:val="single" w:color="FFFFFF" w:sz="24" w:space="0"/>
                    <w:right w:val="single" w:color="FFFFFF" w:sz="8" w:space="0"/>
                  </w:tcBorders>
                  <w:shd w:val="clear" w:color="auto" w:fill="4472C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pStyle w:val="2"/>
                    <w:ind w:firstLine="420"/>
                    <w:rPr>
                      <w:rFonts w:ascii="Times New Roman" w:hAnsi="Times New Roman" w:cs="Times New Roman"/>
                      <w:color w:val="FFFFFF" w:themeColor="background1"/>
                      <w:sz w:val="21"/>
                      <w:szCs w:val="2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1"/>
                      <w:szCs w:val="21"/>
                      <w14:textFill>
                        <w14:solidFill>
                          <w14:schemeClr w14:val="bg1"/>
                        </w14:solidFill>
                      </w14:textFill>
                    </w:rPr>
                    <w:t>Requirement</w:t>
                  </w:r>
                </w:p>
              </w:tc>
              <w:tc>
                <w:tcPr>
                  <w:tcW w:w="1093" w:type="pct"/>
                  <w:tcBorders>
                    <w:top w:val="single" w:color="FFFFFF" w:sz="8" w:space="0"/>
                    <w:left w:val="single" w:color="FFFFFF" w:sz="8" w:space="0"/>
                    <w:bottom w:val="single" w:color="FFFFFF" w:sz="24" w:space="0"/>
                    <w:right w:val="single" w:color="FFFFFF" w:sz="8" w:space="0"/>
                  </w:tcBorders>
                  <w:shd w:val="clear" w:color="auto" w:fill="4472C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pStyle w:val="2"/>
                    <w:ind w:firstLine="420"/>
                    <w:rPr>
                      <w:rFonts w:ascii="Times New Roman" w:hAnsi="Times New Roman" w:cs="Times New Roman"/>
                      <w:color w:val="FFFFFF" w:themeColor="background1"/>
                      <w:sz w:val="21"/>
                      <w:szCs w:val="2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1"/>
                      <w:szCs w:val="21"/>
                      <w14:textFill>
                        <w14:solidFill>
                          <w14:schemeClr w14:val="bg1"/>
                        </w14:solidFill>
                      </w14:textFill>
                    </w:rPr>
                    <w:t>China</w:t>
                  </w:r>
                </w:p>
              </w:tc>
              <w:tc>
                <w:tcPr>
                  <w:tcW w:w="816" w:type="pct"/>
                  <w:tcBorders>
                    <w:top w:val="single" w:color="FFFFFF" w:sz="8" w:space="0"/>
                    <w:left w:val="single" w:color="FFFFFF" w:sz="8" w:space="0"/>
                    <w:bottom w:val="single" w:color="FFFFFF" w:sz="24" w:space="0"/>
                    <w:right w:val="single" w:color="FFFFFF" w:sz="8" w:space="0"/>
                  </w:tcBorders>
                  <w:shd w:val="clear" w:color="auto" w:fill="4472C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pStyle w:val="2"/>
                    <w:ind w:firstLine="420"/>
                    <w:rPr>
                      <w:rFonts w:ascii="Times New Roman" w:hAnsi="Times New Roman" w:cs="Times New Roman"/>
                      <w:color w:val="FFFFFF" w:themeColor="background1"/>
                      <w:sz w:val="21"/>
                      <w:szCs w:val="2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1"/>
                      <w:szCs w:val="21"/>
                      <w14:textFill>
                        <w14:solidFill>
                          <w14:schemeClr w14:val="bg1"/>
                        </w14:solidFill>
                      </w14:textFill>
                    </w:rPr>
                    <w:t>UK</w:t>
                  </w:r>
                </w:p>
              </w:tc>
              <w:tc>
                <w:tcPr>
                  <w:tcW w:w="909" w:type="pct"/>
                  <w:tcBorders>
                    <w:top w:val="single" w:color="FFFFFF" w:sz="8" w:space="0"/>
                    <w:left w:val="single" w:color="FFFFFF" w:sz="8" w:space="0"/>
                    <w:bottom w:val="single" w:color="FFFFFF" w:sz="24" w:space="0"/>
                    <w:right w:val="single" w:color="FFFFFF" w:sz="8" w:space="0"/>
                  </w:tcBorders>
                  <w:shd w:val="clear" w:color="auto" w:fill="4472C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pStyle w:val="2"/>
                    <w:ind w:firstLine="420"/>
                    <w:rPr>
                      <w:rFonts w:ascii="Times New Roman" w:hAnsi="Times New Roman" w:cs="Times New Roman"/>
                      <w:color w:val="FFFFFF" w:themeColor="background1"/>
                      <w:sz w:val="21"/>
                      <w:szCs w:val="2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1"/>
                      <w:szCs w:val="21"/>
                      <w14:textFill>
                        <w14:solidFill>
                          <w14:schemeClr w14:val="bg1"/>
                        </w14:solidFill>
                      </w14:textFill>
                    </w:rPr>
                    <w:t>USA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2182" w:type="pct"/>
                  <w:tcBorders>
                    <w:top w:val="single" w:color="FFFFFF" w:sz="24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4472C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pStyle w:val="2"/>
                    <w:ind w:firstLine="0" w:firstLineChars="0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1"/>
                      <w:szCs w:val="2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1"/>
                      <w:szCs w:val="21"/>
                      <w14:textFill>
                        <w14:solidFill>
                          <w14:schemeClr w14:val="bg1"/>
                        </w14:solidFill>
                      </w14:textFill>
                    </w:rPr>
                    <w:t>Get a good grade</w:t>
                  </w:r>
                </w:p>
              </w:tc>
              <w:tc>
                <w:tcPr>
                  <w:tcW w:w="1093" w:type="pct"/>
                  <w:tcBorders>
                    <w:top w:val="single" w:color="FFFFFF" w:sz="24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pStyle w:val="2"/>
                    <w:ind w:firstLine="42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6" w:type="pct"/>
                  <w:tcBorders>
                    <w:top w:val="single" w:color="FFFFFF" w:sz="24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pStyle w:val="2"/>
                    <w:ind w:firstLine="42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09" w:type="pct"/>
                  <w:tcBorders>
                    <w:top w:val="single" w:color="FFFFFF" w:sz="24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pStyle w:val="2"/>
                    <w:ind w:firstLine="42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8" w:hRule="atLeast"/>
              </w:trPr>
              <w:tc>
                <w:tcPr>
                  <w:tcW w:w="2182" w:type="pct"/>
                  <w:tcBorders>
                    <w:top w:val="single" w:color="FFFFFF" w:sz="8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4472C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pStyle w:val="2"/>
                    <w:ind w:firstLine="0" w:firstLineChars="0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1"/>
                      <w:szCs w:val="2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1"/>
                      <w:szCs w:val="21"/>
                      <w14:textFill>
                        <w14:solidFill>
                          <w14:schemeClr w14:val="bg1"/>
                        </w14:solidFill>
                      </w14:textFill>
                    </w:rPr>
                    <w:t>Pass the entrance exam</w:t>
                  </w:r>
                </w:p>
              </w:tc>
              <w:tc>
                <w:tcPr>
                  <w:tcW w:w="1093" w:type="pct"/>
                  <w:tcBorders>
                    <w:top w:val="single" w:color="FFFFFF" w:sz="8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pStyle w:val="2"/>
                    <w:ind w:firstLine="42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6" w:type="pct"/>
                  <w:tcBorders>
                    <w:top w:val="single" w:color="FFFFFF" w:sz="8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pStyle w:val="2"/>
                    <w:ind w:firstLine="42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09" w:type="pct"/>
                  <w:tcBorders>
                    <w:top w:val="single" w:color="FFFFFF" w:sz="8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pStyle w:val="2"/>
                    <w:ind w:firstLine="42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0" w:hRule="atLeast"/>
              </w:trPr>
              <w:tc>
                <w:tcPr>
                  <w:tcW w:w="2182" w:type="pct"/>
                  <w:tcBorders>
                    <w:top w:val="single" w:color="FFFFFF" w:sz="8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4472C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pStyle w:val="2"/>
                    <w:ind w:firstLine="0" w:firstLineChars="0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1"/>
                      <w:szCs w:val="2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1"/>
                      <w:szCs w:val="21"/>
                      <w14:textFill>
                        <w14:solidFill>
                          <w14:schemeClr w14:val="bg1"/>
                        </w14:solidFill>
                      </w14:textFill>
                    </w:rPr>
                    <w:t>Write an essay</w:t>
                  </w:r>
                </w:p>
              </w:tc>
              <w:tc>
                <w:tcPr>
                  <w:tcW w:w="1093" w:type="pct"/>
                  <w:tcBorders>
                    <w:top w:val="single" w:color="FFFFFF" w:sz="8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pStyle w:val="2"/>
                    <w:ind w:firstLine="42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16" w:type="pct"/>
                  <w:tcBorders>
                    <w:top w:val="single" w:color="FFFFFF" w:sz="8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pStyle w:val="2"/>
                    <w:ind w:firstLine="42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09" w:type="pct"/>
                  <w:tcBorders>
                    <w:top w:val="single" w:color="FFFFFF" w:sz="8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pStyle w:val="2"/>
                    <w:ind w:firstLine="42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ind w:left="210" w:hanging="211" w:hangingChars="10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Activity 3:  </w:t>
            </w:r>
            <w:r>
              <w:rPr>
                <w:rFonts w:hint="eastAsia" w:ascii="Times New Roman" w:hAnsi="Times New Roman"/>
                <w:b/>
                <w:sz w:val="21"/>
                <w:szCs w:val="21"/>
              </w:rPr>
              <w:t>Listen and take notes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 to the conversation again, and take notes on what each student would like to study and why.</w:t>
            </w:r>
          </w:p>
          <w:tbl>
            <w:tblPr>
              <w:tblStyle w:val="9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96"/>
              <w:gridCol w:w="2077"/>
              <w:gridCol w:w="4858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887" w:type="pct"/>
                  <w:tcBorders>
                    <w:top w:val="single" w:color="FFFFFF" w:sz="8" w:space="0"/>
                    <w:left w:val="single" w:color="FFFFFF" w:sz="8" w:space="0"/>
                    <w:bottom w:val="single" w:color="FFFFFF" w:sz="24" w:space="0"/>
                    <w:right w:val="single" w:color="FFFFFF" w:sz="8" w:space="0"/>
                  </w:tcBorders>
                  <w:shd w:val="clear" w:color="auto" w:fill="4472C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ind w:left="240" w:hanging="241" w:hangingChars="100"/>
                    <w:rPr>
                      <w:rFonts w:hint="default" w:ascii="Times New Roman" w:hAnsi="Times New Roman" w:cs="Times New Roman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Student</w:t>
                  </w:r>
                </w:p>
              </w:tc>
              <w:tc>
                <w:tcPr>
                  <w:tcW w:w="1232" w:type="pct"/>
                  <w:tcBorders>
                    <w:top w:val="single" w:color="FFFFFF" w:sz="8" w:space="0"/>
                    <w:left w:val="single" w:color="FFFFFF" w:sz="8" w:space="0"/>
                    <w:bottom w:val="single" w:color="FFFFFF" w:sz="24" w:space="0"/>
                    <w:right w:val="single" w:color="FFFFFF" w:sz="8" w:space="0"/>
                  </w:tcBorders>
                  <w:shd w:val="clear" w:color="auto" w:fill="4472C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ind w:left="240" w:hanging="241" w:hangingChars="100"/>
                    <w:rPr>
                      <w:rFonts w:hint="default" w:ascii="Times New Roman" w:hAnsi="Times New Roman" w:cs="Times New Roman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Chosen major</w:t>
                  </w:r>
                </w:p>
              </w:tc>
              <w:tc>
                <w:tcPr>
                  <w:tcW w:w="2881" w:type="pct"/>
                  <w:tcBorders>
                    <w:top w:val="single" w:color="FFFFFF" w:sz="8" w:space="0"/>
                    <w:left w:val="single" w:color="FFFFFF" w:sz="8" w:space="0"/>
                    <w:bottom w:val="single" w:color="FFFFFF" w:sz="24" w:space="0"/>
                    <w:right w:val="single" w:color="FFFFFF" w:sz="8" w:space="0"/>
                  </w:tcBorders>
                  <w:shd w:val="clear" w:color="auto" w:fill="4472C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ind w:left="240" w:hanging="241" w:hangingChars="100"/>
                    <w:rPr>
                      <w:rFonts w:hint="default" w:ascii="Times New Roman" w:hAnsi="Times New Roman" w:cs="Times New Roman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Reason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2" w:hRule="atLeast"/>
              </w:trPr>
              <w:tc>
                <w:tcPr>
                  <w:tcW w:w="887" w:type="pct"/>
                  <w:tcBorders>
                    <w:top w:val="single" w:color="FFFFFF" w:sz="24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4472C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ind w:left="240" w:hanging="241" w:hangingChars="100"/>
                    <w:rPr>
                      <w:rFonts w:hint="default" w:ascii="Times New Roman" w:hAnsi="Times New Roman" w:cs="Times New Roman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Liu Ming</w:t>
                  </w:r>
                </w:p>
              </w:tc>
              <w:tc>
                <w:tcPr>
                  <w:tcW w:w="1232" w:type="pct"/>
                  <w:tcBorders>
                    <w:top w:val="single" w:color="FFFFFF" w:sz="24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ind w:left="240" w:hanging="240" w:hangingChars="100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2881" w:type="pct"/>
                  <w:tcBorders>
                    <w:top w:val="single" w:color="FFFFFF" w:sz="24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ind w:left="240" w:hanging="240" w:hangingChars="100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887" w:type="pct"/>
                  <w:tcBorders>
                    <w:top w:val="single" w:color="FFFFFF" w:sz="8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4472C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ind w:left="240" w:hanging="241" w:hangingChars="100"/>
                    <w:rPr>
                      <w:rFonts w:hint="default" w:ascii="Times New Roman" w:hAnsi="Times New Roman" w:cs="Times New Roman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Susan</w:t>
                  </w:r>
                </w:p>
              </w:tc>
              <w:tc>
                <w:tcPr>
                  <w:tcW w:w="1232" w:type="pct"/>
                  <w:tcBorders>
                    <w:top w:val="single" w:color="FFFFFF" w:sz="8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ind w:left="240" w:hanging="240" w:hangingChars="100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2881" w:type="pct"/>
                  <w:tcBorders>
                    <w:top w:val="single" w:color="FFFFFF" w:sz="8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ind w:left="240" w:hanging="240" w:hangingChars="100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5" w:hRule="atLeast"/>
              </w:trPr>
              <w:tc>
                <w:tcPr>
                  <w:tcW w:w="887" w:type="pct"/>
                  <w:tcBorders>
                    <w:top w:val="single" w:color="FFFFFF" w:sz="8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4472C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ind w:left="240" w:hanging="241" w:hangingChars="100"/>
                    <w:rPr>
                      <w:rFonts w:hint="default" w:ascii="Times New Roman" w:hAnsi="Times New Roman" w:cs="Times New Roman"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FFFFFF" w:themeColor="background1"/>
                      <w14:textFill>
                        <w14:solidFill>
                          <w14:schemeClr w14:val="bg1"/>
                        </w14:solidFill>
                      </w14:textFill>
                    </w:rPr>
                    <w:t>Olivia</w:t>
                  </w:r>
                </w:p>
              </w:tc>
              <w:tc>
                <w:tcPr>
                  <w:tcW w:w="1232" w:type="pct"/>
                  <w:tcBorders>
                    <w:top w:val="single" w:color="FFFFFF" w:sz="8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ind w:left="240" w:hanging="240" w:hangingChars="100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2881" w:type="pct"/>
                  <w:tcBorders>
                    <w:top w:val="single" w:color="FFFFFF" w:sz="8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>
                  <w:pPr>
                    <w:ind w:left="240" w:hanging="240" w:hangingChars="100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</w:tbl>
          <w:p>
            <w:pPr>
              <w:ind w:left="240" w:hanging="240" w:hangingChars="100"/>
            </w:pPr>
          </w:p>
          <w:p>
            <w:pPr>
              <w:ind w:left="210" w:hanging="211" w:hangingChars="10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Activity 4: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Listen again and answer the questions </w:t>
            </w:r>
          </w:p>
          <w:p>
            <w:pPr>
              <w:ind w:left="210" w:hanging="211" w:hangingChars="10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Q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b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What did Liu Ming say about cyber security and data science?</w:t>
            </w:r>
          </w:p>
          <w:p>
            <w:pPr>
              <w:ind w:left="210" w:hanging="211" w:hangingChars="10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Q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What did Susan say she was told?</w:t>
            </w:r>
          </w:p>
          <w:p>
            <w:pPr>
              <w:ind w:left="210" w:hanging="211" w:hangingChars="100"/>
              <w:rPr>
                <w:rFonts w:hint="eastAsia"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Q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b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What did Olivia say they need to do to get into good universities?</w:t>
            </w:r>
          </w:p>
          <w:p>
            <w:pPr>
              <w:ind w:left="210" w:hanging="211" w:hangingChars="100"/>
              <w:rPr>
                <w:rFonts w:hint="eastAsia"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Q</w:t>
            </w:r>
            <w:r>
              <w:rPr>
                <w:rFonts w:hint="eastAsia" w:ascii="Times New Roman" w:hAnsi="Times New Roman"/>
                <w:b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>
              <w:rPr>
                <w:rFonts w:hint="eastAsia" w:ascii="Times New Roman" w:hAnsi="Times New Roman"/>
                <w:b/>
                <w:sz w:val="21"/>
                <w:szCs w:val="21"/>
              </w:rPr>
              <w:t xml:space="preserve"> Are these their own ideas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?</w:t>
            </w:r>
          </w:p>
          <w:p>
            <w:pPr>
              <w:ind w:left="210" w:hanging="211" w:hangingChars="10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Fill in the blanks </w:t>
            </w:r>
          </w:p>
          <w:p>
            <w:pPr>
              <w:numPr>
                <w:ilvl w:val="0"/>
                <w:numId w:val="1"/>
              </w:numPr>
              <w:ind w:left="210" w:hanging="211" w:hangingChars="10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____________ that my future career might depend on what university I end up getting into. </w:t>
            </w:r>
          </w:p>
          <w:p>
            <w:pPr>
              <w:numPr>
                <w:ilvl w:val="0"/>
                <w:numId w:val="1"/>
              </w:numPr>
              <w:ind w:left="210" w:hanging="211" w:hangingChars="10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______________________________, it could help me find work overseas. It would be great to see more of the world!</w:t>
            </w:r>
          </w:p>
          <w:p>
            <w:pPr>
              <w:numPr>
                <w:ilvl w:val="0"/>
                <w:numId w:val="1"/>
              </w:numPr>
              <w:ind w:left="210" w:hanging="211" w:hangingChars="10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_____ that they’re really fascinating subjects if you’re good at computer programming. But I’m hopeless at programming!</w:t>
            </w:r>
          </w:p>
          <w:p>
            <w:pPr>
              <w:numPr>
                <w:ilvl w:val="0"/>
                <w:numId w:val="1"/>
              </w:numPr>
              <w:ind w:left="210" w:hanging="211" w:hangingChars="10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___________ that there’s no point choosing a subject that you like but you’re not very good at.</w:t>
            </w:r>
          </w:p>
          <w:p>
            <w:pPr>
              <w:ind w:left="210" w:hanging="211" w:hangingChars="10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Q5: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What do the expressions you have filled in have in common?</w:t>
            </w:r>
          </w:p>
          <w:p>
            <w:pPr>
              <w:ind w:left="210" w:hanging="211" w:hangingChars="100"/>
              <w:rPr>
                <w:rFonts w:hint="eastAsia"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Q2: What are their functions?</w:t>
            </w:r>
            <w:r>
              <w:rPr>
                <w:rFonts w:hint="eastAsia" w:ascii="Times New Roman" w:hAnsi="Times New Roman"/>
                <w:b/>
                <w:sz w:val="21"/>
                <w:szCs w:val="21"/>
              </w:rPr>
              <w:t xml:space="preserve">  </w:t>
            </w:r>
          </w:p>
          <w:p>
            <w:pPr>
              <w:pStyle w:val="18"/>
              <w:numPr>
                <w:ilvl w:val="0"/>
                <w:numId w:val="2"/>
              </w:numPr>
              <w:ind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Identify references: When we speak, we often refer to someone else’s opinion or what we have heard, read or been told. When expressing this in speech, we use phrases such as I heard/read that…, according to …, I was told that…,etc</w:t>
            </w:r>
          </w:p>
          <w:p>
            <w:pPr>
              <w:ind w:left="210" w:hanging="211" w:hangingChars="10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Activity 5  Think and express ideas</w:t>
            </w:r>
          </w:p>
          <w:p>
            <w:pPr>
              <w:ind w:left="210" w:hanging="211" w:hangingChars="10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1. Do you agree with Olivia’s parents when they say that a person’s career might depend on what university they get into? Why or why not?</w:t>
            </w:r>
          </w:p>
          <w:p>
            <w:pPr>
              <w:ind w:left="210" w:hanging="211" w:hangingChars="10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2. Do you agree that there is no point studying something that you like but you are not very good at? Give your reasons.</w:t>
            </w:r>
          </w:p>
          <w:p>
            <w:pPr>
              <w:ind w:left="210" w:hanging="211" w:hangingChars="10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Assignment</w:t>
            </w:r>
          </w:p>
          <w:p>
            <w:pPr>
              <w:ind w:left="210" w:hanging="211" w:hangingChars="10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   1. Search the Internet for more information about university majors and your ideal major. </w:t>
            </w:r>
          </w:p>
          <w:p>
            <w:pPr>
              <w:ind w:left="210" w:hanging="211" w:hangingChars="10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   2. Interview different people to know more about their choices of their majors or jobs. </w:t>
            </w:r>
          </w:p>
          <w:p>
            <w:pPr>
              <w:ind w:left="210" w:hanging="211" w:hanging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   3. Prepare a speech on “My Ideal Major” including reasons, requirements and so on. 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E03E62"/>
    <w:multiLevelType w:val="multilevel"/>
    <w:tmpl w:val="6BE03E62"/>
    <w:lvl w:ilvl="0" w:tentative="0">
      <w:start w:val="3"/>
      <w:numFmt w:val="bullet"/>
      <w:lvlText w:val=""/>
      <w:lvlJc w:val="left"/>
      <w:pPr>
        <w:ind w:left="993" w:hanging="360"/>
      </w:pPr>
      <w:rPr>
        <w:rFonts w:hint="default" w:ascii="Wingdings" w:hAnsi="Wingdings" w:eastAsia="宋体" w:cs="Times New Roman"/>
      </w:rPr>
    </w:lvl>
    <w:lvl w:ilvl="1" w:tentative="0">
      <w:start w:val="1"/>
      <w:numFmt w:val="bullet"/>
      <w:lvlText w:val=""/>
      <w:lvlJc w:val="left"/>
      <w:pPr>
        <w:ind w:left="147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9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1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3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5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7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9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13" w:hanging="420"/>
      </w:pPr>
      <w:rPr>
        <w:rFonts w:hint="default" w:ascii="Wingdings" w:hAnsi="Wingdings"/>
      </w:rPr>
    </w:lvl>
  </w:abstractNum>
  <w:abstractNum w:abstractNumId="1">
    <w:nsid w:val="710815D6"/>
    <w:multiLevelType w:val="multilevel"/>
    <w:tmpl w:val="710815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iMjk3YjZmYzdjMDZkMzNkZGVkZjU0NWMyYmMwMWUifQ=="/>
  </w:docVars>
  <w:rsids>
    <w:rsidRoot w:val="00307394"/>
    <w:rsid w:val="00012BEE"/>
    <w:rsid w:val="00077854"/>
    <w:rsid w:val="000E10D1"/>
    <w:rsid w:val="000E451F"/>
    <w:rsid w:val="000F67C8"/>
    <w:rsid w:val="00105397"/>
    <w:rsid w:val="0013017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46D8C"/>
    <w:rsid w:val="00352B2A"/>
    <w:rsid w:val="00365D92"/>
    <w:rsid w:val="00377E19"/>
    <w:rsid w:val="003801EC"/>
    <w:rsid w:val="00390752"/>
    <w:rsid w:val="003A4230"/>
    <w:rsid w:val="003D4BE4"/>
    <w:rsid w:val="003E276E"/>
    <w:rsid w:val="003F356B"/>
    <w:rsid w:val="00410348"/>
    <w:rsid w:val="004151FC"/>
    <w:rsid w:val="0044033A"/>
    <w:rsid w:val="00443BBF"/>
    <w:rsid w:val="00455B23"/>
    <w:rsid w:val="00457A19"/>
    <w:rsid w:val="004608C0"/>
    <w:rsid w:val="00461EEB"/>
    <w:rsid w:val="004643AB"/>
    <w:rsid w:val="0047682F"/>
    <w:rsid w:val="00490D47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A7063"/>
    <w:rsid w:val="005C455D"/>
    <w:rsid w:val="005F06CF"/>
    <w:rsid w:val="005F0831"/>
    <w:rsid w:val="005F2027"/>
    <w:rsid w:val="005F5A0C"/>
    <w:rsid w:val="00614477"/>
    <w:rsid w:val="00636027"/>
    <w:rsid w:val="00655AA1"/>
    <w:rsid w:val="006638F1"/>
    <w:rsid w:val="006654BF"/>
    <w:rsid w:val="006E2228"/>
    <w:rsid w:val="006F240F"/>
    <w:rsid w:val="00784FE0"/>
    <w:rsid w:val="00793DB7"/>
    <w:rsid w:val="007D7260"/>
    <w:rsid w:val="007E6BD5"/>
    <w:rsid w:val="008100E3"/>
    <w:rsid w:val="00822483"/>
    <w:rsid w:val="00822EE1"/>
    <w:rsid w:val="00860F43"/>
    <w:rsid w:val="00881483"/>
    <w:rsid w:val="008925E0"/>
    <w:rsid w:val="008A189A"/>
    <w:rsid w:val="008B2D69"/>
    <w:rsid w:val="00940D4A"/>
    <w:rsid w:val="009613BC"/>
    <w:rsid w:val="009769E3"/>
    <w:rsid w:val="0099355F"/>
    <w:rsid w:val="009E41CA"/>
    <w:rsid w:val="00A020FD"/>
    <w:rsid w:val="00A277AC"/>
    <w:rsid w:val="00A3318A"/>
    <w:rsid w:val="00A34375"/>
    <w:rsid w:val="00A36F51"/>
    <w:rsid w:val="00A3795D"/>
    <w:rsid w:val="00A4157E"/>
    <w:rsid w:val="00A416C7"/>
    <w:rsid w:val="00A55ED9"/>
    <w:rsid w:val="00A65CCA"/>
    <w:rsid w:val="00A706C4"/>
    <w:rsid w:val="00A76337"/>
    <w:rsid w:val="00A803F8"/>
    <w:rsid w:val="00A93EDA"/>
    <w:rsid w:val="00AD3D65"/>
    <w:rsid w:val="00AF08FE"/>
    <w:rsid w:val="00B40D42"/>
    <w:rsid w:val="00B61602"/>
    <w:rsid w:val="00B6256B"/>
    <w:rsid w:val="00B6674A"/>
    <w:rsid w:val="00B75672"/>
    <w:rsid w:val="00B92007"/>
    <w:rsid w:val="00BB406A"/>
    <w:rsid w:val="00BC03EF"/>
    <w:rsid w:val="00C02FC6"/>
    <w:rsid w:val="00C17CDB"/>
    <w:rsid w:val="00C653C6"/>
    <w:rsid w:val="00C83DBE"/>
    <w:rsid w:val="00CE5A5D"/>
    <w:rsid w:val="00CE5CEF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3FC4"/>
    <w:rsid w:val="00DF723A"/>
    <w:rsid w:val="00E04791"/>
    <w:rsid w:val="00E115AC"/>
    <w:rsid w:val="00E502CC"/>
    <w:rsid w:val="00E5128F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473E08C6"/>
    <w:rsid w:val="5842527A"/>
    <w:rsid w:val="5A4807D8"/>
    <w:rsid w:val="6557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2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cs="宋体"/>
      <w:kern w:val="0"/>
    </w:rPr>
  </w:style>
  <w:style w:type="paragraph" w:styleId="8">
    <w:name w:val="annotation subject"/>
    <w:basedOn w:val="3"/>
    <w:next w:val="3"/>
    <w:link w:val="17"/>
    <w:autoRedefine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Char"/>
    <w:basedOn w:val="10"/>
    <w:link w:val="2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Char"/>
    <w:basedOn w:val="10"/>
    <w:link w:val="6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6">
    <w:name w:val="批注文字 Char"/>
    <w:basedOn w:val="10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7">
    <w:name w:val="批注主题 Char"/>
    <w:basedOn w:val="16"/>
    <w:link w:val="8"/>
    <w:autoRedefine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8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734</Words>
  <Characters>2269</Characters>
  <Lines>0</Lines>
  <Paragraphs>0</Paragraphs>
  <TotalTime>1</TotalTime>
  <ScaleCrop>false</ScaleCrop>
  <LinksUpToDate>false</LinksUpToDate>
  <CharactersWithSpaces>2672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2024-05-14T01:38:55Z</dcterms:created>
  <dc:creator>Administrator</dc:creator>
  <cp:lastModifiedBy>sourire</cp:lastModifiedBy>
  <dcterms:modified xsi:type="dcterms:W3CDTF">2024-05-14T01:40:50Z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F103CA2B2ED4462392173DC7B66F3CCB_12</vt:lpwstr>
  </property>
</Properties>
</file>