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Unit 3 Video Ti</w:t>
      </w:r>
      <w:bookmarkStart w:id="2" w:name="_GoBack"/>
      <w:bookmarkEnd w:id="2"/>
      <w:r>
        <w:rPr>
          <w:rFonts w:hint="default" w:ascii="Times New Roman" w:hAnsi="Times New Roman" w:cs="Times New Roman"/>
          <w:b/>
          <w:bCs/>
          <w:sz w:val="28"/>
          <w:szCs w:val="28"/>
        </w:rPr>
        <w:t>me教</w:t>
      </w:r>
      <w:r>
        <w:rPr>
          <w:rFonts w:hint="default" w:ascii="Times New Roman" w:hAnsi="Times New Roman" w:cs="Times New Roman"/>
          <w:b/>
          <w:bCs/>
          <w:sz w:val="28"/>
          <w:szCs w:val="28"/>
          <w:lang w:eastAsia="zh-CN"/>
        </w:rPr>
        <w:t>案</w:t>
      </w:r>
    </w:p>
    <w:tbl>
      <w:tblPr>
        <w:tblStyle w:val="9"/>
        <w:tblW w:w="864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2693"/>
        <w:gridCol w:w="709"/>
        <w:gridCol w:w="1842"/>
        <w:gridCol w:w="709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CCCCCC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bookmarkStart w:id="0" w:name="_Hlk46248128"/>
            <w:bookmarkStart w:id="1" w:name="_Hlk46248145"/>
            <w:r>
              <w:rPr>
                <w:rFonts w:hint="default" w:ascii="Times New Roman" w:hAnsi="Times New Roman" w:cs="Times New Roman"/>
                <w:sz w:val="21"/>
                <w:szCs w:val="21"/>
              </w:rPr>
              <w:br w:type="page"/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br w:type="page"/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课程基本信息</w:t>
            </w:r>
          </w:p>
        </w:tc>
      </w:tr>
      <w:bookmarkEnd w:id="0"/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学科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高中英语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年级</w:t>
            </w: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高三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学期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秋季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课题</w:t>
            </w:r>
          </w:p>
        </w:tc>
        <w:tc>
          <w:tcPr>
            <w:tcW w:w="7512" w:type="dxa"/>
            <w:gridSpan w:val="5"/>
            <w:shd w:val="clear" w:color="auto" w:fill="auto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i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Unit 3 Video Time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shd w:val="clear" w:color="auto" w:fill="auto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教科书</w:t>
            </w:r>
          </w:p>
        </w:tc>
        <w:tc>
          <w:tcPr>
            <w:tcW w:w="7512" w:type="dxa"/>
            <w:gridSpan w:val="5"/>
            <w:shd w:val="clear" w:color="auto" w:fill="auto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书  名：普通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>高中教科书英语选择性必修第四册</w:t>
            </w:r>
          </w:p>
          <w:p>
            <w:pPr>
              <w:ind w:firstLine="0" w:firstLineChars="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出版社：</w:t>
            </w:r>
            <w:r>
              <w:rPr>
                <w:rFonts w:hint="default" w:ascii="Times New Roman" w:hAnsi="Times New Roman" w:cs="Times New Roman"/>
                <w:iCs/>
                <w:sz w:val="21"/>
                <w:szCs w:val="21"/>
              </w:rPr>
              <w:t xml:space="preserve">人民教育出版社 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教学目标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auto"/>
          </w:tcPr>
          <w:p>
            <w:pPr>
              <w:ind w:left="210" w:hanging="210" w:hangingChars="10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1. understand some words and phrases related to marine research, like vessel, samples, atmospheric, conduct tasks and so on;</w:t>
            </w:r>
          </w:p>
          <w:p>
            <w:pPr>
              <w:ind w:left="210" w:hanging="210" w:hangingChars="10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2. know more about China’s most sophisticated vessel Kexue and the research work on it;</w:t>
            </w:r>
          </w:p>
          <w:p>
            <w:pPr>
              <w:ind w:left="210" w:hanging="210" w:hangingChars="10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3. realize the importance of marine research.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教学内容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auto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教学重点：</w:t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1. 通过观看视频，了解更多科考船“科学号”的相关知识。</w:t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2. 通过视频分析和讨论，让学生能认识到海洋研究的重要性。</w:t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教学难点：</w:t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1. 如何落实和理解与海洋探索相关的词汇。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教学过程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5" w:hRule="atLeast"/>
        </w:trPr>
        <w:tc>
          <w:tcPr>
            <w:tcW w:w="8647" w:type="dxa"/>
            <w:gridSpan w:val="6"/>
            <w:shd w:val="clear" w:color="auto" w:fill="auto"/>
          </w:tcPr>
          <w:p>
            <w:pPr>
              <w:spacing w:line="300" w:lineRule="auto"/>
              <w:ind w:firstLine="422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Activity 1: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 xml:space="preserve">Thinking </w:t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本活动旨在落实课时目标2。</w:t>
            </w:r>
          </w:p>
          <w:p>
            <w:pPr>
              <w:spacing w:line="300" w:lineRule="auto"/>
              <w:ind w:firstLine="422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Why do people explore the ocean?</w:t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【设计意图】该活动旨在激发学生原有图式，引发学生思考人类为什么要探索海洋，为后续视频播放提供语言和思想准备。</w:t>
            </w:r>
          </w:p>
          <w:p>
            <w:pPr>
              <w:spacing w:line="300" w:lineRule="auto"/>
              <w:ind w:firstLine="422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</w:p>
          <w:p>
            <w:pPr>
              <w:spacing w:line="300" w:lineRule="auto"/>
              <w:ind w:firstLine="422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Activity 2: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Introduction of the video and ask questions</w:t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本活动旨在落实课时目标2。</w:t>
            </w: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Deep into the Sea</w:t>
            </w:r>
          </w:p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The video is about </w:t>
            </w:r>
            <w:r>
              <w:rPr>
                <w:rFonts w:hint="default" w:ascii="Times New Roman" w:hAnsi="Times New Roman" w:cs="Times New Roman"/>
                <w:i/>
                <w:iCs/>
              </w:rPr>
              <w:t>Kexue</w:t>
            </w:r>
            <w:r>
              <w:rPr>
                <w:rFonts w:hint="default" w:ascii="Times New Roman" w:hAnsi="Times New Roman" w:cs="Times New Roman"/>
              </w:rPr>
              <w:t xml:space="preserve">, China’s most sophisticated research vessel, which is designed to conduct a wide range of tasks. Based on </w:t>
            </w:r>
            <w:r>
              <w:rPr>
                <w:rFonts w:hint="default" w:ascii="Times New Roman" w:hAnsi="Times New Roman" w:cs="Times New Roman"/>
                <w:i/>
                <w:iCs/>
              </w:rPr>
              <w:t>Kexue</w:t>
            </w:r>
            <w:r>
              <w:rPr>
                <w:rFonts w:hint="default" w:ascii="Times New Roman" w:hAnsi="Times New Roman" w:cs="Times New Roman"/>
              </w:rPr>
              <w:t>, China has taken the lead in building a world-class platform for marine research.</w:t>
            </w:r>
          </w:p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1. Do you know the vessel </w:t>
            </w:r>
            <w:r>
              <w:rPr>
                <w:rFonts w:hint="default" w:ascii="Times New Roman" w:hAnsi="Times New Roman" w:cs="Times New Roman"/>
                <w:i/>
                <w:iCs/>
              </w:rPr>
              <w:t>Kexue</w:t>
            </w:r>
            <w:r>
              <w:rPr>
                <w:rFonts w:hint="default" w:ascii="Times New Roman" w:hAnsi="Times New Roman" w:cs="Times New Roman"/>
              </w:rPr>
              <w:t>?</w:t>
            </w:r>
          </w:p>
          <w:p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 xml:space="preserve">2. What do you know about the vessel </w:t>
            </w:r>
            <w:r>
              <w:rPr>
                <w:rFonts w:hint="default" w:ascii="Times New Roman" w:hAnsi="Times New Roman" w:cs="Times New Roman"/>
                <w:i/>
                <w:iCs/>
              </w:rPr>
              <w:t>Kexue</w:t>
            </w:r>
            <w:r>
              <w:rPr>
                <w:rFonts w:hint="default" w:ascii="Times New Roman" w:hAnsi="Times New Roman" w:cs="Times New Roman"/>
              </w:rPr>
              <w:t>?</w:t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【设计意图】该活动旨在扫清观看视频前的知识和部分语言障碍， 对“科学号”科考船有一个初步的了解。</w:t>
            </w:r>
          </w:p>
          <w:p>
            <w:pPr>
              <w:spacing w:line="300" w:lineRule="auto"/>
              <w:ind w:firstLine="422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Activity 3: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Look at the pictures from the video. What do you think these people are doing ?</w:t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drawing>
                <wp:inline distT="0" distB="0" distL="0" distR="0">
                  <wp:extent cx="5031105" cy="1934845"/>
                  <wp:effectExtent l="0" t="0" r="0" b="8255"/>
                  <wp:docPr id="16943772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3772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070" cy="19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本活动旨在落实课时目标1和目标2。</w:t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【设计意图】该活动旨在通过讨论6幅图片，了解科考船上相关工作和学习英语词汇，激发学生兴趣，提高英语学习的积极性，并为后续视频观看做好准备。</w:t>
            </w:r>
          </w:p>
          <w:p>
            <w:pPr>
              <w:spacing w:line="300" w:lineRule="auto"/>
              <w:ind w:firstLine="422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Activity 4: While watching, think about the answers to exercises 2-3.</w:t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本活动旨在落实课时目标1和目标2。</w:t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drawing>
                <wp:inline distT="0" distB="0" distL="0" distR="0">
                  <wp:extent cx="4838700" cy="1873250"/>
                  <wp:effectExtent l="0" t="0" r="0" b="0"/>
                  <wp:docPr id="15208133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81338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814" cy="187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drawing>
                <wp:inline distT="0" distB="0" distL="0" distR="0">
                  <wp:extent cx="4905375" cy="1674495"/>
                  <wp:effectExtent l="0" t="0" r="0" b="1905"/>
                  <wp:docPr id="9841295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295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441" cy="167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【设计意图】该活动要求学生在观看视频过程中，引导学生看和听相结合，思考相关信息点和为什么海洋科学对于今天的中国如此重要。通过反复观看，培养学生视听能力。</w:t>
            </w:r>
          </w:p>
          <w:p>
            <w:pPr>
              <w:spacing w:line="300" w:lineRule="auto"/>
              <w:ind w:firstLine="422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</w:p>
          <w:p>
            <w:pPr>
              <w:spacing w:line="300" w:lineRule="auto"/>
              <w:ind w:firstLine="422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</w:rPr>
              <w:t>Activity 5: Let’s think</w:t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本活动旨在落实课时目标3。</w:t>
            </w:r>
          </w:p>
          <w:p>
            <w:pPr>
              <w:pStyle w:val="2"/>
              <w:ind w:firstLine="422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5144770" cy="1026160"/>
                  <wp:effectExtent l="0" t="0" r="6350" b="10160"/>
                  <wp:docPr id="3204646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46463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77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00" w:lineRule="auto"/>
              <w:ind w:firstLine="42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【设计意图】该活动旨在帮助学生深入理解海洋探索的重要性，提升他们对单元主题意义的认知，深刻体验新时代祖国繁荣昌盛的自豪感，培植学生热爱祖国、热爱学习的人生价值取向。</w:t>
            </w:r>
          </w:p>
        </w:tc>
      </w:tr>
    </w:tbl>
    <w:p>
      <w:pPr>
        <w:ind w:firstLine="0" w:firstLineChars="0"/>
        <w:jc w:val="left"/>
        <w:rPr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ViMjk3YjZmYzdjMDZkMzNkZGVkZjU0NWMyYmMwMWUifQ=="/>
  </w:docVars>
  <w:rsids>
    <w:rsidRoot w:val="00307394"/>
    <w:rsid w:val="00012BEE"/>
    <w:rsid w:val="000133F3"/>
    <w:rsid w:val="00042147"/>
    <w:rsid w:val="000620D4"/>
    <w:rsid w:val="00083109"/>
    <w:rsid w:val="00087FDE"/>
    <w:rsid w:val="000A573A"/>
    <w:rsid w:val="000E10D1"/>
    <w:rsid w:val="000E451F"/>
    <w:rsid w:val="000F3072"/>
    <w:rsid w:val="000F67C8"/>
    <w:rsid w:val="00105397"/>
    <w:rsid w:val="00107163"/>
    <w:rsid w:val="00146D09"/>
    <w:rsid w:val="0015159D"/>
    <w:rsid w:val="00153D57"/>
    <w:rsid w:val="00154AFF"/>
    <w:rsid w:val="00171EA8"/>
    <w:rsid w:val="001743E6"/>
    <w:rsid w:val="001A0502"/>
    <w:rsid w:val="001B18E1"/>
    <w:rsid w:val="001C4668"/>
    <w:rsid w:val="001E1F17"/>
    <w:rsid w:val="001E2FE7"/>
    <w:rsid w:val="00212AB9"/>
    <w:rsid w:val="002410E1"/>
    <w:rsid w:val="00260521"/>
    <w:rsid w:val="00261C4B"/>
    <w:rsid w:val="00262063"/>
    <w:rsid w:val="00286725"/>
    <w:rsid w:val="0029286B"/>
    <w:rsid w:val="002D4D61"/>
    <w:rsid w:val="0030689C"/>
    <w:rsid w:val="00307394"/>
    <w:rsid w:val="00314759"/>
    <w:rsid w:val="00314838"/>
    <w:rsid w:val="0032211B"/>
    <w:rsid w:val="0032768B"/>
    <w:rsid w:val="00331231"/>
    <w:rsid w:val="00332DE5"/>
    <w:rsid w:val="00346A85"/>
    <w:rsid w:val="00352B2A"/>
    <w:rsid w:val="0036157A"/>
    <w:rsid w:val="00365D92"/>
    <w:rsid w:val="00366CF1"/>
    <w:rsid w:val="00377E19"/>
    <w:rsid w:val="00390752"/>
    <w:rsid w:val="003A4230"/>
    <w:rsid w:val="003A7B7B"/>
    <w:rsid w:val="003B2875"/>
    <w:rsid w:val="003C58D6"/>
    <w:rsid w:val="003D4BE4"/>
    <w:rsid w:val="003E276E"/>
    <w:rsid w:val="003F1F15"/>
    <w:rsid w:val="003F356B"/>
    <w:rsid w:val="00405608"/>
    <w:rsid w:val="00410348"/>
    <w:rsid w:val="004151FC"/>
    <w:rsid w:val="00417C8D"/>
    <w:rsid w:val="0044033A"/>
    <w:rsid w:val="00443BBF"/>
    <w:rsid w:val="00444CAA"/>
    <w:rsid w:val="00455B23"/>
    <w:rsid w:val="0045689F"/>
    <w:rsid w:val="00457A19"/>
    <w:rsid w:val="004608C0"/>
    <w:rsid w:val="00461EEB"/>
    <w:rsid w:val="004643AB"/>
    <w:rsid w:val="0047682F"/>
    <w:rsid w:val="004A0905"/>
    <w:rsid w:val="004A2B0C"/>
    <w:rsid w:val="004B0B1A"/>
    <w:rsid w:val="004B34D5"/>
    <w:rsid w:val="004B392D"/>
    <w:rsid w:val="004B5540"/>
    <w:rsid w:val="004D0BFB"/>
    <w:rsid w:val="004D3F51"/>
    <w:rsid w:val="004E06A4"/>
    <w:rsid w:val="004E15B1"/>
    <w:rsid w:val="00504675"/>
    <w:rsid w:val="00512477"/>
    <w:rsid w:val="00523B50"/>
    <w:rsid w:val="00526949"/>
    <w:rsid w:val="0052745E"/>
    <w:rsid w:val="005343A2"/>
    <w:rsid w:val="00543F9D"/>
    <w:rsid w:val="005461F5"/>
    <w:rsid w:val="005633AD"/>
    <w:rsid w:val="0059665D"/>
    <w:rsid w:val="005C455D"/>
    <w:rsid w:val="005D37A8"/>
    <w:rsid w:val="005E73AF"/>
    <w:rsid w:val="005F06CF"/>
    <w:rsid w:val="005F0831"/>
    <w:rsid w:val="005F2027"/>
    <w:rsid w:val="005F5A0C"/>
    <w:rsid w:val="00614477"/>
    <w:rsid w:val="00636027"/>
    <w:rsid w:val="006638F1"/>
    <w:rsid w:val="006654BF"/>
    <w:rsid w:val="0067536C"/>
    <w:rsid w:val="0068000A"/>
    <w:rsid w:val="006F1582"/>
    <w:rsid w:val="006F240F"/>
    <w:rsid w:val="00702602"/>
    <w:rsid w:val="00705347"/>
    <w:rsid w:val="00784FE0"/>
    <w:rsid w:val="00793DB7"/>
    <w:rsid w:val="00794086"/>
    <w:rsid w:val="007D7260"/>
    <w:rsid w:val="007E6BD5"/>
    <w:rsid w:val="007F7A07"/>
    <w:rsid w:val="008100E3"/>
    <w:rsid w:val="00822EE1"/>
    <w:rsid w:val="00860F43"/>
    <w:rsid w:val="00881483"/>
    <w:rsid w:val="008925E0"/>
    <w:rsid w:val="008A189A"/>
    <w:rsid w:val="008B2D69"/>
    <w:rsid w:val="008E5DAD"/>
    <w:rsid w:val="009613BC"/>
    <w:rsid w:val="009727D7"/>
    <w:rsid w:val="009E41CA"/>
    <w:rsid w:val="00A020FD"/>
    <w:rsid w:val="00A3318A"/>
    <w:rsid w:val="00A34375"/>
    <w:rsid w:val="00A36F51"/>
    <w:rsid w:val="00A40834"/>
    <w:rsid w:val="00A4157E"/>
    <w:rsid w:val="00A416C7"/>
    <w:rsid w:val="00A450D7"/>
    <w:rsid w:val="00A65CCA"/>
    <w:rsid w:val="00A6711A"/>
    <w:rsid w:val="00A706C4"/>
    <w:rsid w:val="00A723AB"/>
    <w:rsid w:val="00A76337"/>
    <w:rsid w:val="00A803F8"/>
    <w:rsid w:val="00A82C99"/>
    <w:rsid w:val="00A93EDA"/>
    <w:rsid w:val="00AD3D65"/>
    <w:rsid w:val="00AE25E6"/>
    <w:rsid w:val="00AF08FE"/>
    <w:rsid w:val="00B35FF3"/>
    <w:rsid w:val="00B40D42"/>
    <w:rsid w:val="00B45B02"/>
    <w:rsid w:val="00B61602"/>
    <w:rsid w:val="00B6674A"/>
    <w:rsid w:val="00B75672"/>
    <w:rsid w:val="00B92007"/>
    <w:rsid w:val="00BB406A"/>
    <w:rsid w:val="00BB52E5"/>
    <w:rsid w:val="00BD220E"/>
    <w:rsid w:val="00C02FC6"/>
    <w:rsid w:val="00C17CDB"/>
    <w:rsid w:val="00C46F52"/>
    <w:rsid w:val="00C653C6"/>
    <w:rsid w:val="00C83DBE"/>
    <w:rsid w:val="00CD285C"/>
    <w:rsid w:val="00CE019A"/>
    <w:rsid w:val="00CE5A5D"/>
    <w:rsid w:val="00CE6863"/>
    <w:rsid w:val="00CE74F8"/>
    <w:rsid w:val="00CE7AF7"/>
    <w:rsid w:val="00D159B9"/>
    <w:rsid w:val="00D2626A"/>
    <w:rsid w:val="00D26E61"/>
    <w:rsid w:val="00D33220"/>
    <w:rsid w:val="00D40BF1"/>
    <w:rsid w:val="00D74650"/>
    <w:rsid w:val="00D85478"/>
    <w:rsid w:val="00DB0D6A"/>
    <w:rsid w:val="00DB26D0"/>
    <w:rsid w:val="00DD7C07"/>
    <w:rsid w:val="00DF3FC4"/>
    <w:rsid w:val="00DF723A"/>
    <w:rsid w:val="00E04791"/>
    <w:rsid w:val="00E115AC"/>
    <w:rsid w:val="00E502CC"/>
    <w:rsid w:val="00E60887"/>
    <w:rsid w:val="00E746E1"/>
    <w:rsid w:val="00E9743E"/>
    <w:rsid w:val="00EE4A9A"/>
    <w:rsid w:val="00EE6FEC"/>
    <w:rsid w:val="00EF0571"/>
    <w:rsid w:val="00F0794E"/>
    <w:rsid w:val="00F13BF9"/>
    <w:rsid w:val="00F2320E"/>
    <w:rsid w:val="00F26045"/>
    <w:rsid w:val="00F51AF2"/>
    <w:rsid w:val="00F56EBA"/>
    <w:rsid w:val="00F62827"/>
    <w:rsid w:val="00F67E07"/>
    <w:rsid w:val="00F73B5F"/>
    <w:rsid w:val="00F82B0B"/>
    <w:rsid w:val="00F83974"/>
    <w:rsid w:val="00FC7B4F"/>
    <w:rsid w:val="00FE0393"/>
    <w:rsid w:val="00FE4D68"/>
    <w:rsid w:val="00FF33E6"/>
    <w:rsid w:val="29F02A84"/>
    <w:rsid w:val="357B2FAF"/>
    <w:rsid w:val="5842527A"/>
    <w:rsid w:val="5BDE44BE"/>
    <w:rsid w:val="613A05CA"/>
    <w:rsid w:val="6D69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cs="宋体"/>
      <w:kern w:val="0"/>
    </w:rPr>
  </w:style>
  <w:style w:type="paragraph" w:styleId="8">
    <w:name w:val="annotation subject"/>
    <w:basedOn w:val="3"/>
    <w:next w:val="3"/>
    <w:link w:val="18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3">
    <w:name w:val="标题 字符"/>
    <w:basedOn w:val="11"/>
    <w:link w:val="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页眉 字符"/>
    <w:basedOn w:val="11"/>
    <w:link w:val="6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5">
    <w:name w:val="页脚 字符"/>
    <w:basedOn w:val="11"/>
    <w:link w:val="5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6">
    <w:name w:val="批注框文本 字符"/>
    <w:basedOn w:val="11"/>
    <w:link w:val="4"/>
    <w:semiHidden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7">
    <w:name w:val="批注文字 字符"/>
    <w:basedOn w:val="11"/>
    <w:link w:val="3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8">
    <w:name w:val="批注主题 字符"/>
    <w:basedOn w:val="17"/>
    <w:link w:val="8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paragraph" w:styleId="19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707</Words>
  <Characters>1293</Characters>
  <Lines>0</Lines>
  <Paragraphs>0</Paragraphs>
  <TotalTime>0</TotalTime>
  <ScaleCrop>false</ScaleCrop>
  <LinksUpToDate>false</LinksUpToDate>
  <CharactersWithSpaces>1451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2024-05-13T08:39:36Z</dcterms:created>
  <dc:creator>Administrator</dc:creator>
  <cp:lastModifiedBy>sourire</cp:lastModifiedBy>
  <dcterms:modified xsi:type="dcterms:W3CDTF">2024-05-13T08:40:08Z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3308826A88DE42B0975E167953962FB2_12</vt:lpwstr>
  </property>
</Properties>
</file>