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right="0"/>
        <w:jc w:val="center"/>
        <w:textAlignment w:val="auto"/>
        <w:rPr>
          <w:rFonts w:ascii="黑体" w:eastAsia="黑体" w:hAnsi="黑体" w:cs="黑体" w:hint="eastAsia"/>
          <w:b w:val="0"/>
          <w:bCs/>
          <w:i w:val="0"/>
          <w:caps w:val="0"/>
          <w:spacing w:val="8"/>
          <w:sz w:val="32"/>
          <w:szCs w:val="32"/>
          <w:shd w:val="clear" w:color="auto" w:fill="FFFFFF"/>
        </w:rPr>
      </w:pPr>
      <w:r>
        <w:rPr>
          <w:rFonts w:ascii="黑体" w:eastAsia="黑体" w:hAnsi="黑体" w:cs="黑体" w:hint="eastAsia"/>
          <w:b w:val="0"/>
          <w:bCs/>
          <w:i w:val="0"/>
          <w:caps w:val="0"/>
          <w:spacing w:val="8"/>
          <w:sz w:val="32"/>
          <w:szCs w:val="32"/>
          <w:shd w:val="clear" w:color="auto" w:fill="FFFFFF"/>
        </w:rPr>
        <w:t>登岳阳楼</w:t>
      </w:r>
      <w:bookmarkStart w:id="0" w:name="_GoBack"/>
      <w:bookmarkEnd w:id="0"/>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right="0"/>
        <w:jc w:val="both"/>
        <w:textAlignment w:val="auto"/>
        <w:rPr>
          <w:rFonts w:ascii="微软雅黑" w:eastAsia="微软雅黑" w:hAnsi="微软雅黑" w:cs="微软雅黑"/>
          <w:i w:val="0"/>
          <w:caps w:val="0"/>
          <w:spacing w:val="8"/>
          <w:sz w:val="28"/>
          <w:szCs w:val="28"/>
        </w:rPr>
      </w:pPr>
      <w:r>
        <w:rPr>
          <w:rStyle w:val="Strong"/>
          <w:rFonts w:ascii="Times New Roman" w:eastAsia="宋体" w:hAnsi="Times New Roman" w:cs="Times New Roman" w:hint="eastAsia"/>
          <w:i w:val="0"/>
          <w:caps w:val="0"/>
          <w:spacing w:val="8"/>
          <w:sz w:val="28"/>
          <w:szCs w:val="28"/>
          <w:shd w:val="clear" w:color="auto" w:fill="FFFFFF"/>
        </w:rPr>
        <w:t>教学目标：</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1.诵读诗歌，品味写景，感悟诗情。</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2.理解并分析本诗“阔狭顿异”的特点。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3.感悟杜甫诗中所呈现的家国情怀。</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right="0"/>
        <w:jc w:val="both"/>
        <w:textAlignment w:val="auto"/>
        <w:rPr>
          <w:rFonts w:ascii="微软雅黑" w:eastAsia="微软雅黑" w:hAnsi="微软雅黑" w:cs="微软雅黑" w:hint="eastAsia"/>
          <w:b/>
          <w:bCs/>
          <w:i w:val="0"/>
          <w:caps w:val="0"/>
          <w:spacing w:val="8"/>
          <w:sz w:val="28"/>
          <w:szCs w:val="28"/>
          <w:shd w:val="clear" w:color="auto" w:fill="FFFFFF"/>
          <w:lang w:eastAsia="zh-CN"/>
        </w:rPr>
      </w:pPr>
      <w:r>
        <w:rPr>
          <w:rFonts w:ascii="Times New Roman" w:eastAsia="宋体" w:hAnsi="Times New Roman" w:cs="Times New Roman" w:hint="eastAsia"/>
          <w:b/>
          <w:bCs/>
          <w:i w:val="0"/>
          <w:caps w:val="0"/>
          <w:spacing w:val="8"/>
          <w:sz w:val="28"/>
          <w:szCs w:val="28"/>
          <w:shd w:val="clear" w:color="auto" w:fill="FFFFFF"/>
          <w:lang w:eastAsia="zh-CN"/>
        </w:rPr>
        <w:t>教学重难点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 理解并分析本诗“阔狭顿异”的特点</w:t>
      </w:r>
      <w:r>
        <w:rPr>
          <w:rFonts w:ascii="Times New Roman" w:eastAsia="宋体" w:hAnsi="Times New Roman" w:cs="Times New Roman" w:hint="eastAsia"/>
          <w:i w:val="0"/>
          <w:caps w:val="0"/>
          <w:spacing w:val="8"/>
          <w:sz w:val="28"/>
          <w:szCs w:val="28"/>
          <w:shd w:val="clear" w:color="auto" w:fill="FFFFFF"/>
          <w:lang w:eastAsia="zh-CN"/>
        </w:rPr>
        <w:t>；</w:t>
      </w:r>
      <w:r>
        <w:rPr>
          <w:rFonts w:ascii="Times New Roman" w:eastAsia="宋体" w:hAnsi="Times New Roman" w:cs="Times New Roman" w:hint="eastAsia"/>
          <w:i w:val="0"/>
          <w:caps w:val="0"/>
          <w:spacing w:val="8"/>
          <w:sz w:val="28"/>
          <w:szCs w:val="28"/>
          <w:shd w:val="clear" w:color="auto" w:fill="FFFFFF"/>
        </w:rPr>
        <w:t>感悟杜甫诗中所呈现的家国情怀。</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right="0"/>
        <w:jc w:val="both"/>
        <w:textAlignment w:val="auto"/>
        <w:rPr>
          <w:rFonts w:ascii="微软雅黑" w:eastAsia="微软雅黑" w:hAnsi="微软雅黑" w:cs="微软雅黑" w:hint="eastAsia"/>
          <w:i w:val="0"/>
          <w:caps w:val="0"/>
          <w:spacing w:val="8"/>
          <w:sz w:val="28"/>
          <w:szCs w:val="28"/>
        </w:rPr>
      </w:pPr>
      <w:r>
        <w:rPr>
          <w:rStyle w:val="Strong"/>
          <w:rFonts w:ascii="Times New Roman" w:eastAsia="宋体" w:hAnsi="Times New Roman" w:cs="Times New Roman" w:hint="eastAsia"/>
          <w:i w:val="0"/>
          <w:caps w:val="0"/>
          <w:spacing w:val="8"/>
          <w:sz w:val="28"/>
          <w:szCs w:val="28"/>
          <w:shd w:val="clear" w:color="auto" w:fill="FFFFFF"/>
        </w:rPr>
        <w:t>教学过程：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Style w:val="Strong"/>
          <w:rFonts w:ascii="Times New Roman" w:eastAsia="宋体" w:hAnsi="Times New Roman" w:cs="Times New Roman" w:hint="eastAsia"/>
          <w:i w:val="0"/>
          <w:caps w:val="0"/>
          <w:spacing w:val="8"/>
          <w:sz w:val="28"/>
          <w:szCs w:val="28"/>
          <w:shd w:val="clear" w:color="auto" w:fill="FFFFFF"/>
        </w:rPr>
        <w:t>一、导入</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shd w:val="clear" w:color="auto" w:fill="FFFFFF"/>
        </w:rPr>
      </w:pPr>
      <w:r>
        <w:rPr>
          <w:rFonts w:ascii="Times New Roman" w:eastAsia="宋体" w:hAnsi="Times New Roman" w:cs="Times New Roman" w:hint="eastAsia"/>
          <w:i w:val="0"/>
          <w:caps w:val="0"/>
          <w:spacing w:val="8"/>
          <w:sz w:val="28"/>
          <w:szCs w:val="28"/>
          <w:shd w:val="clear" w:color="auto" w:fill="FFFFFF"/>
        </w:rPr>
        <w:t>南京师范大学教授郦波认为《登岳阳楼》最能体现杜甫身为“诗圣”的境界。此时的杜甫处境艰难，凄苦不堪，年老体衰，患肺病及风痹症，左臂偏枯，右耳已聋，靠饮药维持生命。杜甫身处逆境，但仍不忘忧国忧民，可见其境界阔大。今天，就让我们一起去品味《登岳阳楼》的阔狭之境，感受杜甫的家国情怀。</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i w:val="0"/>
          <w:caps w:val="0"/>
          <w:spacing w:val="8"/>
          <w:sz w:val="28"/>
          <w:szCs w:val="28"/>
        </w:rPr>
      </w:pPr>
      <w:r>
        <w:rPr>
          <w:rStyle w:val="Strong"/>
          <w:rFonts w:ascii="Times New Roman" w:eastAsia="宋体" w:hAnsi="Times New Roman" w:cs="Times New Roman" w:hint="eastAsia"/>
          <w:i w:val="0"/>
          <w:caps w:val="0"/>
          <w:spacing w:val="8"/>
          <w:sz w:val="28"/>
          <w:szCs w:val="28"/>
          <w:shd w:val="clear" w:color="auto" w:fill="FFFFFF"/>
        </w:rPr>
        <w:t>二、知人论世（课前预习）</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shd w:val="clear" w:color="auto" w:fill="FFFFFF"/>
        </w:rPr>
      </w:pPr>
      <w:r>
        <w:rPr>
          <w:rFonts w:ascii="Times New Roman" w:eastAsia="宋体" w:hAnsi="Times New Roman" w:cs="Times New Roman" w:hint="eastAsia"/>
          <w:i w:val="0"/>
          <w:caps w:val="0"/>
          <w:spacing w:val="8"/>
          <w:sz w:val="28"/>
          <w:szCs w:val="28"/>
          <w:shd w:val="clear" w:color="auto" w:fill="FFFFFF"/>
        </w:rPr>
        <w:t>杜甫（712年—770年），字子美，自号少陵野老，唐代伟大的现实主义诗人，祖籍襄阳（今属湖北），自其曾祖时迁居巩县（今河南巩义西南）。 与李白合称“李杜”。为了与另两位诗人李商隐与杜牧即“小李杜”区分，杜甫与李白又合称“大李杜”，杜甫也常被称为“老杜”。后世称其杜拾遗、杜工部，也称他杜少陵、杜草堂。</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i w:val="0"/>
          <w:caps w:val="0"/>
          <w:spacing w:val="8"/>
          <w:sz w:val="28"/>
          <w:szCs w:val="28"/>
        </w:rPr>
      </w:pPr>
      <w:r>
        <w:rPr>
          <w:rStyle w:val="Strong"/>
          <w:rFonts w:ascii="Times New Roman" w:eastAsia="宋体" w:hAnsi="Times New Roman" w:cs="Times New Roman" w:hint="eastAsia"/>
          <w:i w:val="0"/>
          <w:caps w:val="0"/>
          <w:spacing w:val="8"/>
          <w:sz w:val="28"/>
          <w:szCs w:val="28"/>
          <w:shd w:val="clear" w:color="auto" w:fill="FFFFFF"/>
        </w:rPr>
        <w:t>三、诵读感知</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1.录音范读，明确字音。</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2.教师带读。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3.学生自读。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Style w:val="Strong"/>
          <w:rFonts w:ascii="Times New Roman" w:eastAsia="宋体" w:hAnsi="Times New Roman" w:cs="Times New Roman" w:hint="eastAsia"/>
          <w:i w:val="0"/>
          <w:caps w:val="0"/>
          <w:spacing w:val="8"/>
          <w:sz w:val="28"/>
          <w:szCs w:val="28"/>
          <w:shd w:val="clear" w:color="auto" w:fill="FFFFFF"/>
        </w:rPr>
        <w:t>四、文本解读</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Style w:val="Strong"/>
          <w:rFonts w:ascii="Times New Roman" w:eastAsia="宋体" w:hAnsi="Times New Roman" w:cs="Times New Roman" w:hint="eastAsia"/>
          <w:i w:val="0"/>
          <w:caps w:val="0"/>
          <w:spacing w:val="8"/>
          <w:sz w:val="28"/>
          <w:szCs w:val="28"/>
          <w:shd w:val="clear" w:color="auto" w:fill="FFFFFF"/>
        </w:rPr>
        <w:t>1.首联运用了什么手法？表达了作者此刻怎样的心情？</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今昔对比。暗含作者颠沛流离的人生际遇，展现了他丰富而复杂的情绪——有他终于在暮年登上慕名已久的岳阳楼的喜悦，也有对人生变化无常的慨叹。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Style w:val="Strong"/>
          <w:rFonts w:ascii="Times New Roman" w:eastAsia="宋体" w:hAnsi="Times New Roman" w:cs="Times New Roman" w:hint="eastAsia"/>
          <w:i w:val="0"/>
          <w:caps w:val="0"/>
          <w:spacing w:val="8"/>
          <w:sz w:val="28"/>
          <w:szCs w:val="28"/>
          <w:shd w:val="clear" w:color="auto" w:fill="FFFFFF"/>
        </w:rPr>
        <w:t>2.颔联描写了一幅什么样的图景？哪两个字极具表现力？</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描绘了洞庭湖的广阔与恢弘的水面。“坼”“浮”两个字极具表现力，两个小小的动词却依托吴楚大地以及乾坤日月写出了洞庭湖无尽的力量感和洞庭湖广阔的水面，赋予了洞庭湖以生命力和人的力量，使得整个画面具有了动态感。</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在诗人的笔下，洞庭几乎包容了整个天地万物，并且主宰着它们的沉浮，日月星辰都随着湖水的波动而漂荡起落，一派壮阔的图景展现在读者眼前。</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Style w:val="Strong"/>
          <w:rFonts w:ascii="Times New Roman" w:eastAsia="宋体" w:hAnsi="Times New Roman" w:cs="Times New Roman"/>
          <w:sz w:val="28"/>
          <w:szCs w:val="28"/>
        </w:rPr>
        <w:t>3.作者“涕泗流”的原因是什么？在原文中找依据并分析。</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Fonts w:ascii="Times New Roman" w:eastAsia="宋体" w:hAnsi="Times New Roman" w:cs="Times New Roman"/>
          <w:sz w:val="28"/>
          <w:szCs w:val="28"/>
        </w:rPr>
        <w:t>“亲朋无一字，老病有孤舟。戎马关山北。”</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Fonts w:ascii="Times New Roman" w:eastAsia="宋体" w:hAnsi="Times New Roman" w:cs="Times New Roman"/>
          <w:sz w:val="28"/>
          <w:szCs w:val="28"/>
        </w:rPr>
        <w:t>对亲戚朋友的眷念，有年老孤独的悲伤，有无以报国的哀伤，有对国家人民的忧虑。</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Style w:val="Strong"/>
          <w:rFonts w:ascii="Times New Roman" w:eastAsia="宋体" w:hAnsi="Times New Roman" w:cs="Times New Roman"/>
          <w:sz w:val="28"/>
          <w:szCs w:val="28"/>
        </w:rPr>
        <w:t>五、合作探究</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Fonts w:ascii="Times New Roman" w:eastAsia="宋体" w:hAnsi="Times New Roman" w:cs="Times New Roman"/>
          <w:sz w:val="28"/>
          <w:szCs w:val="28"/>
        </w:rPr>
        <w:t>高步瀛《唐宋诗举要》引黄山白语“诗境阔狭顿异”来评价此诗，请同学们以小组合作的方式探究此诗的“阔狭”体现在哪些方面。</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Fonts w:ascii="Times New Roman" w:eastAsia="宋体" w:hAnsi="Times New Roman" w:cs="Times New Roman"/>
          <w:sz w:val="28"/>
          <w:szCs w:val="28"/>
        </w:rPr>
        <w:t>明确：</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Style w:val="Strong"/>
          <w:rFonts w:ascii="Times New Roman" w:eastAsia="宋体" w:hAnsi="Times New Roman" w:cs="Times New Roman"/>
          <w:sz w:val="28"/>
          <w:szCs w:val="28"/>
        </w:rPr>
        <w:t>1.景物由狭到阔。</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Fonts w:ascii="Times New Roman" w:eastAsia="宋体" w:hAnsi="Times New Roman" w:cs="Times New Roman"/>
          <w:sz w:val="28"/>
          <w:szCs w:val="28"/>
        </w:rPr>
        <w:t>杜甫由登临之地岳阳楼看到了浩渺的洞庭湖，再由洞庭湖联想到了关山北（国家的局势）。是以景物由狭到阔。</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Style w:val="Strong"/>
          <w:rFonts w:ascii="Times New Roman" w:eastAsia="宋体" w:hAnsi="Times New Roman" w:cs="Times New Roman"/>
          <w:sz w:val="28"/>
          <w:szCs w:val="28"/>
        </w:rPr>
        <w:t>2.情感由狭到阔。</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Fonts w:ascii="Times New Roman" w:eastAsia="宋体" w:hAnsi="Times New Roman" w:cs="Times New Roman"/>
          <w:sz w:val="28"/>
          <w:szCs w:val="28"/>
        </w:rPr>
        <w:t>杜甫由自己老病孤独、亲友离散、漂泊不得志的晚年生活联想到了国家的动荡、人民生活的悲苦。由感慨自己的身世到忧国忧民，这是情感上的由狭到阔。</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Style w:val="Strong"/>
          <w:rFonts w:ascii="Times New Roman" w:eastAsia="宋体" w:hAnsi="Times New Roman" w:cs="Times New Roman"/>
          <w:sz w:val="28"/>
          <w:szCs w:val="28"/>
        </w:rPr>
        <w:t>3.以“狭”语描绘时空之“阔”（语言）。</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Fonts w:ascii="Times New Roman" w:eastAsia="宋体" w:hAnsi="Times New Roman" w:cs="Times New Roman"/>
          <w:sz w:val="28"/>
          <w:szCs w:val="28"/>
        </w:rPr>
        <w:t>“昔”“今”其实是一段莫大的时间距离，暗含着他漂泊不定的人生际遇和一个国家的沧桑巨变，富含着他丰富而复杂的情感。“坼”“浮”这两个小小的动词却依托吴楚大地以及乾坤日月写出了洞庭湖无尽的力量感和洞庭湖广阔的水面。以“狭”语描绘出时间与空间的阔大和感情的复杂。</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Style w:val="Strong"/>
          <w:rFonts w:ascii="Times New Roman" w:eastAsia="宋体" w:hAnsi="Times New Roman" w:cs="Times New Roman"/>
          <w:sz w:val="28"/>
          <w:szCs w:val="28"/>
        </w:rPr>
        <w:t>4.选材狭小，内容广阔。</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Fonts w:ascii="Times New Roman" w:eastAsia="宋体" w:hAnsi="Times New Roman" w:cs="Times New Roman"/>
          <w:sz w:val="28"/>
          <w:szCs w:val="28"/>
        </w:rPr>
        <w:t>杜甫在本诗中选用了古代文人最为寻常的登楼作为题材，但却描写出雄浑壮阔的景象，抒发了对自己身世的慨叹，展现出他对天下苍生关心与关怀的博大胸襟。</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Fonts w:ascii="Times New Roman" w:eastAsia="宋体" w:hAnsi="Times New Roman" w:cs="Times New Roman"/>
          <w:sz w:val="28"/>
          <w:szCs w:val="28"/>
        </w:rPr>
        <w:t>5.个体狭小，胸怀阔大。</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Fonts w:ascii="Times New Roman" w:eastAsia="宋体" w:hAnsi="Times New Roman" w:cs="Times New Roman"/>
          <w:sz w:val="28"/>
          <w:szCs w:val="28"/>
        </w:rPr>
        <w:t>在浩瀚阔大的洞庭湖面前，杜甫是脆弱的；在辽阔的宇宙星辰面前，杜甫是渺小的。虽然他也只是沧海一粟，过着困苦不堪、颠沛流离的生活，但他从未放弃对国与民的深深的关切。即使自己“亲朋无一字，老病有孤舟”，他所关注的还是“戎马关山北”。杜甫的力量是小的，他无法与时代抗衡，但他仍然去关注他人的命运，关注国家的命运，展现出一种身处“狭境”仍怀“阔大”的胸襟。</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Style w:val="Strong"/>
          <w:rFonts w:ascii="Times New Roman" w:eastAsia="宋体" w:hAnsi="Times New Roman" w:cs="Times New Roman"/>
          <w:sz w:val="28"/>
          <w:szCs w:val="28"/>
        </w:rPr>
        <w:t>六、拓展思考</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Fonts w:ascii="Times New Roman" w:eastAsia="宋体" w:hAnsi="Times New Roman" w:cs="Times New Roman"/>
          <w:sz w:val="28"/>
          <w:szCs w:val="28"/>
        </w:rPr>
        <w:t>那么，杜甫还有哪些诗歌体现了这种“阔狭顿异”的诗境？</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Fonts w:ascii="Times New Roman" w:eastAsia="宋体" w:hAnsi="Times New Roman" w:cs="Times New Roman"/>
          <w:sz w:val="28"/>
          <w:szCs w:val="28"/>
        </w:rPr>
        <w:t>明确：《登高》《登楼》等。</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Style w:val="Strong"/>
          <w:rFonts w:ascii="Times New Roman" w:eastAsia="宋体" w:hAnsi="Times New Roman" w:cs="Times New Roman"/>
          <w:sz w:val="28"/>
          <w:szCs w:val="28"/>
        </w:rPr>
        <w:t>七、课堂寄语</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Fonts w:ascii="Times New Roman" w:eastAsia="宋体" w:hAnsi="Times New Roman" w:cs="Times New Roman"/>
          <w:sz w:val="28"/>
          <w:szCs w:val="28"/>
        </w:rPr>
        <w:t>身处困境之中，老病孤弱，却能由自己的悲苦想到人民与国家的悲苦，一刻也不忘怀国家人民，这正是杜诗所以能传诵千古、感动后人的精神力量之所在。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Fonts w:ascii="Times New Roman" w:eastAsia="宋体" w:hAnsi="Times New Roman" w:cs="Times New Roman"/>
          <w:sz w:val="28"/>
          <w:szCs w:val="28"/>
        </w:rPr>
        <w:t>历史的江河奔腾不息，那始终激励人们前行的是家国的书写、大我的境界。钟南山心怀国家，为民奉献，在疫情期间用实际行动诠释了何为医者人心。“中国卫星之父”孙家栋将毕生激情投入到中国的航天事业里，在日复一日的枯燥研究之中，始终心怀家国大义，最终使“东方红”顺利升空。“中国核潜艇之父”黄旭华隐姓埋名30年，为国家和人民安定的生活献出了自己的宝贵青春年华。他们同杜甫一样，只是一个渺小而平凡的人类，但他们却用自己的家国情怀铸就了“阔大”的精神境界。</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sz w:val="28"/>
          <w:szCs w:val="28"/>
        </w:rPr>
      </w:pPr>
      <w:r>
        <w:rPr>
          <w:rFonts w:ascii="Times New Roman" w:eastAsia="宋体" w:hAnsi="Times New Roman" w:cs="Times New Roman"/>
          <w:sz w:val="28"/>
          <w:szCs w:val="28"/>
        </w:rPr>
        <w:t>这告诉我们即使身处“狭处”，即使自身“狭小”，也要胸怀“阔境”！</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i w:val="0"/>
          <w:caps w:val="0"/>
          <w:spacing w:val="8"/>
          <w:sz w:val="28"/>
          <w:szCs w:val="28"/>
        </w:rPr>
      </w:pPr>
      <w:r>
        <w:rPr>
          <w:rStyle w:val="Strong"/>
          <w:rFonts w:ascii="Times New Roman" w:eastAsia="宋体" w:hAnsi="Times New Roman" w:cs="Times New Roman" w:hint="eastAsia"/>
          <w:i w:val="0"/>
          <w:caps w:val="0"/>
          <w:spacing w:val="8"/>
          <w:sz w:val="28"/>
          <w:szCs w:val="28"/>
          <w:shd w:val="clear" w:color="auto" w:fill="FFFFFF"/>
        </w:rPr>
        <w:t>八、作业</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请分析杜诗“阔狭顿异”的特点在《登楼》一诗中是怎样体现的。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center"/>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登楼</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center"/>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唐·杜甫</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center"/>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花近高楼伤客心，万方多难此登临。</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center"/>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锦江春色来天地，玉垒浮云变古今。</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center"/>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北极朝廷终不改，西山寇盗莫相侵。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center"/>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可怜后主还祠庙，日暮聊为梁甫吟。</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i w:val="0"/>
          <w:caps w:val="0"/>
          <w:spacing w:val="8"/>
          <w:sz w:val="28"/>
          <w:szCs w:val="28"/>
        </w:rPr>
      </w:pPr>
      <w:r>
        <w:rPr>
          <w:rStyle w:val="Strong"/>
          <w:rFonts w:ascii="Times New Roman" w:eastAsia="宋体" w:hAnsi="Times New Roman" w:cs="Times New Roman" w:hint="eastAsia"/>
          <w:i w:val="0"/>
          <w:caps w:val="0"/>
          <w:spacing w:val="8"/>
          <w:sz w:val="28"/>
          <w:szCs w:val="28"/>
          <w:shd w:val="clear" w:color="auto" w:fill="FFFFFF"/>
        </w:rPr>
        <w:t>参考答案：</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Style w:val="Strong"/>
          <w:rFonts w:ascii="Times New Roman" w:eastAsia="宋体" w:hAnsi="Times New Roman" w:cs="Times New Roman" w:hint="eastAsia"/>
          <w:i w:val="0"/>
          <w:caps w:val="0"/>
          <w:spacing w:val="8"/>
          <w:sz w:val="28"/>
          <w:szCs w:val="28"/>
          <w:shd w:val="clear" w:color="auto" w:fill="FFFFFF"/>
        </w:rPr>
        <w:t>1.景物由狭到阔。</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杜甫由登楼之处的繁花联想到了“万方多难”的，再由锦江、玉垒山联想到了国家的局势。是以景物由狭到阔。</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Style w:val="Strong"/>
          <w:rFonts w:ascii="Times New Roman" w:eastAsia="宋体" w:hAnsi="Times New Roman" w:cs="Times New Roman" w:hint="eastAsia"/>
          <w:i w:val="0"/>
          <w:caps w:val="0"/>
          <w:spacing w:val="8"/>
          <w:sz w:val="28"/>
          <w:szCs w:val="28"/>
          <w:shd w:val="clear" w:color="auto" w:fill="FFFFFF"/>
        </w:rPr>
        <w:t>2.情感由阔到狭。</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杜甫由自己漂泊不得志的生活联想到了国家的动荡、人民生活的悲苦。再由刘禅与诸葛亮的典故联想到自己壮志难酬的哀痛。</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Style w:val="Strong"/>
          <w:rFonts w:ascii="Times New Roman" w:eastAsia="宋体" w:hAnsi="Times New Roman" w:cs="Times New Roman" w:hint="eastAsia"/>
          <w:i w:val="0"/>
          <w:caps w:val="0"/>
          <w:spacing w:val="8"/>
          <w:sz w:val="28"/>
          <w:szCs w:val="28"/>
          <w:shd w:val="clear" w:color="auto" w:fill="FFFFFF"/>
        </w:rPr>
        <w:t>3.以“狭”语描绘时空之“阔”（语言）。</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“来天地”向空间开拓视野，“变古今”就时间驰骋遐思，天高地迥，古往今来，形成一个阔大悠远、囊括宇宙的境界。以“狭”语描绘出时间与空间的阔大和感情的复杂。</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Style w:val="Strong"/>
          <w:rFonts w:ascii="Times New Roman" w:eastAsia="宋体" w:hAnsi="Times New Roman" w:cs="Times New Roman" w:hint="eastAsia"/>
          <w:i w:val="0"/>
          <w:caps w:val="0"/>
          <w:spacing w:val="8"/>
          <w:sz w:val="28"/>
          <w:szCs w:val="28"/>
          <w:shd w:val="clear" w:color="auto" w:fill="FFFFFF"/>
        </w:rPr>
        <w:t>4.选材狭小，内容广阔。</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本诗写山川联系着古往今来社会的变化，谈人事又借助自然界的景物，互相渗透，互相包容；融自然景象、国家灾难、个人情思为一体。</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Style w:val="Strong"/>
          <w:rFonts w:ascii="Times New Roman" w:eastAsia="宋体" w:hAnsi="Times New Roman" w:cs="Times New Roman" w:hint="eastAsia"/>
          <w:i w:val="0"/>
          <w:caps w:val="0"/>
          <w:spacing w:val="8"/>
          <w:sz w:val="28"/>
          <w:szCs w:val="28"/>
          <w:shd w:val="clear" w:color="auto" w:fill="FFFFFF"/>
        </w:rPr>
        <w:t>5.个体狭小，胸怀阔大。</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ascii="微软雅黑" w:eastAsia="微软雅黑" w:hAnsi="微软雅黑" w:cs="微软雅黑" w:hint="eastAsia"/>
          <w:i w:val="0"/>
          <w:caps w:val="0"/>
          <w:spacing w:val="8"/>
          <w:sz w:val="28"/>
          <w:szCs w:val="28"/>
        </w:rPr>
      </w:pPr>
      <w:r>
        <w:rPr>
          <w:rFonts w:ascii="Times New Roman" w:eastAsia="宋体" w:hAnsi="Times New Roman" w:cs="Times New Roman" w:hint="eastAsia"/>
          <w:i w:val="0"/>
          <w:caps w:val="0"/>
          <w:spacing w:val="8"/>
          <w:sz w:val="28"/>
          <w:szCs w:val="28"/>
          <w:shd w:val="clear" w:color="auto" w:fill="FFFFFF"/>
        </w:rPr>
        <w:t>杜甫空怀济世之心，苦无献身之路，万里他乡满怀忧虑，但他仍然去关注他人的命运，关注国家的命运，展现出一种身处“狭境”仍怀“阔大”的胸襟。</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Style w:val="Strong"/>
          <w:rFonts w:ascii="微软雅黑" w:eastAsia="微软雅黑" w:hAnsi="微软雅黑" w:cs="微软雅黑"/>
          <w:i w:val="0"/>
          <w:caps w:val="0"/>
          <w:spacing w:val="8"/>
          <w:sz w:val="28"/>
          <w:szCs w:val="28"/>
          <w:shd w:val="clear" w:color="auto" w:fill="FFFFFF"/>
        </w:rPr>
      </w:pPr>
      <w:r>
        <w:rPr>
          <w:rStyle w:val="Strong"/>
          <w:rFonts w:ascii="Times New Roman" w:eastAsia="宋体" w:hAnsi="Times New Roman" w:cs="Times New Roman"/>
          <w:i w:val="0"/>
          <w:caps w:val="0"/>
          <w:spacing w:val="8"/>
          <w:sz w:val="28"/>
          <w:szCs w:val="28"/>
          <w:shd w:val="clear" w:color="auto" w:fill="FFFFFF"/>
        </w:rPr>
        <w:t>九、板书</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Style w:val="Strong"/>
          <w:rFonts w:ascii="微软雅黑" w:eastAsia="微软雅黑" w:hAnsi="微软雅黑" w:cs="微软雅黑"/>
          <w:i w:val="0"/>
          <w:caps w:val="0"/>
          <w:spacing w:val="8"/>
          <w:sz w:val="28"/>
          <w:szCs w:val="28"/>
          <w:shd w:val="clear" w:color="auto" w:fill="FFFFFF"/>
        </w:rPr>
      </w:pPr>
      <w:r>
        <w:rPr>
          <w:sz w:val="28"/>
          <w:szCs w:val="28"/>
        </w:rPr>
        <w:drawing>
          <wp:inline distT="0" distB="0" distL="114300" distR="114300">
            <wp:extent cx="4939665" cy="2256155"/>
            <wp:effectExtent l="0" t="0" r="1333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4"/>
                    <a:stretch>
                      <a:fillRect/>
                    </a:stretch>
                  </pic:blipFill>
                  <pic:spPr>
                    <a:xfrm>
                      <a:off x="0" y="0"/>
                      <a:ext cx="4939665" cy="2256155"/>
                    </a:xfrm>
                    <a:prstGeom prst="rect">
                      <a:avLst/>
                    </a:prstGeom>
                    <a:noFill/>
                    <a:ln>
                      <a:noFill/>
                    </a:ln>
                  </pic:spPr>
                </pic:pic>
              </a:graphicData>
            </a:graphic>
          </wp:inline>
        </w:drawing>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473BE4"/>
    <w:rsid w:val="0BF711B1"/>
    <w:rsid w:val="49473BE4"/>
    <w:rsid w:val="687B620C"/>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autoRedefine/>
    <w:qFormat/>
    <w:pPr>
      <w:spacing w:before="0" w:beforeAutospacing="1" w:after="0" w:afterAutospacing="1"/>
      <w:jc w:val="left"/>
      <w:outlineLvl w:val="0"/>
    </w:pPr>
    <w:rPr>
      <w:rFonts w:ascii="宋体" w:eastAsia="宋体" w:hAnsi="宋体" w:cs="宋体" w:hint="eastAsia"/>
      <w:b/>
      <w:kern w:val="44"/>
      <w:sz w:val="48"/>
      <w:szCs w:val="48"/>
      <w:lang w:val="en-US" w:eastAsia="zh-CN" w:bidi="ar"/>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NormalWeb">
    <w:name w:val="Normal (Web)"/>
    <w:basedOn w:val="Normal"/>
    <w:autoRedefine/>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autoRedefine/>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