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360" w:lineRule="auto"/>
        <w:rPr>
          <w:rFonts w:hint="eastAsia" w:ascii="黑体" w:hAnsi="黑体" w:eastAsia="黑体" w:cs="黑体"/>
          <w:b w:val="0"/>
          <w:bCs w:val="0"/>
          <w:sz w:val="32"/>
          <w:szCs w:val="32"/>
        </w:rPr>
      </w:pPr>
      <w:bookmarkStart w:id="0" w:name="_GoBack"/>
      <w:r>
        <w:rPr>
          <w:rFonts w:hint="eastAsia" w:ascii="黑体" w:hAnsi="黑体" w:eastAsia="黑体" w:cs="黑体"/>
          <w:b w:val="0"/>
          <w:bCs w:val="0"/>
          <w:sz w:val="32"/>
          <w:szCs w:val="32"/>
        </w:rPr>
        <w:drawing>
          <wp:anchor distT="0" distB="0" distL="114300" distR="114300" simplePos="0" relativeHeight="251659264" behindDoc="0" locked="0" layoutInCell="1" allowOverlap="1">
            <wp:simplePos x="0" y="0"/>
            <wp:positionH relativeFrom="page">
              <wp:posOffset>12268200</wp:posOffset>
            </wp:positionH>
            <wp:positionV relativeFrom="topMargin">
              <wp:posOffset>11366500</wp:posOffset>
            </wp:positionV>
            <wp:extent cx="381000" cy="279400"/>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4"/>
                    <a:stretch>
                      <a:fillRect/>
                    </a:stretch>
                  </pic:blipFill>
                  <pic:spPr>
                    <a:xfrm>
                      <a:off x="0" y="0"/>
                      <a:ext cx="381000" cy="279400"/>
                    </a:xfrm>
                    <a:prstGeom prst="rect">
                      <a:avLst/>
                    </a:prstGeom>
                  </pic:spPr>
                </pic:pic>
              </a:graphicData>
            </a:graphic>
          </wp:anchor>
        </w:drawing>
      </w:r>
      <w:r>
        <w:rPr>
          <w:rFonts w:hint="eastAsia" w:ascii="黑体" w:hAnsi="黑体" w:eastAsia="黑体" w:cs="黑体"/>
          <w:b w:val="0"/>
          <w:bCs w:val="0"/>
          <w:sz w:val="32"/>
          <w:szCs w:val="32"/>
        </w:rPr>
        <w:t>林教头风雪山神庙</w:t>
      </w:r>
    </w:p>
    <w:bookmarkEnd w:id="0"/>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教学目标</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w:t>
      </w:r>
      <w:r>
        <w:rPr>
          <w:rFonts w:hint="eastAsia" w:ascii="Times New Roman" w:hAnsi="Times New Roman" w:eastAsia="宋体" w:cs="Times New Roman"/>
          <w:b w:val="0"/>
          <w:bCs w:val="0"/>
          <w:color w:val="000000" w:themeColor="text1"/>
          <w:sz w:val="24"/>
          <w:szCs w:val="32"/>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32"/>
          <w14:textFill>
            <w14:solidFill>
              <w14:schemeClr w14:val="tx1"/>
            </w14:solidFill>
          </w14:textFill>
        </w:rPr>
        <w:t>分析林冲的性格特点，把握他被逼上梁山的心理过程。</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2</w:t>
      </w:r>
      <w:r>
        <w:rPr>
          <w:rFonts w:hint="eastAsia" w:ascii="Times New Roman" w:hAnsi="Times New Roman" w:eastAsia="宋体" w:cs="Times New Roman"/>
          <w:b w:val="0"/>
          <w:bCs w:val="0"/>
          <w:color w:val="000000" w:themeColor="text1"/>
          <w:sz w:val="24"/>
          <w:szCs w:val="32"/>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32"/>
          <w14:textFill>
            <w14:solidFill>
              <w14:schemeClr w14:val="tx1"/>
            </w14:solidFill>
          </w14:textFill>
        </w:rPr>
        <w:t>理解古典小说的特点，理清本文草蛇灰线的结构特点。</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3</w:t>
      </w:r>
      <w:r>
        <w:rPr>
          <w:rFonts w:hint="eastAsia" w:ascii="Times New Roman" w:hAnsi="Times New Roman" w:eastAsia="宋体" w:cs="Times New Roman"/>
          <w:b w:val="0"/>
          <w:bCs w:val="0"/>
          <w:color w:val="000000" w:themeColor="text1"/>
          <w:sz w:val="24"/>
          <w:szCs w:val="32"/>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32"/>
          <w14:textFill>
            <w14:solidFill>
              <w14:schemeClr w14:val="tx1"/>
            </w14:solidFill>
          </w14:textFill>
        </w:rPr>
        <w:t>理解本文的社会意义，学会用历史的眼光来看问题。</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重点难点</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w:t>
      </w:r>
      <w:r>
        <w:rPr>
          <w:rFonts w:hint="eastAsia" w:ascii="Times New Roman" w:hAnsi="Times New Roman" w:eastAsia="宋体" w:cs="Times New Roman"/>
          <w:b w:val="0"/>
          <w:bCs w:val="0"/>
          <w:color w:val="000000" w:themeColor="text1"/>
          <w:sz w:val="24"/>
          <w:szCs w:val="32"/>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32"/>
          <w14:textFill>
            <w14:solidFill>
              <w14:schemeClr w14:val="tx1"/>
            </w14:solidFill>
          </w14:textFill>
        </w:rPr>
        <w:t>林冲性格的转变。</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2</w:t>
      </w:r>
      <w:r>
        <w:rPr>
          <w:rFonts w:hint="eastAsia" w:ascii="Times New Roman" w:hAnsi="Times New Roman" w:eastAsia="宋体" w:cs="Times New Roman"/>
          <w:b w:val="0"/>
          <w:bCs w:val="0"/>
          <w:color w:val="000000" w:themeColor="text1"/>
          <w:sz w:val="24"/>
          <w:szCs w:val="32"/>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32"/>
          <w14:textFill>
            <w14:solidFill>
              <w14:schemeClr w14:val="tx1"/>
            </w14:solidFill>
          </w14:textFill>
        </w:rPr>
        <w:t>对小说的鉴赏和分析理解。</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教学过程</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一、导入</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经典的文字，总在阅读者眼睫下闪着幽亮的明眸。经典的语句的魔力，在于直达读者内心。经典的文章，踏着或远或近的时间征尘，在空气中流转，让有心人捕捉。</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《水浒》里总共塑造了105个男人和3个女人，前些年还有人将书名改为“3个女人和105个男人的故事”，108人的故事各有各的精彩，108人的性格也各有不同，但是这108人都有一个共同点——血性。</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二、小说基本知识</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小说与诗歌、散文、戏剧并称为四大文学体裁。</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 xml:space="preserve">    小说以塑造人物形象为中心，通过故事情节叙述和环境描写反映社会生活。</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 xml:space="preserve">    小说必须具备生动的人物形象、完整的故事情节和人物活动的具体环境这三个要素。其中人物形象是主要要素。</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*章回体小说</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中国古典长篇小说的主要形式,它是由宋元时期的“讲史话本”发展而来的。“讲史”就是说书的艺人们讲述历代兴亡和战争的故事。讲史一般都很长,艺人在表演时必须分为若干次才能讲完。每讲一次,就等于章回体小说中的一回。在每次讲说之前，艺人要用题目向听众揭示主要内容,这就是章回体小说回目的起源。从章回体小说中经常出现“话说”和“看官”等字样,可以明确看出它与话本之间的继承关系。</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三、关于《水浒传》</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水浒传》又名《水浒》《忠义水浒传》，是我国四大古典小说名著之一，成书于元末明初。它是一部描写北宋末年农民起义的著名的长篇古典小说。这部章回小说是在《宣和遗事》、民间故事及话本的基础上，经过施耐庵的整理加工，进行再创作而完成的。北宋末年，封建统治者昏庸无道，加之连年自然灾害，外族入侵，结果弄得民不聊生，正如书中所写的：“赤日炎炎似火烧，野田禾稻半枯焦。农夫心内如汤煮，公子王孙把扇摇！”（见《水许》第十六回）于是大大小小的农民起义接连地爆发。《水浒传》生动地描写了一支以宋江为首的声势浩大的农民起义军诞生、发展、失败的全部历程；深刻地揭示了“官逼民反”的社会根源以及起义终于演为悲剧的历史原因；揭露了封建地主阶级的黑暗统治，歌颂了农民阶级的革命斗争，塑造了一个个为人民喜爱的有血有肉个性鲜明的英雄人物。《水浒传》是我国文学史上第一部以农民起义为题材的优秀长篇小说。</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水浒传》最早为一百回体，后来出现一百二十回本，增加了征田虎、征王庆的故事。明末清初金圣叹腰斩《水浒》，删掉七十一回以后的内容，添上了“惊噩梦”的结局，成为七十回本。七十回本《水浒》结构安排紧凑，人物性格鲜明，突出了其艺术价值。明代高儒的《百川书志》记载：“《忠义水浒传》一百卷，钱塘施耐庵的本。罗贯中编次。”所以，一般认为《水浒》为施耐庵与他的学生罗贯中合著。 </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《水浒传》采用“竹节蛇式”连环结构，每个人物的故事有其相对独立性。</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*《水浒传》中绰号 </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001天魁星呼保义宋江、 002天罡星玉麒麟卢俊义、 003天机星智多星吴用 、004天闲星入云龙公孙胜 、005天勇星大刀关胜、006天雄星豹子头林冲 （林冲，在梁山泊英雄中排行第六，马军五虎将第二。早年是东京八十万禁军枪棒教头。）、007天猛星霹雳火秦明 、008天威星双鞭呼延灼 、009天英星小李广花荣、 010天贵星小旋风柴进 、011天富星扑天雕李应 、012天满星美髯公朱仝 、013天孤星花和尚鲁智深、 014天伤星行者武松 、015天立星双枪将董平 </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四、学习提示</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林冲本是八十万禁军教头，因高衙内图谋霸占其妻，而被设计陷害。起初，林冲一忍再忍，委曲求全，直到走投无路，忍无可忍，终于迸发出激烈的反抗。小说情节跌宕起伏，张弛有致。阅读时，要理清情节发展的脉络，体会林冲是怎样一步步被“逼上梁山”的。注意小说如何在情节的发展中塑造人物性格，感受和理解自然环境（如风雪）描写渲染气氛、推动情节的作用。窥斑见豹，大致了解《水浒传》的思想艺术成就。</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*阅读提示</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这篇小说中，情节、人物、环境浑然一体,不可拆分:人物行动构成了情节,社会环境造就了人物,自然环境衬托了人物。阅读时，要思考社会环境对人物命运的影响,还要注意看似巧合的情节中的现实逻辑链条,体会小说引人入胜的叙事手法。</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五、作者简介</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施耐庵（1296－1370），原名耳，又名子安，字耐庵，祖籍兴化，生于平江（苏州），19岁中秀才，29岁中举人，35岁中进士。曾在钱塘一带做过几年官，其余时间一直以教书为业，著名小说家罗贯中，据说即为他的门生。他在教书期间根据民间传说与话本戏曲，编著了一部著名的长篇小说——《水浒传》。</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六、背景资料</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水浒传》取材于北宋末年以宋江为首的农民起义的故事。早在南宋时代,宋江等人的故事就已在民间广泛流传。后经“说话人”的加工,不断丰富了它的内容。在这个基础上，作者根据《宣和遗事》所载梁山泊本末及一百单八英雄的籍贯出身等史料,参考流传的有关“水浒”故事的传说、话本和戏曲,通过当时自身社会生活的体验,糅合着元末明初的现实斗争的时代精神和人们的审美情趣,经过创造性的艺术加工,完成了《水浒传》这部鸿篇巨制的创作。</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*艺术成就</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水浒传》的结构独具一格，先以单个英雄故事为主体，上一个人物故事结束时，由事件和场景的转换牵出另一个人物，因人生事，开始下一个故事。就好象一个个环，环环相扣，环环相生。俗称鲁十回，宋十回，林十回，武十回。</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 xml:space="preserve">    其中也有一些自成段落的故事，集中表现了众多英雄好汉，智取生辰纲和三打祝家庄等即为其例。一个一个的小故事如同涓涓细流流向长江大河，终于汇合成滔天洪流，汇合成声势浩大的英雄大聚义。</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2、《水浒传》成功地塑造了宋江、武松、林冲、鲁智深、李逵等人物形象。作者善于把人物放在真实的历史环境中，紧扣人物身份和经历刻画人物性格；善于把人物放在尖锐的斗争中生死存亡的关头来描写人物性格，还善于运用比较法、反衬法来突显人物性格。</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3、《水浒传》对后世的影响，不限于文学的范围。几百年来，《水浒传》在人民群众中广为流传，直接推动了人民群众的反抗运动。《水浒传》对后世小说、戏剧有较大影响，到今天水浒故事仍然是戏剧剧目中的重要内容。</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*业内评价</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金圣叹将《水浒传》与《离骚》、《庄子》、《史记》、《杜诗》、《西厢记》合称为“六才子书”。</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 xml:space="preserve">       冯梦龙将《水浒传》与《三国演义》、《西游记》、《金瓶梅》定为“四大奇书”。</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 xml:space="preserve">        现与《三国演义》、《西游记》、《红楼梦》共列“中国古典四大名著”。</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七、与课文相关的情节</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课文选自《水浒》第十回。</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林冲无端遭受迫害，终于被逼上梁山，参加了农民起义的故事是从第七回开始的。</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故事的大致经过如下：他原是东京八十万禁军教头，受人敬重，生活富裕，有个美满的小家庭。他对封建统治阶级抱有幻想，本无造反之心。然而奸臣高俅（高太尉）的干儿子高衙内蓄意霸占林冲的妻子，虽多次调戏都遭到抗拒但仍不死心，于是高俅利用权势指使他的狗腿子陆谦（陆虞候）、富安等人设下毒计，诬陷林冲手执利刃故入军机重地白虎节堂，图谋行刺，把他送交开封府发落。开封府尹明知林冲冤屈，但迫于高太尉威势仍判定脊杖二十刺配沧州。高俅又令陆谦买通押差，要在赴沧州途中的野猪林害死林冲，幸被鲁智深救了。林冲和鲁智深分手后路过柴进庄院，受到殷勤接待；柴进又写信给沧州官府托请照顾林冲。林冲到了沧州牢营，由于送了银子给差拨、管营，又有柴进荐书，不仅免了一百杀威棒，还被派去看管王天堂。</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《林教头风雪山神庙》是林冲由逆来顺受、委曲求全走上反抗道路的重要章节，也是封建社会官逼民反的最典型的例子，可以帮助我们认识封建社会被压迫者走上反抗道路的必然性。</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*《水浒传》中林冲的有关内容：</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课文选自《水浒》第十回。</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林冲无端遭受迫害，终于被逼上梁山，参加了农民起义的故事是从第七回开始的。</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故事的大致经过如下：他原是东京八十万禁军教头，受人敬重，生活富裕，有个美满的小家庭。他对封建统治阶级抱有幻想，本无造反之心。然而奸臣高俅（高太尉）的干儿子高衙内蓄意霸占林冲的妻子，虽多次调戏都遭到抗拒但仍不死心，于是高俅利用权势指使他的狗腿子陆谦（陆虞候）、富安等人设下毒计，诬陷林冲手执利刃故入军机重地白虎节堂，图谋行刺，把他送交开封府发落。开封府尹明知林冲冤屈，但迫于高太尉威势仍判定脊杖二十刺配沧州。高俅又令陆谦买通押差，要在赴沧州途中的野猪林害死林冲，幸被鲁智深救了。</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林冲和鲁智深分手后路过柴进庄院，受到殷勤接待；柴进又写信给沧州官府托请照顾林冲。林冲到了沧州牢营，由于送了银子给差拨、管营，又有柴进荐书，不仅免了一百杀威棒，还被派去看管王天堂。</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林冲刺配沧州后，被派去管理天王堂。不久，陆虞候又买通了管营、差拨，调林冲去看管草料场，想借机烧死林冲，林冲被逼无路可走，终于走上了杀人报仇的道路，这便是课文中的情节。</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后林冲辗转到柴进家，躲避官府的追捕。由于官兵追杀很紧，柴进就把他介绍到梁山泊白衣秀士王伦那里去。从那以后，林冲才加入到农民起义的队伍中去。</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《林教头风雪山神庙》是林冲由逆来顺受、委曲求全走上反抗道路的重要章节，也是封建社会官逼民反的最典型的例子，可以帮助我们认识封建社会被压迫者走上反抗道路的必然性。</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*有关林冲（豹子头）的章回，主要集中在7—12回</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第七回   花和尚倒拔垂杨柳，豹子头误入白虎堂</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第八回   林教头刺配沧州道，鲁智深大闹野猪林</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第九回   柴进门招天下客，林冲棒打洪教头</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第十回   林教头风雪山神庙，陆虞侯火烧草料场</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第十一回   朱贵水亭施号箭，林冲雪夜上梁山</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第十二回   梁山泊林冲落草，汴京城杨志卖刀</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林冲，在梁山泊英雄中排行第六，马军五虎将第二。早年是东京八十万禁军枪棒教头。因他的妻子被高俅儿子高衙内调戏，自己又被高俅陷害，在发配沧州时，幸亏鲁智深在野猪林相救，才保住性命。被发配沧州牢城看守天王堂草料场时，又遭高俅心腹陆谦放火暗算。林冲杀了陆谦，冒着风雪连夜投奔梁山泊，为白衣秀士王伦不容。晁盖、吴用劫了生辰纲上梁山后，王伦不容这些英雄，林冲一气之下杀了王伦，把晁盖推上了梁山泊首领之位。林冲武艺高强，打了许多胜仗。在征讨江浙一带方腊率领的起义军胜利后，林冲得了中风，被迫留在杭州六和寺养病，由武松照顾，半年后病故。</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*伏笔</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所谓伏笔,可以理解为上文为下文埋伏线索，也可以理解为上文对下文所作的提示或暗示。伏笔是为了前后照应,在看到后面情节后恍然明白前面写一些看似闲笔的内容原来是为此服务的。巧妙使用伏笔能使文章结构严密、紧凑,读者读到下文内容时,不至于产生突兀怀疑之感。如本课写草厅被雪压倒后,林冲到古庙过夜,把旁边的一块大石头“拨将过来靠了门”,为下文陆谦等人“用手推门,却被石头靠住了”埋下伏笔,因此陆谦等人只好站在庙外边看火边说话,林冲在庙内听得一清二楚,为“逼”林冲奋起反抗、手刃仇敌提供了行动的前提。</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八、课文阅读</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1、解题</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本文选自《水浒》七十一回本第十回。这是清初金圣叹的删节本。原文题目是“林教头风雪山神庙，陆虞候火烧草料场”。</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 xml:space="preserve">    林教头：即林冲，原是北京城八十万禁军枪棒教头。</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 xml:space="preserve">    风雪：指故事发生的天气环境。</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 xml:space="preserve">    山神庙:  指人物活动场所。三个名词连用，构成了一幅有人有物、有景有情的画面，创造了一种凄凉、悲壮的诗的意境。</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 xml:space="preserve">    这一回是林冲被逼上梁山的有决定意义的一回，在林冲的性格刻画上具有重要意义。</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2、正音正字</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 xml:space="preserve">赍发（     ）     投奔（     ）    玷辱（     ）  模样（     ）     </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 xml:space="preserve">酒馔（     ）    尴尬（     ）    呐出（     ）   虞候（     ）      </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连累（     ）   髭须（    ）     提防（     ）   洗漱（     ）</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 xml:space="preserve">消耗（     ）   盘缠（     ）    彤云（     ）   仓廒（     ）       </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毡笠（    ）    拽（    ）     庇祐（     ）    草帚儿（    ）</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 xml:space="preserve">掇（     ）    屋檐（    ）     央浼（     ）   肐察（     ）      </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搠倒 （        ）   剜（        ）</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3、词语</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沽——买   </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 xml:space="preserve">赍发——资助、慷慨解囊     </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迤逦：yǐ lǐ曲折连绵</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赏赉：lài赏赐</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尴尬人­­­­——鬼鬼祟祟、不正派的人</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解腕尖刀——日常应用的小佩刀。一般尖长，背厚，刃薄，柄短。</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按酒：指下酒的肉菜；</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酒馔：jiǔ  zhuàn下酒的饭食</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髭须：髭，嘴上胡须；须，嘴下胡须；髯，两颊上的胡须</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消耗——消息、音讯。</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彤云密布——阴云密布。</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忒杀——副词，太甚，过于。</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 xml:space="preserve">剡溪（shan xi  ）去声。 </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向火——面向火，烤火。</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碎琼乱玉——指雪花。琼，美玉。形容雪花洁白散碎。</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顶礼——跪下，两手伏在地上，用头顶着所尊敬的人的脚。</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扯絮挦绵——形容雪下的很大。(xian) 二声。</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栲栳——一种用竹子或柳条编的盛东西的器具，形状像斗，亦称“笆斗”。</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茅茨——茅屋，泛指平民居所。茨，用茅或苇覆盖屋顶。（ci）二声。</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瘴——瘴气，致人生病的气。</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高卧，幽人——指隐士幽居之人。</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天理昭然——昭然，明显。旧称天能主持公道，善恶报应分明。</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 xml:space="preserve">掇——搬。 </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央浼（mei）三声——央涣，恳托。</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搠（suo 去声）——扎，刺。</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艨艟（chong 一声）——古代一种船。</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4、课文情节梳理</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第一部分(1段)：故事的开端-----写林教头沧州遇旧知。交代林冲与高俅的矛盾及林冲与李小二的亲密关关系,为故事情节的发展做铺垫。</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第二部分(2~5段)：故事的发展-----写陆虞候等人密谋害林冲。进一步揭示矛盾关系,预示新的冲突即将到来。</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第三部分(6~9段)：林教头接管草料场,沽酒-----这一部分在情节发展中属于两峰之间的低谷,是林冲中由“买刀寻敌”到“奋起杀敌”的过渡。</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第四部分(10~12段)：故事的高潮和结局-----写林冲风雪夜山神庙复仇。至此,林冲完成了他思想性生格的转变。</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九、课文串讲</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第一部分(1段)：故事的开端-----写林教头沧州遇旧知。交代林冲与高俅的矛盾及林冲与李小二的亲密关关系,为故事情节的发展做铺垫。</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     包括插叙和林、李对话。</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作用： 交代主要人物、事情起因。点明林冲与高俅的尖锐矛盾，说明林、李亲密关系，留下李小二感恩图报的伏笔。</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1、面对着自己不共戴天的仇人的时候你会怎么称呼他？就算不是不共戴天的仇人，而是一个你十分厌恶的人，会怎么叫？</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   从林冲和李小二的对话里，我们看到林冲明知是高俅“生事陷害”，自己才吃了官司，被刺配到沧州，但和李小二说到这件事时，他并不气愤、痛恨，还把高俅称作“高太尉”，甚至认为是自己冒犯了高太尉才受了官司。这既表现了林冲的善良安分，也表现了他忍受屈辱、性格软弱的一面。</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    （鲁智深骂郑关西——腌泼才、直娘贼、破落户。鲁智深骂高衙内——那撮鸟。想想李逵、鲁智深怎么称呼高太尉？）</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  </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第二部分(2~5段)：故事的发展-----写陆虞候等人密谋害林冲。进一步揭示矛盾关系,预示新的冲突即将到来。 </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陆虞候密谋策划，李小二疑虑警惕，林教头识破阴谋，怒林冲买刀寻敌。 </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矛盾的展开：林冲刺配沧州后，高俅派陆谦追踪而来，密谋策划，新的冲突酝酿。</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没有平铺直叙，设置悬念，没有交代来酒店的是什么人，而是通过李小二夫妻的观察，写出来人的鬼鬼祟祟，说话偷偷摸摸，手段卑鄙阴险。再写林冲根据李小二提供有关来人的身材、相貌、年龄等分析断定是陆谦，使故事情节引人入胜。林冲买刀寻敌，矛盾进一步激化。</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林冲无辜受害，被刺配到沧州，远离了京城，高俅一伙，陆谦、富安又追到沧州，在李小二的酒店里密谋陷害林冲。</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2、林冲从李小二那里听说了这件事之后是什么态度？表现出林冲的什么性格？</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林冲听到李小二的报信，并确知从东京来的尴尬人就是陆虞候时，马上意识到“那泼贱贼”是要“来这里害我”，他识破了仇人的阴谋，激起了复仇的怒火，气愤地说：“休要撞着我，只叫他骨肉为泥！”说罢，便怒冲冲地“先去街上买把解腕尖刀，带在身上，前街后巷一地里去寻”，次日，“带了刀，又去沧州城里城外，小街夹巷，团团寻了一日”。------这说明，当迫害逼到眼前时，林冲也具有了强烈的反抗意识。</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但是，“街上寻了三五日，不见消耗”时，“林冲也自心下慢了”，对仇人有所怀疑，却失去了应有的警惕性，刚刚点燃起来的复仇怒火又慢慢熄灭了。------这说明林冲的反抗并不坚决，幻想得过且过，委曲求全。 </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第三部分(6~9段)：林教头接管草料场,沽酒-----这一部分在情节发展中属于两峰之间的低谷,是林冲中由“买刀寻敌”到“奋起杀敌”的过渡。</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接管草料场──交割──沽酒。 </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本段是由陆谦的谋害到林冲杀人报仇的过渡，表面看，紧张形势缓和下来，实际上，事态正按照陆谦的预谋发展。表面上的平静掩盖着一场生死搏斗，预示着矛盾即将进入高潮，为后文埋下伏笔。</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3、陆虞候等人对林冲的迫害并没有停止，派林冲看守草料场本是这伙人的诡计，想置林冲于死地，林冲是什么态度？表现他的什么性格？</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管营派林冲看守草料场，林冲是心有疑虑的，他曾对李小二说：“却不害我，倒与我好差使，正不知何意？”但他还是听从了安排，而且作了长久打算。当他看到草料场里自己将要栖身的小屋四下里崩坏了时，便想：“这屋如何过得一冬？待雪晴了，去城中唤个泥水匠来修理。”大难已经临头了，他却想安稳过冬。这说明林冲的心中，复仇的念头更淡漠了，委曲求全的思想又占了上风。后来，买酒途经山神庙时，还祈求“神明庇佑”。生命已危在旦夕，林冲却仍在幻想。-----这充分说明林冲还有随遇而安的思想。</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*举武松大闹飞云浦，血溅鸳鸯楼为例与林冲对比，同样是受迫害的情况，武松是怎么做的？</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（管营施恩、蒋门神、张都监、张团练）先下手为强</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  </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第四部分(10~12段)：故事的高潮和结局-----写林冲风雪夜山神庙复仇。至此,林冲完成了他思想性生格的转变。</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三个自然段:：破庙借宿──偶听真情──报仇雪恨。 </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林冲性格变化的转折点，与前文照应，让陆谦等人通过对话把阴谋的主使者、原因、内容、执行经过，不打自招作了全盘交代，促使林冲性格发生根本转变。 </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故事情节以林冲的主要性格特征为线索，表现林冲由忍辱负重到奋起反抗的思想发展过程，有力突出“官逼民反”这个主题。</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十、课文探究</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1、林冲是八十万禁军枪棒教头,他的思想观念、为人处世和一般的草莽英雄有很大差异。试联系小说的情节总结林冲的性格特点。</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①安分守己,随遇而安。林冲被刺配沧州完全是高俅陷害所致,但林冲却说:“我因恶了高太尉……”并自认作“罪囚”,怕“玷辱”了李小二夫妻。这时的林冲对高俅的狠毒没有正确的认识,不但委曲求全,而且充满幻想。到了草料场,见草屋已“四下里崩坏了”,就想“待雪晴了,去城中唤个泥水匠来修理”,从此处可以看出林冲安分守己、随遇而安的性格特点。</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②心地善良,侠肝义胆。林冲在东京时曾“看顾”了李小二,在沧州服刑时,还“常把些银两”给李小二“做本钱”。可见林冲心地善良，行事侠义。他对高俅认识不足,除了他逆来顺受的性格原因外,还有心地过于善良的原因。</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③ 刚猛激烈,疾恶如仇。李小二说他“是个性急的人,摸不着便要杀人放火”。林冲听说陆虞候前来害他,说“休要撞着我,只教他骨肉为泥”,并马上“去街上买把解腕尖刀,带在身上,前街后巷一地里去寻”。最后杀三个仇人时，他取出刀来搁在陆虞候的脸上,喝道:“泼贼!我自来又和你无甚么冤仇,你如何这等害我!正是‘杀人可恕,情理难容’!”因此可看出林冲刚猛激烈,疾恶如仇。</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④做事细心,考虑周到。林冲去打酒前，“将火炭盖了……把草厅门拽上……把两扇草场门反拽上锁了”,一件一件做得极有条理;打酒回来发现草厅倒了，“恐怕火盆内有火炭延烧起来,搬开破壁子,探半身入去摸”,由这些都可看出林冲是个心细的人。</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2、课文中有很多细节描写,这些细节描写有什么作用?</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①开头细致地描写了陆虞候等人鬼鬼祟祟的言谈举止,暗示他们是在密谋害人的事，而且和林冲有关系。这些细节描写推动了故事情节的发展,引出了李小二给林冲报信,林冲寻敌复仇的情节。</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②林冲要去沽酒来吃,离开草料场时,“将火炭盖了……把两扇草场门反拽上锁了”。草厅被雪压倒后,林冲“恐怕火盆内有火炭延烧起来”,便“探半身入去摸时,火盆内火种都被雪水浸灭了”,这才“把门拽上,锁了”,到山神庙里去安身。这些细节描写,一方面表现了林冲安分守己、办事谨慎的性格特点,另一方面也告诉读者,草料场起火并不是因为林冲疏忽,使情节发展合情合理。</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③关于大石头靠门的细节描写。林冲进了山神庙,“入得庙门,再把门掩上。旁边止有一块大石头,拨将过来靠了门”。这个细节描写为下文陆虞候等人“用手推门,却被石头靠住了”埋下伏笔,他们只好站在庙外边看火边说话,林冲躲在庙内听得一清二楚,知道了事情的真相,完成了性格上的重大转变。这是一个极其重要的细节。</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④关于刀枪武器不离身的细节描写。林冲离开天王堂时、到市井买酒时、奔山神庙安身时,都有关于随身携带花枪的细节描写,最后，才有“挺着花枪”冲出门去杀死仇人的情节。这个细节描写,既符合林冲禁军教头的身份,表现他细心、谨慎的性格特点,又使故事情节天衣无缝。</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⑤关于方向位置的细节描写。关于方向位置，文章交代得很清楚:沧州城东门外十五里有草料场,草料场东三二里有市井,草料场和市井中间有一座山神庙。林冲买酒、到山神庙,都是往东走。同一时间的陆虞候等人到草料场来放火陷害林冲是由草料场西面而来,这样双方就不可能在路上相遇了。看似无关紧要的细节，却至关重要,使情节发展入情入理。</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3、风雪作为自然环境,对刻画人物起到一定的作用。看看课文对风雪有哪些描写,这些描写渲染了怎样的气氛,是如何推动情节发展的。</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(1)直接描写风雪有三处:</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①林冲去草料场的途中,写风雪初起:“正是严冬天气,彤云密布,朔风渐起,却早纷纷扬扬卷下一天大雪来。”</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②林冲去市井沽酒时,写雪势正大:“雪地里踏着碎琼乱玉,迤逦背着北风而行。那雪正下得紧。"</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③离开酒店回草料场时,进一步写雪势之大:“看那雪,到晚越下得紧了。”</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(2)侧面描写衬托风雪,有两种情况:一是通过环境描写衬托风雪。如写草屋,“又被朔风吹摅,摇振得动”,林冲沽酒回来,“那两间草厅已被雪压倒了”。写的是草屋草厅,给人的印象却是风很猛,雪很大。二是通过人的动作、感觉衬托风雪。如写林冲到山神庙里,“先取下毡笠子,把身上雪都抖了”,上盖白布衫也“早有五分湿了”。</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(3)描写风雪的作用:</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①风雪为人物的活动渲染气氛。林冲去草料场的路上,“却早纷纷扬扬卷下一天大雪来”,说明矛盾冲突正在酝酿;沽酒路上,“那雪正下得紧”,预示气氛趋于紧张;林冲沽酒回来时,那雪“越下得紧了”,暗示高潮即将来临。</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②推动情节发展。风雪也为情节的发展提供了一定的条件:正是因为风雪,林冲才想喝酒暖身,才会在买酒的途中看到山神庙;草厅被风雪压塌,林冲才会到山神庙借宿,因此才听到了陆谦等人的谈话,洞悉高俅对自己的迫害实情,最终奋起反抗。风雪可以说是推动故事发展的重要因素。</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4、巧妙的伏笔对情节发展起到了很大的推动作用。请结合课文选择几处分析本文是如何巧妙运用伏笔的。</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①伏笔一:“老军指壁上挂一个大葫芦，说道:‘你若买酒吃时,只出草场投东大路去，三二里便有市井。’”</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“(林冲)行不上半里多路,看见一所古庙，林冲顶礼道:‘神明庇祐!改来烧纸钱。’”</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分析:老军送酒葫芦,告诉买酒的市井,这为后面林冲买酒埋下伏笔,进而有了林冲去山神庙躲避风雪的情节,以及后来山神庙复仇的情节。</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②伏笔二:“(林冲)把花枪挑了酒葫芦……出到大门首,把两扇草场门反拽上锁了……”</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分析:林冲枪不离手的特点也为后文林冲听到陆虞候等人的谈话后,挺着花枪出来刺杀陆虞候等人埋下伏笔。</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③伏笔三:“(庙)旁边止有一块大石头，拨将过来靠了门。”</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分析:林冲本是用大石头靠住门来挡风雪的,却阻住了陆虞候等人进庙,这就为林冲无意中听到陆虞候等人的谈话埋下了伏笔。</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5、《水浒传》作为著名古典小说进入现代人的阅读视野,必然要与现代观念形成碰撞。关于林冲,我们更多地评价为有着光辉品格的英雄,但是也有人认为林冲算不得英雄。结合课文,根据你课外阅读《水浒传》的感悟及对传统文化的理解,谈谈你的看法。</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观点一:</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林冲是当之无愧的大英雄,悲剧英雄。他才能出众、骁勇过人,善良宽容、有情有义,却被黑暗的社会吞噬,被无情的命运捉弄。他从委曲求全、隐忍不发,直到忍无可忍，挥动手中花枪,刺向仇敌的心脏,从此亡命天涯,被逼上梁山。一杆令人闻风丧胆的蛇矛,使他成为梁山著名的英雄人物。</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观点二:</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林冲没有侠义品格,算不上英雄。杀陆谦等三个坏人固然是理所应当,但林冲却表现出极为残忍的一面。“把陆谦上身衣服扯开,把尖刀向心窝里只一剜,七窍迸出血来,将心肝提在手里。”“回来把富安、陆谦头都割下来,把尖刀插了,将三个人头发结做一处,提入庙里来,都摆在山神面前供桌上。”这样血淋淋的场面让读者无法直视。</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如果以恶制恶是无可奈何,那么他走上反抗道路以后的一些做法就让读者不得不质疑林冲的品格了。比如,一伙穷苦的庄客们烤火喝酒,好几个人只有那么一小瓮的酒驱寒。林冲突然闯进来,庄客们让他烤火已经够善良了,可是他却得寸进尺,非要买人家酒吃!遭到拒绝后,“把手中枪看着块焰焰着的火柴头，望老庄家脸上只一挑将起来,又把枪去火炉里只一搅,那老庄家的髭须焰焰的烧着。众庄客都跳将起来,林冲把枪杆乱打。老庄家先走了。庄家们都动掸不得,被林冲赶打一顿,都走了”。他滥伤无辜,算不上英雄。</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6、本文有哪些细节描写？这些细节描写有什么作用？   </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(1)开头细致描写了陆虞候等人鬼鬼祟祟的言谈举止，暗示他们是在密谋害人的事，而且和林冲有关系。这些细节描写推动了故事情节的发展，引出了李小二给林冲报信，林冲寻敌复仇的情节。  </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(2)林冲要去沽酒来吃，离开草料场时，“将火炭盖了……把两扇草场门反拽上锁了。”草厅被雪压倒后，林冲“恐怕火盆内有火炭延烧起来”，便“探半身入去摸时，火盆内火种都被雪水浸灭了”，这才“把门拽上，锁了”，到山神庙里去安身。这些细节描写，一方面表现了林冲安分守己、办事谨慎的性格，另一方面也告诉读者，草料场起火的原因并不是因为林冲疏忽，使情节发展合情合理。  </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(3)林冲进了山神庙，“入得庙门，再把门掩上。旁边止有一块大石头，掇将过来靠了门。”这个细节描写为下文“用手推门，却被石头靠着了”埋下伏笔，陆虞候等人只好站在庙外边看火边说话，林冲躲在庙内听得一清二楚，知道了事情的真相，完成了性格上的重大转变。看来，这是一个极其重要的细节。  </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(4)关于刀枪武器不离身的细节描写。林冲离开天王堂时、到市井买酒时、奔山神庙安身时，都有关于随身携带尖刀、花枪的细节描写，最后，才有“挺着花枪”冲出门去杀死仇人的情节。这个细节描写，既符合林冲禁军教头的身分，表现他细心、谨慎的性格特点，又使故事情节天衣无缝。  </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(5)关于方向位置的细节描写。关于方向位置，文章交代得很清楚：沧州城东15里有草料场，草料场东三二里有市井，草料场和市井中间有一座山神庙。林冲买酒、到山神庙，都是往东走。发生在同一时间的陆虞候等到草料场来放火陷害林冲是由草料场西面而来，这样双方就不可能在路上相遇了。看似无关紧要的细节，却至关重要，使情节发展入情入理。 </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总之，细节描写对表现人物性格，推动情节发展，起着重要作用。 </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7、课文题目是“林教头风雪山神庙”，“风雪”是故事发生的主要的自然环境，文章也着力在“风雪”上作景物描写。课文是怎样描写大风雪的？  </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（1）直接描写风雪。</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课文有三处对风雪进行直接描写。 </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①林冲初到草料场时，写风雪初起。“正是严冬天气，彤云密布，朔风渐起，却早纷纷扬扬卷下一天大雪来。”“纷纷扬扬”，写雪花之大；“卷”，写朔风之烈；“一天”，写范围之广。 </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②林冲去市井沽酒时，写雪势正大。“雪地里踏着碎琼乱玉，选题背着北风而行。那雪正下得紧。” </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③沽酒返回时，又进一步突出雪势之大。“看那雪，到晚越下得紧了。” </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这两处的两个“紧”字，就把一场越下越大的雪，描写得非常清楚。 </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（2）用侧面描写衬托风雪。 </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①通过环境描写衬托风雪。 </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林冲看住处草屋时，只见：“四下里崩坏了，又被朔风吹撼，摇振得动。”林冲沽酒回到草料场，“那两问草厅已被雪压倒了。”写的是草屋，给人的印象却是风很猛，雪很大。 </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②通过人的动作、感觉衬托风雪。 </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如写林冲在草屋内“向了一回火，觉得身上寒冷”，是用人物感觉暗写风雪。写林冲则神庙里，“先取下毡签子，把身上的雪抖了”，上盖白布衫也“早有五分湿了”。因为风雪大，天气冷，所以吃酒时，林冲“把被扯来盖了半截身”。总之，作者在描写人物的动作、感觉时，时时不忘风雪二字。 </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8、关于风雪的描写有什么作用？  </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（1）课文中描写风雪虽然着墨不多，但非常精彩，对推动情节发展，渲染气氛，烘托人物形象都起了很好的作用。</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当林冲怀着“不知何意”的惶惑取路投草料场来，情节逐步向高潮发展时，风雪也随之而起。“正是严冬天气，彤云密布，朔风渐起，却早纷纷扬扬卷下一天大雪来。”朔风卷着鹅毛似的大雪，低垂的浓云压在头顶上，天地茫茫，前途难卜。林冲来到草料场后，“仰面看那草屋时，四下里崩坏了，又被朔风吹撼，摇振得动”，难以安生。为了御寒，出门沽酒，“踏着碎琼乱玉，迤逦背着北风”踽踽独行，“那雪正下得紧”，正是雪借风势，风助雪威，天地昏暗，原野寂寥。待沽酒回来，“仍旧迎着朔风”，“看那雪，到晚越下得紧了”。因为风大雪紧，回到草料场那两间草厅已被雪压倒，没奈何只得去古庙栖身。他在风雪中奔来奔去，天地之大竟无他容身之处。林冲进入山神庙，为了抵挡风雪，掩上庙门后又将旁边一块大石头“掇将过来靠了门”。由于雪大天寒，使林冲外出沽酒，未因草厅被雪压倒而被压死；大雪压倒草厅，使林冲只能到山神庙住宿，未被陆谦等烧死；雪大风劲，使林冲用大石头靠住庙门，陆谦等人放火烧草料场之后也来到山神庙避风雪看火势，因推不开门便立在庙门外谈话，造成冤家路窄，狭路相逢，隔门相对，一触即发的紧张局面。</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风雪的描写，为情节发展提供了合理的条件，推动了情节发展。当陆谦等看着草料场的大火踌躇满志，林冲心中的怒火也像草料场的烈焰升腾，翻卷，终于拽开庙门，大喝一声，手刃仇敌。朔风呼啸，大雪铺地，火光冲天，天地间站立着一位英雄好汉。我们可以说风雪把情节推向高潮，风雪渲染了苍茫、雄浑的气氛，风雪映衬着人物形象。 </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（2）描写风雪的笔墨虽不多，却是故事发展的重要因素。</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风雪”的描写，推动了情节发展，渲染了浓重气氛，烘托了人物形象。作者笔下的风雪似乎一直伴随着林冲由惶惑走向反抗，完成性格上质的变化，而我们也好像和林冲一块儿置身于风狂雪紧冰冷的天地之中，为他着急，为他担忧，为他庆贺。鲁迅先生在《花边文学•大雪纷飞》中曾说：“《水浒传》里的一句‘那雪正下得紧’，就是接近现代的大众语的说法，比‘大雪纷飞’多两个字，但那‘神韵’却好得远了。”</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林教头风雪山神庙》中的风雪描写的确具有“神韵”，它体现了我国古代小说中景物描写的艺术特色，亦如我国传统的写意画，寥寥数笔，仿佛是信手点染，却意境深远，景中有情，并且留下大片天地让读者根据自己的生活经验去联想，去补充，去发挥。这是我们在阅读中应该认真体会、反复咀嚼的地方。 </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十一、主题</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《林教头风雪山神庙》以林冲的思想性格变化为主要线索,描写了林冲由忍辱负重到奋起反抗的思想转变过程,反映了当时社会政治极端黑暗、腐败，以致“官逼民反”的社会现实。</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十二、写作特色</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1.双线并行,明暗交织。</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小说的情节明暗两条线索交织并行。明线是林冲遇李小二,带刀寻仇,赴草料场,读者观之如在眼前;暗线是陆谦来到沧州贿赂管营、差拨,设计火烧草料场,谋害林冲,隐迹藏形，暗流涌动。直到林冲在山神庙偷听,两条线索才自然而然地合二为一。</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2.惊险悬疑,引人入胜。</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作品起初不明写陆谦等人的密谋,只是隐隐约约地透露出一点线索，引起人们的猜想和推测。中间叙述管营对林冲的抬举,进一步引起人们的好奇。最后通过人物自身的言语把阴谋全部揭穿。这样布局,波澜起伏,曲折离奇，既吸引读者,又增强艺术效果。</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3.结构谨严,前后照应。</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例如,关于火、武器、草屋、吃酒的描写，前面写火盆内火种被雪水浸灭了,后面写草料场起火,才会使人相信是有人故意纵火而不致误解是火盆失火;前面写林冲买了解腕尖刀,去草料场又带了尖刀、拿了花枪,后面写报仇雪恨正是用这两件武器;前面写草屋崩坏摇动，后面写被大雪压倒;前面写老军借给林冲酒葫芦,介绍市井的所在,后面写林冲去市井沽酒，就都显得自然、合理。</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4.巧合设计,高超自然。</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小说中多处巧合的情节,如林冲在沧州巧遇李小二,陆谦恰巧来李小二的茶酒店饮酒谈事,草料场的草屋恰巧被大雪压倒等,既增加了故事的传奇性,也为情节的发展提供了重要支撑。这些巧合情节的设计,自然合理,不见斧凿痕迹,显示出作者高超的“讲故事”技巧。</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十三、林冲的性格特点 </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（1）安于现状，逆来顺受。</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林冲被剌配沧州完全是高俅一手陷害所致，但林冲却说：“我因恶了高太尉，……”并自认作“罪囚”怕“玷辱”了李小二夫妻，对“罪囚”的前程，他说：“未知久后如何。”这时的林冲对高俅竟毫不痛恨，连口称他“太尉”，对高俅的狠毒完全没有认识与估计，不但委曲求全，而且充满幻想。到了草料场，见草屋已“四下里崩坏了”，就想等“雪晴了，去城中唤个泥水匠来修理”，可看出林冲逆来顺受，随遇而安的特点。 </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（2）心地善良，侠义济困。</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林冲在东京时曾“看顾”了李小二，在沧州服刑，还“把些银两”给李小二“做本钱”。可见林冲很善良。他对高俅认识不足，除了他有逆来顺受的特点外，也有心底过于善良的原因。 </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（3）刚强，正直，性急。</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李小二说他“是个性急的人，摸不着便要杀人放火”林冲听说陆虞候前来害他，立刻大怒，说“休要撞着伐，只叫他骨肉为泥”并马上“去街上买把解腕尖刀，带在身上，前街后巷一地里去寻”。最后杀三个仇人时，他取出刀来搁在陆虞候的脸上，喝道：“泼贼！我自来又和你无甚么冤仇，你如何这等害我！正是‘杀人可恕，情理难容’！”看来林冲很看重“情理”，他的意思是，你陆虞候想杀害我，杀人的行为我是可以宽恕你的，但“情理”上，我是无论如何不能宽容你的。可看出林冲身上具有“正气”。 </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（4）做事细心。</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林冲去打酒前，“将火炭盖了，……把草厅门拽上，……把两扇草场门拽上锁了，”一件一件做得很有条理；打酒回来发现草厅倒了，“恐怕火盆内有火炭延烧起来，搬开破壁子，探半身入去摸”这些都可看出林冲是做事仔细的人。</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 </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十四、细节描写</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好的文学作品往往以生动具体的细节描写取胜，《水浒传》在这方面表现得尤为突出。在这篇作品中，作者运用了大量的细节描写，这些细节描写大致有三种情况：</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（1）有的细节描写生动具体地表现出人物的性格。</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请大家找一找这方面的例子。</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——比如第八段中对林冲出门买酒时的描写，就通过一系列的动作细节，表现出他谨慎小心的性格，同时也说明他是准备安心地在草料场度过他的流放生活的，这就表现了他的随遇而安的一面。</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（2）有的细节描写则使故事情节前呼后应，使作品布局更加严谨。</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请大家找一找这方面的例子。</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这样的细节描写也很多，比如第七段开头对林冲离开天王堂时的描写，看起来好像是不经意的描写，但这里所写到的事物，在后文都有着落：包裹——放在床上（第八段）；尖刀——剜了陆谦的心（第十二段），同时也照应了第五段的“买把解腕尖刀”；花枪——挑了酒葫芦（第八段，第十段），挑了差拨和富安（第十二段）。</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再如第十段对林冲来到山神庙后的描写，通过他掇石头靠住庙门为下文写陆谦等三人进不了庙埋下伏笔。</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有道是名家笔下无闲文，从本文来看，确实如此。</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（3）有的细节描写同时兼有以上两方面作用。</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请大家找一找这方面的例子。</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——这种细节描写也不少，如第五段写林冲听到店小二报告的消息后，立刻大怒，去街上买了把解腕尖刀。这一细节既表现了林冲刚烈的性格，也为下文写刀剜陆谦心做好了铺垫。</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再如第十段，写林冲见草厅被雪压塌后，怕火盆内有火引起火灾，就探半身进去摸。这一细节既表现了林冲的小心谨慎的性格，也为下文写陆谦放火做了铺垫。    </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十五、景物描写 （自然环境） </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1、“风雪”是故事发生的主要的自然环境，文章也着力在“风雪”上作景物描写。 </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（1）直接描写风雪。</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课文有三处对风雪进行直接描写。 </w:t>
      </w:r>
    </w:p>
    <w:p>
      <w:pPr>
        <w:spacing w:line="360" w:lineRule="auto"/>
        <w:ind w:firstLine="453" w:firstLineChars="189"/>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①林冲初到草料场时，写风雪初起。“正是严冬天气，彤云密布，朔风渐起，却早纷纷扬扬卷下一天大雪来。”“纷纷扬扬”，写雪花之大；“卷”，写朔风之烈；“一天”，写范围之广。 </w:t>
      </w:r>
    </w:p>
    <w:p>
      <w:pPr>
        <w:spacing w:line="360" w:lineRule="auto"/>
        <w:ind w:firstLine="453" w:firstLineChars="189"/>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②林冲去市井沽酒时，写雪势正大。“雪地里踏着碎琼乱玉，选题背着北风而行。那雪正下得紧。” </w:t>
      </w:r>
    </w:p>
    <w:p>
      <w:pPr>
        <w:spacing w:line="360" w:lineRule="auto"/>
        <w:ind w:firstLine="453" w:firstLineChars="189"/>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③沽酒返回时，又进一步突出雪势之大。“看那雪，到晚越下得紧了。” </w:t>
      </w:r>
    </w:p>
    <w:p>
      <w:pPr>
        <w:spacing w:line="360" w:lineRule="auto"/>
        <w:ind w:firstLine="453" w:firstLineChars="189"/>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这两处的两个“紧”字，就把一场越下越大的雪，描写得非常清楚。 </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（2）用侧面描写衬托风雪。 </w:t>
      </w:r>
    </w:p>
    <w:p>
      <w:pPr>
        <w:spacing w:line="360" w:lineRule="auto"/>
        <w:ind w:firstLine="453" w:firstLineChars="189"/>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①通过环境描写衬托风雪。 </w:t>
      </w:r>
    </w:p>
    <w:p>
      <w:pPr>
        <w:spacing w:line="360" w:lineRule="auto"/>
        <w:ind w:firstLine="453" w:firstLineChars="189"/>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林冲看住处草屋时，只见：“四下里崩坏了，又被朔风吹撼，摇振得动。”林冲沽酒回到草料场，“那两问草厅已被雪压倒了。”写的是草屋，给人的印象却是风很猛，雪很大。 </w:t>
      </w:r>
    </w:p>
    <w:p>
      <w:pPr>
        <w:spacing w:line="360" w:lineRule="auto"/>
        <w:ind w:firstLine="453" w:firstLineChars="189"/>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②通过人的动作、感觉衬托风雪。 </w:t>
      </w:r>
    </w:p>
    <w:p>
      <w:pPr>
        <w:spacing w:line="360" w:lineRule="auto"/>
        <w:ind w:firstLine="453" w:firstLineChars="189"/>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如写林冲在草屋内“向了一回火，觉得身上寒冷”，是用人物感觉暗写风雪。写林冲则神庙里，“先取下毡签子，把身上的雪抖了”，上盖白布衫也“早有五分湿了”。因为风雪大，天气冷，所以吃酒时，林冲“把被扯来盖了半截身”。总之，作者在描写人物的动作、感觉时，时时不忘风雪二字。 </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2、风雪景物描写的作用：  </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课文中描写风雪虽然着墨不多，但非常精彩。</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（1）对推动情节发展，渲染气氛，烘托人物形象都起了很好的作用。</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当林冲怀着“不知何意”的惶惑取路投草料场来，情节逐步向高潮发展时，风雪也随之而起。“正是严冬天气，彤云密布，朔风渐起，却早纷纷扬扬卷下一天大雪来。”朔风卷着鹅毛似的大雪，低垂的浓云压在头顶上，天地茫茫，前途难卜。林冲来到草料场后，“仰面看那草屋时，四下里崩坏了，又被朔风吹撼，摇振得动”，难以安生。为了御寒，出门沽酒，“踏着碎琼乱玉，迤逦背着北风”踽踽独行，“那雪正下得紧”，正是雪借风势，风助雪威，天地昏暗，原野寂寥。待沽酒回来，“仍旧迎着朔风”，“看那雪，到晚越下得紧了”。因为风大雪紧，回到草料场那两间草厅已被雪压倒，没奈何只得去古庙栖身。他在风雪中奔来奔去，天地之大竟无他容身之处。林冲进入山神庙，为了抵挡风雪，掩上庙门后又将旁边一块大石头“掇将过来靠了门”。由于雪大天寒，使林冲外出沽酒，未因草厅被雪压倒而被压死；大雪压倒草厅，使林冲只能到山神庙住宿，未被陆谦等烧死；雪大风劲，使林冲用大石头靠住庙门，陆谦等人放火烧草料场之后也来到山神庙避风雪看火势，因推不开门便立在庙门外谈话，造成冤家路窄，狭路相逢，隔门相对，一触即发的紧张局面。风雪的描写，为情节发展提供了合理的条件，推动了情节发展。当陆谦等看着草料场的大火踌躇满志，林冲心中的怒火也像草料场的烈焰升腾，翻卷，终于拽开庙门，大喝一声，手刃仇敌。朔风呼啸，大雪铺地，火光冲天，天地间站立着一位英雄好汉。我们可以说风雪把情节推向高潮，风雪渲染了苍茫、雄浑的气氛，风雪映衬着人物形象。 </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描写风雪的笔墨虽不多，却是故事发展的重要因素。</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（2）“风雪”的描写，推动了情节发展，渲染了浓重气氛，烘托了人物形象。</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作者笔下的风雪似乎一直伴随着林冲由惶惑走向反抗，完成性格上质的变化，而我们也好像和林冲一块儿置身于风狂雪紧冰冷的天地之中，为他着急，为他担忧，为他庆贺。鲁迅先生在《花边文学•大雪纷飞》中曾说：“《水浒传》里的一句‘那雪正下得紧’，就是接近现代的大众语的说法，比‘大雪纷飞’多两个字，但那‘神韵’却好得远了。”《林教头风雪山神庙》中的风雪描写的确具有“神韵”，它体现了我国古代小说中景物描写的艺术特色，亦如我国传统的写意画，寥寥数笔，仿佛是信手点染，却意境深远，景中有情，并且留下大片天地让读者根据自己的生活经验去联想，去补充，去发挥。这是我们在阅读中应该认真体会、反复咀嚼的地方。 </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十六、动作描写</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作者用洗练的文字生动地再现了林冲杀敌时的干脆利落，是他多年心中怒火的总爆发，体现出一向隐忍的林冲奋起的反抗，与“官逼民反”的主题相映合。</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1、“轻轻把石头掇开，挺着花枪，左手拽开庙门，大喝一声......”</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2、“翻转身来……林冲喝声道：“……”劈胸只一提，丢翻在雪地上，把枪搠在地里，用脚踏住胸脯，身边取出那口刀来，便去陆谦脸上搁着……把陆谦上身衣服扯开，把尖刀向心窝里只一剜，七窍迸出血来，将心肝提在手里……”</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3、“回头看时，差拨正爬将起来要走，林冲按住喝道：……又早把头割下来，挑在枪上。”</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十七、作业练习</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（一）、巩固掌握（每题3分，共15分）</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1．下列加黑字的读音全都正确的一组是（   ）</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A.迤俪（lǐ）   玷（zhān）辱    酒馔（zhuàn ）   搠（suò）倒</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B.连累（lěi）  髭（zī）须      洗漱（shù ）     剜（wān）心</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C.提（dī）防   彤（tóng）云    庇（pì）佑       仓廒（áo）</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D.赍（jī）发   供（gōng）桌    央浼（měi）      模（mú）样</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2．下列各组词书写完全正确的一组是（    ）</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A.盘缠   救济   勤谨   陷害                B.刺配   绵衣   缝补   暴响</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C.胳嚓   毡笠   应承   溯风                D.絮烦   吹撼   草帚   时晨</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3. 下列词语的解释有误的一项是（   ）</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A.认将进来  “将”：助词，无意        我自有伴当烫酒   “伴当”：仆役</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B.但有衣服   “但有”：只要有          将出一两银子      “将”：拿出</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C.不见消耗   “消耗”：消息             彤云密布          “彤云”：浓云</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D.神明庇佑   “庇佑”：保佑             搠倒差拨          “搠倒”：推倒</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（二）、精段精炼（18分）</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阅读下面的文字，完成6—9题。</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林冲和差拨两个在路上又没买酒吃处。早来到草料场外，看时，一周遭有些黄土墙，两扇大门。推开看里面时，七八间屋做着仓廒，四下里都是马草堆，中间两座草厅。到那厅里，只见那老军在里面向火。差拨说道：“管营差这个林冲来，替你回天王堂看守，你可即便交割。”老军拿了钥匙，引着林冲，吩咐道：“仓廒内自有官司封记。这几堆草，一堆堆都有数目。”老军都点见了堆数，又引林冲到草厅上。老军收拾行李，临了说道：“火盆、锅子、碗碟，都借与你。”林冲道：“天王堂内，我也有在那里，你要便拿了去。”老军指壁上挂一个大葫芦，说道：“你若买酒吃时，只出草场，投东大路去，三二里便有市井。”老军自和差拨回营里来。</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只说林冲就床上放了包裹被卧，就坐下生些焰火起来。屋边有一堆柴炭，拿几块来,生在地炉里。仰面看那草屋时，四下里崩坏了，又被朔风吹撼，摇振得动。林冲道：“这屋如何过得一冬？待雪晴了，去城中唤个泥水匠来修理。”向了一回火，觉得身上寒冷，寻思：“却才老军所说五里路外有那市井，何不去沽些酒来吃？”便去包里取些碎银子，把花枪挑了酒葫芦，将火炭盖了，取毡笠子戴上，拿了钥匙，出来,把草厅门拽上。出到大门首，把两扇草场门反拽上，锁了。   ------</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　　-----正吃时，只听得外面必必剥剥地爆响。林冲跳起身来，就壁缝里看时，只见草料场里火起，刮刮杂杂烧着。当时林冲便拿枪，却待开门来救火，只听得前面有人说将话来。林冲就伏在庙听时，是三个人脚步声，直奔庙里来。用手推门，却被石头靠住了，推也推不开。三人在庙檐下立地看火，数内一个</w:t>
      </w:r>
      <w:r>
        <w:rPr>
          <w:rFonts w:hint="eastAsia" w:ascii="Times New Roman" w:hAnsi="Times New Roman" w:eastAsia="宋体" w:cs="Times New Roman"/>
          <w:b w:val="0"/>
          <w:bCs w:val="0"/>
          <w:color w:val="000000" w:themeColor="text1"/>
          <w:sz w:val="24"/>
          <w:szCs w:val="32"/>
          <w:u w:val="single"/>
          <w14:textFill>
            <w14:solidFill>
              <w14:schemeClr w14:val="tx1"/>
            </w14:solidFill>
          </w14:textFill>
        </w:rPr>
        <w:t>（1）</w:t>
      </w:r>
      <w:r>
        <w:rPr>
          <w:rFonts w:hint="eastAsia" w:ascii="Times New Roman" w:hAnsi="Times New Roman" w:eastAsia="宋体" w:cs="Times New Roman"/>
          <w:b w:val="0"/>
          <w:bCs w:val="0"/>
          <w:color w:val="000000" w:themeColor="text1"/>
          <w:sz w:val="24"/>
          <w:szCs w:val="32"/>
          <w14:textFill>
            <w14:solidFill>
              <w14:schemeClr w14:val="tx1"/>
            </w14:solidFill>
          </w14:textFill>
        </w:rPr>
        <w:t>道：“这条计好么？”一个</w:t>
      </w:r>
      <w:r>
        <w:rPr>
          <w:rFonts w:hint="eastAsia" w:ascii="Times New Roman" w:hAnsi="Times New Roman" w:eastAsia="宋体" w:cs="Times New Roman"/>
          <w:b w:val="0"/>
          <w:bCs w:val="0"/>
          <w:color w:val="000000" w:themeColor="text1"/>
          <w:sz w:val="24"/>
          <w:szCs w:val="32"/>
          <w:u w:val="single"/>
          <w14:textFill>
            <w14:solidFill>
              <w14:schemeClr w14:val="tx1"/>
            </w14:solidFill>
          </w14:textFill>
        </w:rPr>
        <w:t>（2）</w:t>
      </w:r>
      <w:r>
        <w:rPr>
          <w:rFonts w:hint="eastAsia" w:ascii="Times New Roman" w:hAnsi="Times New Roman" w:eastAsia="宋体" w:cs="Times New Roman"/>
          <w:b w:val="0"/>
          <w:bCs w:val="0"/>
          <w:color w:val="000000" w:themeColor="text1"/>
          <w:sz w:val="24"/>
          <w:szCs w:val="32"/>
          <w14:textFill>
            <w14:solidFill>
              <w14:schemeClr w14:val="tx1"/>
            </w14:solidFill>
          </w14:textFill>
        </w:rPr>
        <w:t>应道：“端的亏管营、差拨两位用心。回到京师，禀过太尉，都保你二位做大官。这番张教头没得推故了。”一个</w:t>
      </w:r>
      <w:r>
        <w:rPr>
          <w:rFonts w:hint="eastAsia" w:ascii="Times New Roman" w:hAnsi="Times New Roman" w:eastAsia="宋体" w:cs="Times New Roman"/>
          <w:b w:val="0"/>
          <w:bCs w:val="0"/>
          <w:color w:val="000000" w:themeColor="text1"/>
          <w:sz w:val="24"/>
          <w:szCs w:val="32"/>
          <w:u w:val="single"/>
          <w14:textFill>
            <w14:solidFill>
              <w14:schemeClr w14:val="tx1"/>
            </w14:solidFill>
          </w14:textFill>
        </w:rPr>
        <w:t>（3）</w:t>
      </w:r>
      <w:r>
        <w:rPr>
          <w:rFonts w:hint="eastAsia" w:ascii="Times New Roman" w:hAnsi="Times New Roman" w:eastAsia="宋体" w:cs="Times New Roman"/>
          <w:b w:val="0"/>
          <w:bCs w:val="0"/>
          <w:color w:val="000000" w:themeColor="text1"/>
          <w:sz w:val="24"/>
          <w:szCs w:val="32"/>
          <w14:textFill>
            <w14:solidFill>
              <w14:schemeClr w14:val="tx1"/>
            </w14:solidFill>
          </w14:textFill>
        </w:rPr>
        <w:t>道：“林冲今番直吃我们对付了！高衙内这病必然好了！”又一个</w:t>
      </w:r>
      <w:r>
        <w:rPr>
          <w:rFonts w:hint="eastAsia" w:ascii="Times New Roman" w:hAnsi="Times New Roman" w:eastAsia="宋体" w:cs="Times New Roman"/>
          <w:b w:val="0"/>
          <w:bCs w:val="0"/>
          <w:color w:val="000000" w:themeColor="text1"/>
          <w:sz w:val="24"/>
          <w:szCs w:val="32"/>
          <w:u w:val="single"/>
          <w14:textFill>
            <w14:solidFill>
              <w14:schemeClr w14:val="tx1"/>
            </w14:solidFill>
          </w14:textFill>
        </w:rPr>
        <w:t>（4）</w:t>
      </w:r>
      <w:r>
        <w:rPr>
          <w:rFonts w:hint="eastAsia" w:ascii="Times New Roman" w:hAnsi="Times New Roman" w:eastAsia="宋体" w:cs="Times New Roman"/>
          <w:b w:val="0"/>
          <w:bCs w:val="0"/>
          <w:color w:val="000000" w:themeColor="text1"/>
          <w:sz w:val="24"/>
          <w:szCs w:val="32"/>
          <w14:textFill>
            <w14:solidFill>
              <w14:schemeClr w14:val="tx1"/>
            </w14:solidFill>
          </w14:textFill>
        </w:rPr>
        <w:t>道：“张教头那厮，三回五次托人情去说‘你的女婿殁了。’张教头越不肯应承。因此衙内病患看看重了，太尉特使俺两个央浼二位干这件事，不想而今完备了。”又一个</w:t>
      </w:r>
      <w:r>
        <w:rPr>
          <w:rFonts w:hint="eastAsia" w:ascii="Times New Roman" w:hAnsi="Times New Roman" w:eastAsia="宋体" w:cs="Times New Roman"/>
          <w:b w:val="0"/>
          <w:bCs w:val="0"/>
          <w:color w:val="000000" w:themeColor="text1"/>
          <w:sz w:val="24"/>
          <w:szCs w:val="32"/>
          <w:u w:val="single"/>
          <w14:textFill>
            <w14:solidFill>
              <w14:schemeClr w14:val="tx1"/>
            </w14:solidFill>
          </w14:textFill>
        </w:rPr>
        <w:t>（5）</w:t>
      </w:r>
      <w:r>
        <w:rPr>
          <w:rFonts w:hint="eastAsia" w:ascii="Times New Roman" w:hAnsi="Times New Roman" w:eastAsia="宋体" w:cs="Times New Roman"/>
          <w:b w:val="0"/>
          <w:bCs w:val="0"/>
          <w:color w:val="000000" w:themeColor="text1"/>
          <w:sz w:val="24"/>
          <w:szCs w:val="32"/>
          <w14:textFill>
            <w14:solidFill>
              <w14:schemeClr w14:val="tx1"/>
            </w14:solidFill>
          </w14:textFill>
        </w:rPr>
        <w:t>道：“小人直爬入墙里去，四下草堆上点了十来个火把，待走那里去！”那一个</w:t>
      </w:r>
      <w:r>
        <w:rPr>
          <w:rFonts w:hint="eastAsia" w:ascii="Times New Roman" w:hAnsi="Times New Roman" w:eastAsia="宋体" w:cs="Times New Roman"/>
          <w:b w:val="0"/>
          <w:bCs w:val="0"/>
          <w:color w:val="000000" w:themeColor="text1"/>
          <w:sz w:val="24"/>
          <w:szCs w:val="32"/>
          <w:u w:val="single"/>
          <w14:textFill>
            <w14:solidFill>
              <w14:schemeClr w14:val="tx1"/>
            </w14:solidFill>
          </w14:textFill>
        </w:rPr>
        <w:t>（6）</w:t>
      </w:r>
      <w:r>
        <w:rPr>
          <w:rFonts w:hint="eastAsia" w:ascii="Times New Roman" w:hAnsi="Times New Roman" w:eastAsia="宋体" w:cs="Times New Roman"/>
          <w:b w:val="0"/>
          <w:bCs w:val="0"/>
          <w:color w:val="000000" w:themeColor="text1"/>
          <w:sz w:val="24"/>
          <w:szCs w:val="32"/>
          <w14:textFill>
            <w14:solidFill>
              <w14:schemeClr w14:val="tx1"/>
            </w14:solidFill>
          </w14:textFill>
        </w:rPr>
        <w:t>道：“这早晚烧个八分过了。”又听一个</w:t>
      </w:r>
      <w:r>
        <w:rPr>
          <w:rFonts w:hint="eastAsia" w:ascii="Times New Roman" w:hAnsi="Times New Roman" w:eastAsia="宋体" w:cs="Times New Roman"/>
          <w:b w:val="0"/>
          <w:bCs w:val="0"/>
          <w:color w:val="000000" w:themeColor="text1"/>
          <w:sz w:val="24"/>
          <w:szCs w:val="32"/>
          <w:u w:val="single"/>
          <w14:textFill>
            <w14:solidFill>
              <w14:schemeClr w14:val="tx1"/>
            </w14:solidFill>
          </w14:textFill>
        </w:rPr>
        <w:t>（7）</w:t>
      </w:r>
      <w:r>
        <w:rPr>
          <w:rFonts w:hint="eastAsia" w:ascii="Times New Roman" w:hAnsi="Times New Roman" w:eastAsia="宋体" w:cs="Times New Roman"/>
          <w:b w:val="0"/>
          <w:bCs w:val="0"/>
          <w:color w:val="000000" w:themeColor="text1"/>
          <w:sz w:val="24"/>
          <w:szCs w:val="32"/>
          <w14:textFill>
            <w14:solidFill>
              <w14:schemeClr w14:val="tx1"/>
            </w14:solidFill>
          </w14:textFill>
        </w:rPr>
        <w:t>道：“便逃得性命时，烧了大军草料场，也得个死罪。”又一个</w:t>
      </w:r>
      <w:r>
        <w:rPr>
          <w:rFonts w:hint="eastAsia" w:ascii="Times New Roman" w:hAnsi="Times New Roman" w:eastAsia="宋体" w:cs="Times New Roman"/>
          <w:b w:val="0"/>
          <w:bCs w:val="0"/>
          <w:color w:val="000000" w:themeColor="text1"/>
          <w:sz w:val="24"/>
          <w:szCs w:val="32"/>
          <w:u w:val="single"/>
          <w14:textFill>
            <w14:solidFill>
              <w14:schemeClr w14:val="tx1"/>
            </w14:solidFill>
          </w14:textFill>
        </w:rPr>
        <w:t>（8）</w:t>
      </w:r>
      <w:r>
        <w:rPr>
          <w:rFonts w:hint="eastAsia" w:ascii="Times New Roman" w:hAnsi="Times New Roman" w:eastAsia="宋体" w:cs="Times New Roman"/>
          <w:b w:val="0"/>
          <w:bCs w:val="0"/>
          <w:color w:val="000000" w:themeColor="text1"/>
          <w:sz w:val="24"/>
          <w:szCs w:val="32"/>
          <w14:textFill>
            <w14:solidFill>
              <w14:schemeClr w14:val="tx1"/>
            </w14:solidFill>
          </w14:textFill>
        </w:rPr>
        <w:t>道：“我们回城里去罢。”一个（9）道：“再看一看，拾得他一两块骨头回京，府里见太尉和衙内时，也道我们也能会干事。”</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6．草屋崩坏后林冲为何不在仓廒借宿一晚而要到半里外的古庙？这表现了林冲什么样的性格特征？（4分）</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答_______________________________________________________________________________</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7．《水浒传》在人物描写上成就极高。不仅那些主要人物的形象栩栩如生，就是那些着墨不多的次要人物的性格特点也是毫发毕现的。第三段中有九个“一个”。（6分）</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（1）试指出作者不交代人物名字的理由。</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答_______________________________________________________________________________</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（2）九个“一个”分别指谁？认定的理由是什么？</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答_______________________________________________________________________________</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8．第三段所说的“这条计好么？”“这条计”指什么？“好”在什么地方？（4分）</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答_______________________________________________________________________________</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9．下面对文章的赏析，不正确的两项是（   ）（4分）</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A.第一段突出了环境都是草的特点，其作用是为后文放火无法抢救埋下伏笔。</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B.第二段中“四下里崩坏了，又被朔风吹撼，摇振得动”对情节有推动作用：草屋崩坏，才使林冲离开草料场到山神妙避寒；否则，林冲将被烧死，高俅如愿以偿，也就没有逼上梁山的情节了。</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C.“待雪晴了，去城中唤个泥水匠来修理”这句话，说明林冲并未识破这是一起阴谋，认为看草料这差使不错，想长住下去。</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D.第二段描写林冲盖炭火、拽门、上锁、那钥匙等动作，表现林冲尽职尽忠，处处谨慎仔细，对仇敌时时保持高度警惕的特点。</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E.第二段从草屋崩坏无法住人、身体向火也不能御寒的苦境、独自踏雪买酒的寂寞三个角度烘托了林冲“风雪落难人”的形象。</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（三）、拓展延伸（17分）</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阅读下面选段，回答文后10——13题。</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那大虫又饥又渴，把两只爪在地下略按一按，和身望上一扑，从半空里撺将下来。武松被那一惊，酒都做冷汗出了。说时迟，那时快，武松见大虫扑来，只一闪，闪在大虫背后。那大虫背后看人最难，便把爪搭在地下，把腰胯一掀，掀将起来。武松只一闪，闪在一边。大虫见掀他不着，吼一声，却似半天里起个霹雳，振得那山冈也动，把这铁棒也似虎尾，倒竖起来只一剪。武松却又闪在一边。原来那大虫拿人，只是一扑，一掀，一剪；三般提不着时，气性先自没了一半。</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那大虫又剪不着，再吼了一声，一兜兜将回来。武松见那大虫复翻身回来，双手抡起哨棒，尽平生气力只一棒，从半空劈将下来，只听得一声响，簌簌地将那树连枝带叶，劈脸打将下来。定睛看时，一棒劈不着大虫，原来打急了，正打在枯树上，把那条哨棒折做两截，只拿得一半在手里。</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那大虫咆哮，性发起来，翻身又只一扑，扑将来。武松又只一跳，却退了十步远。那大虫恰好把两只前爪搭在武松面前。武松将半截棒丢在一边，两只手就势把大虫顶花皮胞地揪住，一按按将下来。那只大虫急要挣扎，被武松尽气力捺定，那里肯放半点儿松宽。武松把只脚望大虫面门上、眼睛里只顾乱踢。那大虫咆哮起来，把身底下扒起两堆黄泥，做了一个土坑。武松把那大虫嘴直按下黄泥坑里去。那大虫吃武松奈何得没了些气力，武松把左手紧紧地揪住顶花皮，偷出右手来，提起铁锤般大小拳头，尽平生之力，只顾打。打到五七十拳，那大虫眼里、口里、鼻子里、耳朵里，都进出鲜血来，更动弹不得，只剩口里兀自气喘。武松放了手，来松树边寻那打折的棒橛，拿在手里，只怕大虫不死，把棒橛又打了一回。眼见气都没了，方才丢了棒。</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10．文段中打虎三个回合动作描写极为传神。请找出第二、三回合描写武松打虎的主要动词。（2分）</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答_______________________________________________________________________________</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11．文章本意是要突出武松的神武，但是文段第一自然段却具体描写老虎“一扑、一掀、一剪”，把老虎“拿人”的本领写得十分生动。文章为什么要这样写?（4分）</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答______________________________________________________________________________</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12．面对气势汹汹的老虎，武松并不立即迎上去捕杀，而是“一闪”“一闪”“又闪”。这样写对表现人物形象有什么作用?（4分）</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答_______________________________________________________________________________</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13．第二自然段写武松“把那条哨棒折做两截”。联系上下文分析“打折哨棒”的原因和结果，说说这个细节描写对情节发展所起的作用。（7分）</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答：原因：                                                                    </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结果：                                                                         </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作用：                                                                        </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[答案及解析]</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（一）、</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1．B（A“玷”读diàn  “搠”读shuò ；C“庇”读 bì   D“供”读gòng）</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2．A （B“绵衣”应为“棉衣”；C“胳嚓”应为“咯嚓”；D“时晨”应为“时辰”。）</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3．D（“搠倒”解释为“推倒”错，应为“刺倒”）</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4．C</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5．C</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（二）、</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6．因为仓廒内有“官司封记”，随便揭开罪加一等。反映了林冲谨小慎微的个性特点。</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7．（1）因为林冲听到三人说话时，正在山神庙里，而“三人在庙檐下立地看火”，中间隔着大门，只闻人声，不见人影。</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2）第一、五、七个“一个”是差拨。他是为实现陆谦杀害林冲的阴谋，直接献计与执行的人，几句话是为了向陆谦邀功，替自己摆功。第二、四、九个“一个”是陆谦，他是奉高太尉之命来杀害林冲的。第三、六、八个“一个”是富安，他是陆谦的走卒，说话是随和逢迎的态度。</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8．指用火烧草料场谋害林冲。此计“好”在烧死林冲不留一点痕迹，即使烧不死，烧了草料场也是死罪。</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9．C  D（ C项“说明林冲并未识破这是一起阴谋，认为看草料这差使不错，想长住下去”不当。应是“说明林冲并未识破这是一起阴谋，故而随遇而安，忍辱偷生。” D项“对仇敌时时保持高度警惕”错误，应该是“对仇敌丧失应有的警惕”。）</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（三）、</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10．第二回合：抡、劈；第三回合：揪、按、捺、踢、打  小说的行动描写。</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11．这样写突出了老虎的凶猛厉害，衬托(或反衬)武松的武艺高强和英雄气概。常用的表现手法(衬托)。</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12．表现了武松的沉着机智，突出了他不但敢于斗争，而且善于斗争。(意思对即可)人物描写的作用理解小说中人物的思想性格。</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13．原因：因为“使尽了平生力气”，却又“打急了”，“打在枯树上”；</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结果：武松手无寸铁，没有武器作用：推动情节向前发展。</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作用：下文武松赤手空拳打死老虎，更显英雄本色。</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分析：这是一道小说阅读题，同时也是名著阅读题，从我国古典四大文学名著《水浒传》中选编了“武松打虎”一章。从1999年起，国家教育部倡导读好书，诵诗文活动，并且在新修订的《语文教学大纲》和《语文课程标准》中列出了中小学生推荐阅读篇目。随着这一活动的开展，考试题中也开始大量出现名著阅读试题。从试题设置看，第10题考查描写手法的运用，引导学生欣赏名著中的精彩片段。第11题考查文章的表现手法，告诉学生学会在衬托中突现主要人物。第12题考查对人物思想性格的把握。第13题考查对细节描写的理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removePersonalInformation/>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lMGQxN2JmMjExNjQwOGMxYTQwMWRmNjY1ZjYyM2MifQ=="/>
  </w:docVars>
  <w:rsids>
    <w:rsidRoot w:val="00027552"/>
    <w:rsid w:val="00027552"/>
    <w:rsid w:val="004151FC"/>
    <w:rsid w:val="00AE2C0C"/>
    <w:rsid w:val="00C02FC6"/>
    <w:rsid w:val="00F766A4"/>
    <w:rsid w:val="00FF0C30"/>
    <w:rsid w:val="28352EB5"/>
    <w:rsid w:val="3E7D5640"/>
    <w:rsid w:val="45A46731"/>
    <w:rsid w:val="5BF21600"/>
    <w:rsid w:val="73D45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Subtitle"/>
    <w:basedOn w:val="1"/>
    <w:next w:val="1"/>
    <w:qFormat/>
    <w:uiPriority w:val="11"/>
    <w:pPr>
      <w:spacing w:before="240" w:after="60" w:line="312" w:lineRule="auto"/>
      <w:jc w:val="center"/>
      <w:outlineLvl w:val="1"/>
    </w:pPr>
    <w:rPr>
      <w:rFonts w:eastAsia="宋体"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2024-03-23T06:09:25Z</dcterms:created>
  <dcterms:modified xsi:type="dcterms:W3CDTF">2024-03-23T06:11:39Z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422E7198F4C34C2DA429E8B03ED620FC_12</vt:lpwstr>
  </property>
</Properties>
</file>