
<file path=[Content_Types].xml><?xml version="1.0" encoding="utf-8"?>
<Types xmlns="http://schemas.openxmlformats.org/package/2006/content-types">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470FDDC">
      <w:pPr>
        <w:spacing w:line="360" w:lineRule="auto"/>
        <w:jc w:val="center"/>
      </w:pPr>
      <w:r>
        <w:rPr>
          <w:rFonts w:eastAsia="Times New Roman" w:cs="Times New Roman"/>
          <w:b/>
          <w:sz w:val="32"/>
        </w:rPr>
        <w:t>2024</w:t>
      </w:r>
      <w:r>
        <w:rPr>
          <w:rFonts w:ascii="宋体" w:hAnsi="宋体"/>
          <w:b/>
          <w:sz w:val="32"/>
        </w:rPr>
        <w:t>年海南省普通高中学业水平选择性考试</w:t>
      </w:r>
    </w:p>
    <w:p w14:paraId="5DC7D3C9">
      <w:pPr>
        <w:spacing w:line="360" w:lineRule="auto"/>
        <w:jc w:val="center"/>
      </w:pPr>
      <w:r>
        <w:rPr>
          <w:rFonts w:ascii="宋体" w:hAnsi="宋体"/>
          <w:b/>
          <w:sz w:val="32"/>
        </w:rPr>
        <w:t>生物</w:t>
      </w:r>
    </w:p>
    <w:p w14:paraId="5614B151">
      <w:pPr>
        <w:spacing w:line="360" w:lineRule="auto"/>
        <w:jc w:val="left"/>
      </w:pPr>
      <w:r>
        <w:rPr>
          <w:rFonts w:ascii="宋体" w:hAnsi="宋体"/>
          <w:b/>
          <w:sz w:val="24"/>
        </w:rPr>
        <w:t>注意事项：</w:t>
      </w:r>
    </w:p>
    <w:p w14:paraId="72E34E75">
      <w:pPr>
        <w:spacing w:line="360" w:lineRule="auto"/>
        <w:jc w:val="left"/>
      </w:pPr>
      <w:r>
        <w:rPr>
          <w:rFonts w:eastAsia="Times New Roman" w:cs="Times New Roman"/>
          <w:b/>
          <w:sz w:val="24"/>
        </w:rPr>
        <w:t>1</w:t>
      </w:r>
      <w:r>
        <w:rPr>
          <w:rFonts w:ascii="宋体" w:hAnsi="宋体"/>
          <w:b/>
          <w:sz w:val="24"/>
        </w:rPr>
        <w:t>．答卷前，考生务必将自己的姓名、准考证号填写在答题卡上。</w:t>
      </w:r>
    </w:p>
    <w:p w14:paraId="1545DD23">
      <w:pPr>
        <w:spacing w:line="360" w:lineRule="auto"/>
        <w:jc w:val="left"/>
      </w:pPr>
      <w:r>
        <w:rPr>
          <w:rFonts w:eastAsia="Times New Roman" w:cs="Times New Roman"/>
          <w:b/>
          <w:sz w:val="24"/>
        </w:rPr>
        <w:t>2</w:t>
      </w:r>
      <w:r>
        <w:rPr>
          <w:rFonts w:ascii="宋体" w:hAnsi="宋体"/>
          <w:b/>
          <w:sz w:val="24"/>
        </w:rPr>
        <w:t>．回答选择题时，选出每小题答案后，用铅笔把答题卡上对应题目的答案标号涂黑，如需改动，用橡皮擦干净后，再选涂其他答案标号。回答非选择题时，将答案写在答题卡上。写在本试卷上无效。</w:t>
      </w:r>
    </w:p>
    <w:p w14:paraId="34413A4B">
      <w:pPr>
        <w:spacing w:line="360" w:lineRule="auto"/>
        <w:jc w:val="left"/>
      </w:pPr>
      <w:r>
        <w:rPr>
          <w:rFonts w:eastAsia="Times New Roman" w:cs="Times New Roman"/>
          <w:b/>
          <w:sz w:val="24"/>
        </w:rPr>
        <w:t>3</w:t>
      </w:r>
      <w:r>
        <w:rPr>
          <w:rFonts w:ascii="宋体" w:hAnsi="宋体"/>
          <w:b/>
          <w:sz w:val="24"/>
        </w:rPr>
        <w:t>．考试结束后，将本试卷和答题卡一并交回。</w:t>
      </w:r>
    </w:p>
    <w:p w14:paraId="45661A06">
      <w:pPr>
        <w:spacing w:line="360" w:lineRule="auto"/>
        <w:jc w:val="left"/>
      </w:pPr>
      <w:r>
        <w:rPr>
          <w:rFonts w:ascii="宋体" w:hAnsi="宋体"/>
          <w:b/>
          <w:sz w:val="24"/>
        </w:rPr>
        <w:t>一、选择题：本题共</w:t>
      </w:r>
      <w:r>
        <w:rPr>
          <w:rFonts w:eastAsia="Times New Roman" w:cs="Times New Roman"/>
          <w:b/>
          <w:sz w:val="24"/>
        </w:rPr>
        <w:t>15</w:t>
      </w:r>
      <w:r>
        <w:rPr>
          <w:rFonts w:ascii="宋体" w:hAnsi="宋体"/>
          <w:b/>
          <w:sz w:val="24"/>
        </w:rPr>
        <w:t>小题，每小题</w:t>
      </w:r>
      <w:r>
        <w:rPr>
          <w:rFonts w:eastAsia="Times New Roman" w:cs="Times New Roman"/>
          <w:b/>
          <w:sz w:val="24"/>
        </w:rPr>
        <w:t>3</w:t>
      </w:r>
      <w:r>
        <w:rPr>
          <w:rFonts w:ascii="宋体" w:hAnsi="宋体"/>
          <w:b/>
          <w:sz w:val="24"/>
        </w:rPr>
        <w:t>分，共</w:t>
      </w:r>
      <w:r>
        <w:rPr>
          <w:rFonts w:eastAsia="Times New Roman" w:cs="Times New Roman"/>
          <w:b/>
          <w:sz w:val="24"/>
        </w:rPr>
        <w:t>45</w:t>
      </w:r>
      <w:r>
        <w:rPr>
          <w:rFonts w:ascii="宋体" w:hAnsi="宋体"/>
          <w:b/>
          <w:sz w:val="24"/>
        </w:rPr>
        <w:t>分。在每小题给出的四个选项中，只有一项是符合题目要求的。</w:t>
      </w:r>
    </w:p>
    <w:p w14:paraId="79013CA8">
      <w:pPr>
        <w:spacing w:line="360" w:lineRule="auto"/>
        <w:jc w:val="left"/>
      </w:pPr>
      <w:r>
        <w:t xml:space="preserve">1. </w:t>
      </w:r>
      <w:r>
        <w:rPr>
          <w:rFonts w:ascii="宋体" w:hAnsi="宋体"/>
        </w:rPr>
        <w:t>海南黎锦是非物质文化遗产，其染料主要来源于植物。</w:t>
      </w:r>
      <w:r>
        <w:rPr>
          <w:rFonts w:eastAsia="Times New Roman" w:cs="Times New Roman"/>
        </w:rPr>
        <w:t>DNA</w:t>
      </w:r>
      <w:r>
        <w:rPr>
          <w:rFonts w:ascii="宋体" w:hAnsi="宋体"/>
        </w:rPr>
        <w:t>条形码技术可利用</w:t>
      </w:r>
      <w:r>
        <w:rPr>
          <w:rFonts w:eastAsia="Times New Roman" w:cs="Times New Roman"/>
        </w:rPr>
        <w:t>DNA</w:t>
      </w:r>
      <w:r>
        <w:rPr>
          <w:rFonts w:ascii="宋体" w:hAnsi="宋体"/>
        </w:rPr>
        <w:t>条形码序列（细胞内一段特定的</w:t>
      </w:r>
      <w:r>
        <w:rPr>
          <w:rFonts w:eastAsia="Times New Roman" w:cs="Times New Roman"/>
        </w:rPr>
        <w:t>DNA</w:t>
      </w:r>
      <w:r>
        <w:rPr>
          <w:rFonts w:ascii="宋体" w:hAnsi="宋体"/>
        </w:rPr>
        <w:t>序列）准确鉴定出染料植物的种类。下列有关叙述正确的是（</w:t>
      </w:r>
      <w:r>
        <w:rPr>
          <w:rFonts w:eastAsia="Times New Roman" w:cs="Times New Roman"/>
        </w:rPr>
        <w:t xml:space="preserve">    </w:t>
      </w:r>
      <w:r>
        <w:rPr>
          <w:rFonts w:ascii="宋体" w:hAnsi="宋体"/>
        </w:rPr>
        <w:t>）</w:t>
      </w:r>
    </w:p>
    <w:p w14:paraId="3F80E920">
      <w:pPr>
        <w:spacing w:line="360" w:lineRule="auto"/>
        <w:jc w:val="left"/>
        <w:textAlignment w:val="center"/>
      </w:pPr>
      <w:r>
        <w:t xml:space="preserve">A. </w:t>
      </w:r>
      <w:r>
        <w:rPr>
          <w:rFonts w:ascii="宋体" w:hAnsi="宋体"/>
        </w:rPr>
        <w:t>不同染料植物的</w:t>
      </w:r>
      <w:r>
        <w:rPr>
          <w:rFonts w:eastAsia="Times New Roman" w:cs="Times New Roman"/>
        </w:rPr>
        <w:t>DNA</w:t>
      </w:r>
      <w:r>
        <w:rPr>
          <w:rFonts w:ascii="宋体" w:hAnsi="宋体"/>
        </w:rPr>
        <w:t>均含有元素</w:t>
      </w:r>
      <w:r>
        <w:rPr>
          <w:rFonts w:eastAsia="Times New Roman" w:cs="Times New Roman"/>
        </w:rPr>
        <w:t>C</w:t>
      </w:r>
      <w:r>
        <w:rPr>
          <w:rFonts w:ascii="宋体" w:hAnsi="宋体"/>
        </w:rPr>
        <w:t>、</w:t>
      </w:r>
      <w:r>
        <w:rPr>
          <w:rFonts w:eastAsia="Times New Roman" w:cs="Times New Roman"/>
        </w:rPr>
        <w:t>H</w:t>
      </w:r>
      <w:r>
        <w:rPr>
          <w:rFonts w:ascii="宋体" w:hAnsi="宋体"/>
        </w:rPr>
        <w:t>、</w:t>
      </w:r>
      <w:r>
        <w:rPr>
          <w:rFonts w:eastAsia="Times New Roman" w:cs="Times New Roman"/>
        </w:rPr>
        <w:t>O</w:t>
      </w:r>
      <w:r>
        <w:rPr>
          <w:rFonts w:ascii="宋体" w:hAnsi="宋体"/>
        </w:rPr>
        <w:t>、</w:t>
      </w:r>
      <w:r>
        <w:rPr>
          <w:rFonts w:eastAsia="Times New Roman" w:cs="Times New Roman"/>
        </w:rPr>
        <w:t>N</w:t>
      </w:r>
      <w:r>
        <w:rPr>
          <w:rFonts w:ascii="宋体" w:hAnsi="宋体"/>
        </w:rPr>
        <w:t>、</w:t>
      </w:r>
      <w:r>
        <w:rPr>
          <w:rFonts w:eastAsia="Times New Roman" w:cs="Times New Roman"/>
        </w:rPr>
        <w:t>S</w:t>
      </w:r>
    </w:p>
    <w:p w14:paraId="4F7C4046">
      <w:pPr>
        <w:spacing w:line="360" w:lineRule="auto"/>
        <w:jc w:val="left"/>
        <w:textAlignment w:val="center"/>
      </w:pPr>
      <w:r>
        <w:t xml:space="preserve">B. </w:t>
      </w:r>
      <w:r>
        <w:rPr>
          <w:rFonts w:eastAsia="Times New Roman" w:cs="Times New Roman"/>
        </w:rPr>
        <w:t>DNA</w:t>
      </w:r>
      <w:r>
        <w:rPr>
          <w:rFonts w:ascii="宋体" w:hAnsi="宋体"/>
        </w:rPr>
        <w:t>条形码序列由核糖核苷酸连接而成</w:t>
      </w:r>
    </w:p>
    <w:p w14:paraId="6CBA9A7D">
      <w:pPr>
        <w:spacing w:line="360" w:lineRule="auto"/>
        <w:jc w:val="left"/>
        <w:textAlignment w:val="center"/>
      </w:pPr>
      <w:r>
        <w:t xml:space="preserve">C. </w:t>
      </w:r>
      <w:r>
        <w:rPr>
          <w:rFonts w:ascii="宋体" w:hAnsi="宋体"/>
        </w:rPr>
        <w:t>染料植物的</w:t>
      </w:r>
      <w:r>
        <w:rPr>
          <w:rFonts w:eastAsia="Times New Roman" w:cs="Times New Roman"/>
        </w:rPr>
        <w:t>DNA</w:t>
      </w:r>
      <w:r>
        <w:rPr>
          <w:rFonts w:ascii="宋体" w:hAnsi="宋体"/>
        </w:rPr>
        <w:t>条形码序列仅存在于细胞核中</w:t>
      </w:r>
    </w:p>
    <w:p w14:paraId="4DC59E2D">
      <w:pPr>
        <w:spacing w:line="360" w:lineRule="auto"/>
        <w:jc w:val="left"/>
        <w:textAlignment w:val="center"/>
        <w:rPr>
          <w:color w:val="000000"/>
        </w:rPr>
      </w:pPr>
      <w:r>
        <w:t xml:space="preserve">D. </w:t>
      </w:r>
      <w:r>
        <w:rPr>
          <w:rFonts w:eastAsia="Times New Roman" w:cs="Times New Roman"/>
        </w:rPr>
        <w:t>DNA</w:t>
      </w:r>
      <w:r>
        <w:rPr>
          <w:rFonts w:ascii="宋体" w:hAnsi="宋体"/>
        </w:rPr>
        <w:t>条形码技术鉴定染料植物的依据是不同物种的</w:t>
      </w:r>
      <w:r>
        <w:rPr>
          <w:rFonts w:eastAsia="Times New Roman" w:cs="Times New Roman"/>
        </w:rPr>
        <w:t>DNA</w:t>
      </w:r>
      <w:r>
        <w:rPr>
          <w:rFonts w:ascii="宋体" w:hAnsi="宋体"/>
        </w:rPr>
        <w:t>条形码序列不同</w:t>
      </w:r>
    </w:p>
    <w:p w14:paraId="31520C6D">
      <w:pPr>
        <w:spacing w:line="360" w:lineRule="auto"/>
        <w:textAlignment w:val="center"/>
        <w:rPr>
          <w:color w:val="000000"/>
        </w:rPr>
      </w:pPr>
      <w:r>
        <w:rPr>
          <w:color w:val="2E75B6"/>
        </w:rPr>
        <w:t>【答案】</w:t>
      </w:r>
      <w:r>
        <w:rPr>
          <w:color w:val="000000"/>
        </w:rPr>
        <w:t>D</w:t>
      </w:r>
    </w:p>
    <w:p w14:paraId="33B3708A">
      <w:pPr>
        <w:spacing w:line="360" w:lineRule="auto"/>
        <w:textAlignment w:val="center"/>
        <w:rPr>
          <w:color w:val="000000"/>
        </w:rPr>
      </w:pPr>
      <w:r>
        <w:rPr>
          <w:color w:val="2E75B6"/>
        </w:rPr>
        <w:t>【解析】</w:t>
      </w:r>
    </w:p>
    <w:p w14:paraId="05F127CB">
      <w:pPr>
        <w:spacing w:line="360" w:lineRule="auto"/>
        <w:jc w:val="left"/>
        <w:textAlignment w:val="center"/>
        <w:rPr>
          <w:color w:val="000000"/>
        </w:rPr>
      </w:pPr>
      <w:r>
        <w:rPr>
          <w:color w:val="000000"/>
        </w:rPr>
        <w:t>【分析】细胞中的核酸根据所含五碳糖的不同分为DNA（脱氧核糖核酸）和RNA（核糖核酸）两种，构成DNA与RNA的基本单位分别是脱氧核苷酸和核糖核苷酸，它们含有C、H、O、N、P五种元素。</w:t>
      </w:r>
    </w:p>
    <w:p w14:paraId="0F903911">
      <w:pPr>
        <w:spacing w:line="360" w:lineRule="auto"/>
        <w:jc w:val="left"/>
        <w:textAlignment w:val="center"/>
        <w:rPr>
          <w:color w:val="000000"/>
        </w:rPr>
      </w:pPr>
      <w:r>
        <w:rPr>
          <w:color w:val="000000"/>
        </w:rPr>
        <w:t>【详解】A、不同染料植物的DNA均含有元素C、H、O、N、P，不含S，A错误；</w:t>
      </w:r>
    </w:p>
    <w:p w14:paraId="2AE9FBFF">
      <w:pPr>
        <w:spacing w:line="360" w:lineRule="auto"/>
        <w:jc w:val="left"/>
        <w:textAlignment w:val="center"/>
        <w:rPr>
          <w:color w:val="000000"/>
        </w:rPr>
      </w:pPr>
      <w:r>
        <w:rPr>
          <w:color w:val="000000"/>
        </w:rPr>
        <w:t>B、DNA条形码序列由脱氧核糖核苷酸连接而成，B错误；</w:t>
      </w:r>
    </w:p>
    <w:p w14:paraId="6D752FAA">
      <w:pPr>
        <w:spacing w:line="360" w:lineRule="auto"/>
        <w:jc w:val="left"/>
        <w:textAlignment w:val="center"/>
        <w:rPr>
          <w:color w:val="000000"/>
        </w:rPr>
      </w:pPr>
      <w:r>
        <w:rPr>
          <w:color w:val="000000"/>
        </w:rPr>
        <w:t>C、染料植物的DNA条形码序列主要存在于细胞核中，由少部分存在于细胞质，C错误；</w:t>
      </w:r>
    </w:p>
    <w:p w14:paraId="43B27848">
      <w:pPr>
        <w:spacing w:line="360" w:lineRule="auto"/>
        <w:jc w:val="left"/>
        <w:textAlignment w:val="center"/>
        <w:rPr>
          <w:color w:val="000000"/>
        </w:rPr>
      </w:pPr>
      <w:r>
        <w:rPr>
          <w:color w:val="000000"/>
        </w:rPr>
        <w:t>D、不同DNA的区别在于碱基排列顺序不同，DNA条形码技术鉴定染料植物的依据是不同物种的DNA条形码序列不同，D正确。</w:t>
      </w:r>
    </w:p>
    <w:p w14:paraId="30BD2ECF">
      <w:pPr>
        <w:spacing w:line="360" w:lineRule="auto"/>
        <w:jc w:val="left"/>
        <w:textAlignment w:val="center"/>
        <w:rPr>
          <w:color w:val="000000"/>
        </w:rPr>
      </w:pPr>
      <w:r>
        <w:rPr>
          <w:color w:val="000000"/>
        </w:rPr>
        <w:t>故选D。</w:t>
      </w:r>
    </w:p>
    <w:p w14:paraId="64B98E11">
      <w:pPr>
        <w:spacing w:line="360" w:lineRule="auto"/>
        <w:jc w:val="left"/>
        <w:textAlignment w:val="center"/>
        <w:rPr>
          <w:color w:val="000000"/>
        </w:rPr>
      </w:pPr>
      <w:r>
        <w:rPr>
          <w:color w:val="000000"/>
        </w:rPr>
        <w:t xml:space="preserve">2. </w:t>
      </w:r>
      <w:r>
        <w:rPr>
          <w:rFonts w:ascii="宋体" w:hAnsi="宋体"/>
          <w:color w:val="000000"/>
        </w:rPr>
        <w:t>液泡和溶酶体均含有水解酶，二者的形成与内质网和高尔基体有关。下列有关叙述错误的是（</w:t>
      </w:r>
      <w:r>
        <w:rPr>
          <w:rFonts w:eastAsia="Times New Roman" w:cs="Times New Roman"/>
          <w:color w:val="000000"/>
        </w:rPr>
        <w:t xml:space="preserve">    </w:t>
      </w:r>
      <w:r>
        <w:rPr>
          <w:rFonts w:ascii="宋体" w:hAnsi="宋体"/>
          <w:color w:val="000000"/>
        </w:rPr>
        <w:t>）</w:t>
      </w:r>
    </w:p>
    <w:p w14:paraId="3D8C1E55">
      <w:pPr>
        <w:spacing w:line="360" w:lineRule="auto"/>
        <w:jc w:val="left"/>
        <w:textAlignment w:val="center"/>
        <w:rPr>
          <w:color w:val="000000"/>
        </w:rPr>
      </w:pPr>
      <w:r>
        <w:rPr>
          <w:color w:val="000000"/>
        </w:rPr>
        <w:t xml:space="preserve">A. </w:t>
      </w:r>
      <w:r>
        <w:rPr>
          <w:rFonts w:ascii="宋体" w:hAnsi="宋体"/>
          <w:color w:val="000000"/>
        </w:rPr>
        <w:t>液泡和溶酶体均是具有单层膜的细胞器</w:t>
      </w:r>
    </w:p>
    <w:p w14:paraId="43747BE5">
      <w:pPr>
        <w:spacing w:line="360" w:lineRule="auto"/>
        <w:jc w:val="left"/>
        <w:textAlignment w:val="center"/>
        <w:rPr>
          <w:color w:val="000000"/>
        </w:rPr>
      </w:pPr>
      <w:r>
        <w:rPr>
          <w:color w:val="000000"/>
        </w:rPr>
        <w:t xml:space="preserve">B. </w:t>
      </w:r>
      <w:r>
        <w:rPr>
          <w:rFonts w:ascii="宋体" w:hAnsi="宋体"/>
          <w:color w:val="000000"/>
        </w:rPr>
        <w:t>内质网上附着的核糖体，其组成蛋白在细胞核内合成</w:t>
      </w:r>
    </w:p>
    <w:p w14:paraId="66C1D1F0">
      <w:pPr>
        <w:spacing w:line="360" w:lineRule="auto"/>
        <w:jc w:val="left"/>
        <w:textAlignment w:val="center"/>
        <w:rPr>
          <w:color w:val="000000"/>
        </w:rPr>
      </w:pPr>
      <w:r>
        <w:rPr>
          <w:color w:val="000000"/>
        </w:rPr>
        <w:t xml:space="preserve">C. </w:t>
      </w:r>
      <w:r>
        <w:rPr>
          <w:rFonts w:ascii="宋体" w:hAnsi="宋体"/>
          <w:color w:val="000000"/>
        </w:rPr>
        <w:t>液泡和溶酶体形成过程中，内质网的膜以囊泡的形式转移到高尔基体</w:t>
      </w:r>
    </w:p>
    <w:p w14:paraId="349FC48C">
      <w:pPr>
        <w:spacing w:line="360" w:lineRule="auto"/>
        <w:jc w:val="left"/>
        <w:textAlignment w:val="center"/>
        <w:rPr>
          <w:color w:val="000000"/>
        </w:rPr>
      </w:pPr>
      <w:r>
        <w:rPr>
          <w:color w:val="000000"/>
        </w:rPr>
        <w:t xml:space="preserve">D. </w:t>
      </w:r>
      <w:r>
        <w:rPr>
          <w:rFonts w:ascii="宋体" w:hAnsi="宋体"/>
          <w:color w:val="000000"/>
        </w:rPr>
        <w:t>核糖体合成的水解酶经内质网和高尔基体加工后进入液泡或溶酶体</w:t>
      </w:r>
    </w:p>
    <w:p w14:paraId="7043F8F6">
      <w:pPr>
        <w:spacing w:line="360" w:lineRule="auto"/>
        <w:textAlignment w:val="center"/>
        <w:rPr>
          <w:color w:val="000000"/>
        </w:rPr>
      </w:pPr>
      <w:r>
        <w:rPr>
          <w:color w:val="2E75B6"/>
        </w:rPr>
        <w:t>【答案】</w:t>
      </w:r>
      <w:r>
        <w:rPr>
          <w:color w:val="000000"/>
        </w:rPr>
        <w:t>B</w:t>
      </w:r>
    </w:p>
    <w:p w14:paraId="7AB2E7DB">
      <w:pPr>
        <w:spacing w:line="360" w:lineRule="auto"/>
        <w:textAlignment w:val="center"/>
        <w:rPr>
          <w:color w:val="000000"/>
        </w:rPr>
      </w:pPr>
      <w:r>
        <w:rPr>
          <w:color w:val="2E75B6"/>
        </w:rPr>
        <w:t>【解析】</w:t>
      </w:r>
    </w:p>
    <w:p w14:paraId="3C75AB61">
      <w:pPr>
        <w:spacing w:line="360" w:lineRule="auto"/>
        <w:jc w:val="left"/>
        <w:textAlignment w:val="center"/>
        <w:rPr>
          <w:color w:val="000000"/>
        </w:rPr>
      </w:pPr>
      <w:r>
        <w:rPr>
          <w:color w:val="000000"/>
        </w:rPr>
        <w:t>【分析】液泡和溶酶体是细胞中的细胞器，具有不同的功能。液泡主要调节细胞内的环境，溶酶体则与细胞内的消化和分解有关。内质网是蛋白质合成和加工的场所，高尔基体对来自内质网的蛋白质进行进一步加工和分类。</w:t>
      </w:r>
    </w:p>
    <w:p w14:paraId="093C7498">
      <w:pPr>
        <w:spacing w:line="360" w:lineRule="auto"/>
        <w:jc w:val="left"/>
        <w:textAlignment w:val="center"/>
        <w:rPr>
          <w:color w:val="000000"/>
        </w:rPr>
      </w:pPr>
      <w:r>
        <w:rPr>
          <w:color w:val="000000"/>
        </w:rPr>
        <w:t>【详解】A、液泡和溶酶体都由单层膜包裹，因此液泡和溶酶体均是具有单层膜的细胞器，A正确；</w:t>
      </w:r>
    </w:p>
    <w:p w14:paraId="6F51A237">
      <w:pPr>
        <w:spacing w:line="360" w:lineRule="auto"/>
        <w:jc w:val="left"/>
        <w:textAlignment w:val="center"/>
        <w:rPr>
          <w:color w:val="000000"/>
        </w:rPr>
      </w:pPr>
      <w:r>
        <w:rPr>
          <w:color w:val="000000"/>
        </w:rPr>
        <w:t>B、内质网上附着的核糖体的组成蛋白在游离核糖体合成的，B错误；</w:t>
      </w:r>
    </w:p>
    <w:p w14:paraId="29C8FE42">
      <w:pPr>
        <w:spacing w:line="360" w:lineRule="auto"/>
        <w:jc w:val="left"/>
        <w:textAlignment w:val="center"/>
        <w:rPr>
          <w:color w:val="000000"/>
        </w:rPr>
      </w:pPr>
      <w:r>
        <w:rPr>
          <w:color w:val="000000"/>
        </w:rPr>
        <w:t>C、内质网的膜可以以囊泡的形式转移到高尔基体，这是细胞内物质运输和膜转化的常见方式，C正确；</w:t>
      </w:r>
    </w:p>
    <w:p w14:paraId="1ECF0192">
      <w:pPr>
        <w:spacing w:line="360" w:lineRule="auto"/>
        <w:jc w:val="left"/>
        <w:textAlignment w:val="center"/>
        <w:rPr>
          <w:color w:val="000000"/>
        </w:rPr>
      </w:pPr>
      <w:r>
        <w:rPr>
          <w:color w:val="000000"/>
        </w:rPr>
        <w:t>D、液泡有类似溶酶体的功能，故二者中均有水解酶，核糖体合成的水解酶经内质网和高尔基体加工后进入溶酶体或液泡，D正确。</w:t>
      </w:r>
    </w:p>
    <w:p w14:paraId="067BFE7B">
      <w:pPr>
        <w:spacing w:line="360" w:lineRule="auto"/>
        <w:jc w:val="left"/>
        <w:textAlignment w:val="center"/>
        <w:rPr>
          <w:color w:val="000000"/>
        </w:rPr>
      </w:pPr>
      <w:r>
        <w:rPr>
          <w:color w:val="000000"/>
        </w:rPr>
        <w:t>故选B。</w:t>
      </w:r>
    </w:p>
    <w:p w14:paraId="5DDE7040">
      <w:pPr>
        <w:spacing w:line="360" w:lineRule="auto"/>
        <w:jc w:val="left"/>
        <w:textAlignment w:val="center"/>
        <w:rPr>
          <w:color w:val="000000"/>
        </w:rPr>
      </w:pPr>
      <w:r>
        <w:rPr>
          <w:color w:val="000000"/>
        </w:rPr>
        <w:t xml:space="preserve">3. </w:t>
      </w:r>
      <w:r>
        <w:rPr>
          <w:rFonts w:ascii="宋体" w:hAnsi="宋体"/>
          <w:color w:val="000000"/>
        </w:rPr>
        <w:t>许多红树植物从含盐量高的泥滩中吸收盐分，并通过其叶表面的盐腺主动将盐排出体外避免盐害。下列有关这些红树植物的叙述，正确的是（</w:t>
      </w:r>
      <w:r>
        <w:rPr>
          <w:rFonts w:eastAsia="Times New Roman" w:cs="Times New Roman"/>
          <w:color w:val="000000"/>
        </w:rPr>
        <w:t xml:space="preserve">    </w:t>
      </w:r>
      <w:r>
        <w:rPr>
          <w:rFonts w:ascii="宋体" w:hAnsi="宋体"/>
          <w:color w:val="000000"/>
        </w:rPr>
        <w:t>）</w:t>
      </w:r>
    </w:p>
    <w:p w14:paraId="3985309A">
      <w:pPr>
        <w:spacing w:line="360" w:lineRule="auto"/>
        <w:jc w:val="left"/>
        <w:textAlignment w:val="center"/>
        <w:rPr>
          <w:color w:val="000000"/>
        </w:rPr>
      </w:pPr>
      <w:r>
        <w:rPr>
          <w:color w:val="000000"/>
        </w:rPr>
        <w:t xml:space="preserve">A. </w:t>
      </w:r>
      <w:r>
        <w:rPr>
          <w:rFonts w:ascii="宋体" w:hAnsi="宋体"/>
          <w:color w:val="000000"/>
        </w:rPr>
        <w:t>根细胞吸收盐提高了其细胞液的浓度，有利于水分的吸收</w:t>
      </w:r>
    </w:p>
    <w:p w14:paraId="45A64642">
      <w:pPr>
        <w:spacing w:line="360" w:lineRule="auto"/>
        <w:jc w:val="left"/>
        <w:textAlignment w:val="center"/>
        <w:rPr>
          <w:color w:val="000000"/>
        </w:rPr>
      </w:pPr>
      <w:r>
        <w:rPr>
          <w:color w:val="000000"/>
        </w:rPr>
        <w:t xml:space="preserve">B. </w:t>
      </w:r>
      <w:r>
        <w:rPr>
          <w:rFonts w:ascii="宋体" w:hAnsi="宋体"/>
          <w:color w:val="000000"/>
        </w:rPr>
        <w:t>根细胞通过自由扩散的方式吸收泥滩中的</w:t>
      </w:r>
      <w:r>
        <w:rPr>
          <w:rFonts w:eastAsia="Times New Roman" w:cs="Times New Roman"/>
          <w:color w:val="000000"/>
        </w:rPr>
        <w:t>K</w:t>
      </w:r>
      <w:r>
        <w:rPr>
          <w:rFonts w:eastAsia="Times New Roman" w:cs="Times New Roman"/>
          <w:color w:val="000000"/>
          <w:vertAlign w:val="superscript"/>
        </w:rPr>
        <w:t>+</w:t>
      </w:r>
    </w:p>
    <w:p w14:paraId="16E2224D">
      <w:pPr>
        <w:spacing w:line="360" w:lineRule="auto"/>
        <w:jc w:val="left"/>
        <w:textAlignment w:val="center"/>
        <w:rPr>
          <w:color w:val="000000"/>
        </w:rPr>
      </w:pPr>
      <w:r>
        <w:rPr>
          <w:color w:val="000000"/>
        </w:rPr>
        <w:t xml:space="preserve">C. </w:t>
      </w:r>
      <w:r>
        <w:rPr>
          <w:rFonts w:ascii="宋体" w:hAnsi="宋体"/>
          <w:color w:val="000000"/>
        </w:rPr>
        <w:t>通过叶表面的盐腺将盐排出体外，不需要</w:t>
      </w:r>
      <w:r>
        <w:rPr>
          <w:rFonts w:eastAsia="Times New Roman" w:cs="Times New Roman"/>
          <w:color w:val="000000"/>
        </w:rPr>
        <w:t>ATP</w:t>
      </w:r>
      <w:r>
        <w:rPr>
          <w:rFonts w:ascii="宋体" w:hAnsi="宋体"/>
          <w:color w:val="000000"/>
        </w:rPr>
        <w:t>提供能量</w:t>
      </w:r>
    </w:p>
    <w:p w14:paraId="7C4AB305">
      <w:pPr>
        <w:spacing w:line="360" w:lineRule="auto"/>
        <w:jc w:val="left"/>
        <w:textAlignment w:val="center"/>
        <w:rPr>
          <w:color w:val="000000"/>
        </w:rPr>
      </w:pPr>
      <w:r>
        <w:rPr>
          <w:color w:val="000000"/>
        </w:rPr>
        <w:t xml:space="preserve">D. </w:t>
      </w:r>
      <w:r>
        <w:rPr>
          <w:rFonts w:ascii="宋体" w:hAnsi="宋体"/>
          <w:color w:val="000000"/>
        </w:rPr>
        <w:t>根细胞主要以主动运输的方式吸收水分</w:t>
      </w:r>
    </w:p>
    <w:p w14:paraId="58C2B8DB">
      <w:pPr>
        <w:spacing w:line="360" w:lineRule="auto"/>
        <w:textAlignment w:val="center"/>
        <w:rPr>
          <w:color w:val="000000"/>
        </w:rPr>
      </w:pPr>
      <w:r>
        <w:rPr>
          <w:color w:val="2E75B6"/>
        </w:rPr>
        <w:t>【答案】</w:t>
      </w:r>
      <w:r>
        <w:rPr>
          <w:color w:val="000000"/>
        </w:rPr>
        <w:t>A</w:t>
      </w:r>
    </w:p>
    <w:p w14:paraId="413A9515">
      <w:pPr>
        <w:spacing w:line="360" w:lineRule="auto"/>
        <w:textAlignment w:val="center"/>
        <w:rPr>
          <w:color w:val="000000"/>
        </w:rPr>
      </w:pPr>
      <w:r>
        <w:rPr>
          <w:color w:val="2E75B6"/>
        </w:rPr>
        <w:t>【解析】</w:t>
      </w:r>
    </w:p>
    <w:p w14:paraId="7F761334">
      <w:pPr>
        <w:spacing w:line="360" w:lineRule="auto"/>
        <w:jc w:val="left"/>
        <w:textAlignment w:val="center"/>
        <w:rPr>
          <w:color w:val="000000"/>
        </w:rPr>
      </w:pPr>
      <w:r>
        <w:rPr>
          <w:color w:val="000000"/>
        </w:rPr>
        <w:t>【分析】植物吸收土壤中的无机盐离子往往是逆浓度运输，属于主动运输，消耗能量，使细胞液的浓度升高，增强了植物细胞的吸水能力，从而适应盐碱环境。</w:t>
      </w:r>
    </w:p>
    <w:p w14:paraId="6FCBA427">
      <w:pPr>
        <w:spacing w:line="360" w:lineRule="auto"/>
        <w:jc w:val="left"/>
        <w:textAlignment w:val="center"/>
        <w:rPr>
          <w:color w:val="000000"/>
        </w:rPr>
      </w:pPr>
      <w:r>
        <w:rPr>
          <w:color w:val="000000"/>
        </w:rPr>
        <w:t>【详解】A、根细胞吸收盐提高了其细胞液的浓度，提高细胞渗透压，有利于水分的吸收，A正确；</w:t>
      </w:r>
    </w:p>
    <w:p w14:paraId="72656C84">
      <w:pPr>
        <w:spacing w:line="360" w:lineRule="auto"/>
        <w:jc w:val="left"/>
        <w:textAlignment w:val="center"/>
        <w:rPr>
          <w:color w:val="000000"/>
        </w:rPr>
      </w:pPr>
      <w:r>
        <w:rPr>
          <w:color w:val="000000"/>
        </w:rPr>
        <w:t>B、根细胞通过主动运输的方式吸收泥滩中的K</w:t>
      </w:r>
      <w:r>
        <w:rPr>
          <w:color w:val="000000"/>
          <w:vertAlign w:val="superscript"/>
        </w:rPr>
        <w:t>+</w:t>
      </w:r>
      <w:r>
        <w:rPr>
          <w:color w:val="000000"/>
        </w:rPr>
        <w:t>，B错误；</w:t>
      </w:r>
    </w:p>
    <w:p w14:paraId="38010A00">
      <w:pPr>
        <w:spacing w:line="360" w:lineRule="auto"/>
        <w:jc w:val="left"/>
        <w:textAlignment w:val="center"/>
        <w:rPr>
          <w:color w:val="000000"/>
        </w:rPr>
      </w:pPr>
      <w:r>
        <w:rPr>
          <w:color w:val="000000"/>
        </w:rPr>
        <w:t>C、根据题干，通过其叶表面的盐腺主动将盐排出体外避免盐害，所以运输方式属于主动运输，需要ATP提供能量，C错误；</w:t>
      </w:r>
    </w:p>
    <w:p w14:paraId="1AE97A31">
      <w:pPr>
        <w:spacing w:line="360" w:lineRule="auto"/>
        <w:jc w:val="left"/>
        <w:textAlignment w:val="center"/>
        <w:rPr>
          <w:color w:val="000000"/>
        </w:rPr>
      </w:pPr>
      <w:r>
        <w:rPr>
          <w:color w:val="000000"/>
        </w:rPr>
        <w:t>D、根细胞吸收水分的原理是渗透作用，运输方式是被动运输，D错误。</w:t>
      </w:r>
    </w:p>
    <w:p w14:paraId="0A017BA0">
      <w:pPr>
        <w:spacing w:line="360" w:lineRule="auto"/>
        <w:jc w:val="left"/>
        <w:textAlignment w:val="center"/>
        <w:rPr>
          <w:color w:val="000000"/>
        </w:rPr>
      </w:pPr>
      <w:r>
        <w:rPr>
          <w:color w:val="000000"/>
        </w:rPr>
        <w:t>故选A。</w:t>
      </w:r>
    </w:p>
    <w:p w14:paraId="75F06A16">
      <w:pPr>
        <w:spacing w:line="360" w:lineRule="auto"/>
        <w:jc w:val="left"/>
        <w:textAlignment w:val="center"/>
        <w:rPr>
          <w:color w:val="000000"/>
        </w:rPr>
      </w:pPr>
      <w:r>
        <w:rPr>
          <w:color w:val="000000"/>
        </w:rPr>
        <w:t xml:space="preserve">4. </w:t>
      </w:r>
      <w:r>
        <w:rPr>
          <w:rFonts w:ascii="宋体" w:hAnsi="宋体"/>
          <w:color w:val="000000"/>
        </w:rPr>
        <w:t>水平衡是指人每天摄入和排出的水处于动态平衡之中，是维持机体正常生理功能的必要条件之一。下列有关叙述错误的是（</w:t>
      </w:r>
      <w:r>
        <w:rPr>
          <w:rFonts w:eastAsia="Times New Roman" w:cs="Times New Roman"/>
          <w:color w:val="000000"/>
        </w:rPr>
        <w:t xml:space="preserve">    </w:t>
      </w:r>
      <w:r>
        <w:rPr>
          <w:rFonts w:ascii="宋体" w:hAnsi="宋体"/>
          <w:color w:val="000000"/>
        </w:rPr>
        <w:t>）</w:t>
      </w:r>
    </w:p>
    <w:p w14:paraId="2322BA57">
      <w:pPr>
        <w:spacing w:line="360" w:lineRule="auto"/>
        <w:jc w:val="left"/>
        <w:textAlignment w:val="center"/>
        <w:rPr>
          <w:color w:val="000000"/>
        </w:rPr>
      </w:pPr>
      <w:r>
        <w:rPr>
          <w:color w:val="000000"/>
        </w:rPr>
        <w:t xml:space="preserve">A. </w:t>
      </w:r>
      <w:r>
        <w:rPr>
          <w:rFonts w:ascii="宋体" w:hAnsi="宋体"/>
          <w:color w:val="000000"/>
        </w:rPr>
        <w:t>机体出汗可以排出部分水分，有利于散热</w:t>
      </w:r>
    </w:p>
    <w:p w14:paraId="06536843">
      <w:pPr>
        <w:spacing w:line="360" w:lineRule="auto"/>
        <w:jc w:val="left"/>
        <w:textAlignment w:val="center"/>
        <w:rPr>
          <w:color w:val="000000"/>
        </w:rPr>
      </w:pPr>
      <w:r>
        <w:rPr>
          <w:color w:val="000000"/>
        </w:rPr>
        <w:t xml:space="preserve">B. </w:t>
      </w:r>
      <w:r>
        <w:rPr>
          <w:rFonts w:ascii="宋体" w:hAnsi="宋体"/>
          <w:color w:val="000000"/>
        </w:rPr>
        <w:t>正常机体排尿除了排出部分水分外，还可以排出尿素、葡萄糖等代谢废物</w:t>
      </w:r>
    </w:p>
    <w:p w14:paraId="48D37ED9">
      <w:pPr>
        <w:spacing w:line="360" w:lineRule="auto"/>
        <w:jc w:val="left"/>
        <w:textAlignment w:val="center"/>
        <w:rPr>
          <w:color w:val="000000"/>
        </w:rPr>
      </w:pPr>
      <w:r>
        <w:rPr>
          <w:color w:val="000000"/>
        </w:rPr>
        <w:t xml:space="preserve">C. </w:t>
      </w:r>
      <w:r>
        <w:rPr>
          <w:rFonts w:ascii="宋体" w:hAnsi="宋体"/>
          <w:color w:val="000000"/>
        </w:rPr>
        <w:t>人每天摄入和排出适量的水分，有利于维持机体内环境渗透压的稳定</w:t>
      </w:r>
    </w:p>
    <w:p w14:paraId="74B6209F">
      <w:pPr>
        <w:spacing w:line="360" w:lineRule="auto"/>
        <w:jc w:val="left"/>
        <w:textAlignment w:val="center"/>
        <w:rPr>
          <w:color w:val="000000"/>
        </w:rPr>
      </w:pPr>
      <w:r>
        <w:rPr>
          <w:color w:val="000000"/>
        </w:rPr>
        <w:t xml:space="preserve">D. </w:t>
      </w:r>
      <w:r>
        <w:rPr>
          <w:rFonts w:ascii="宋体" w:hAnsi="宋体"/>
          <w:color w:val="000000"/>
        </w:rPr>
        <w:t>水参与并促进物质代谢，有利于保障机体正常的生理功能</w:t>
      </w:r>
    </w:p>
    <w:p w14:paraId="0A0E7325">
      <w:pPr>
        <w:spacing w:line="360" w:lineRule="auto"/>
        <w:textAlignment w:val="center"/>
        <w:rPr>
          <w:color w:val="000000"/>
        </w:rPr>
      </w:pPr>
      <w:r>
        <w:rPr>
          <w:color w:val="2E75B6"/>
        </w:rPr>
        <w:t>【答案】</w:t>
      </w:r>
      <w:r>
        <w:rPr>
          <w:color w:val="000000"/>
        </w:rPr>
        <w:t>B</w:t>
      </w:r>
    </w:p>
    <w:p w14:paraId="6763FDD3">
      <w:pPr>
        <w:spacing w:line="360" w:lineRule="auto"/>
        <w:textAlignment w:val="center"/>
        <w:rPr>
          <w:color w:val="000000"/>
        </w:rPr>
      </w:pPr>
      <w:r>
        <w:rPr>
          <w:color w:val="2E75B6"/>
        </w:rPr>
        <w:t>【解析】</w:t>
      </w:r>
    </w:p>
    <w:p w14:paraId="020D6804">
      <w:pPr>
        <w:spacing w:line="360" w:lineRule="auto"/>
        <w:jc w:val="left"/>
        <w:textAlignment w:val="center"/>
        <w:rPr>
          <w:color w:val="000000"/>
        </w:rPr>
      </w:pPr>
      <w:r>
        <w:rPr>
          <w:color w:val="000000"/>
        </w:rPr>
        <w:t>【分析】水平衡对于人体至关重要。人体通过出汗、排尿等方式排出水分，同时也排出一些代谢废物。内环境的渗透压稳定需要水的摄入和排出保持平衡，水还在物质代谢中发挥重要作用。</w:t>
      </w:r>
    </w:p>
    <w:p w14:paraId="575C0531">
      <w:pPr>
        <w:spacing w:line="360" w:lineRule="auto"/>
        <w:jc w:val="left"/>
        <w:textAlignment w:val="center"/>
        <w:rPr>
          <w:color w:val="000000"/>
        </w:rPr>
      </w:pPr>
      <w:r>
        <w:rPr>
          <w:color w:val="000000"/>
        </w:rPr>
        <w:t>【详解】A、机体出汗时，水分蒸发会带走热量，从而有利于散热，A正确；</w:t>
      </w:r>
    </w:p>
    <w:p w14:paraId="00401B4C">
      <w:pPr>
        <w:spacing w:line="360" w:lineRule="auto"/>
        <w:jc w:val="left"/>
        <w:textAlignment w:val="center"/>
        <w:rPr>
          <w:color w:val="000000"/>
        </w:rPr>
      </w:pPr>
      <w:r>
        <w:rPr>
          <w:color w:val="000000"/>
        </w:rPr>
        <w:t>B、正常机体排尿可以排出部分水分、尿素等代谢废物，但葡萄糖一般不会出现在尿液中，除非血糖过高超过肾糖阈，B错误；</w:t>
      </w:r>
    </w:p>
    <w:p w14:paraId="3663EBB5">
      <w:pPr>
        <w:spacing w:line="360" w:lineRule="auto"/>
        <w:jc w:val="left"/>
        <w:textAlignment w:val="center"/>
        <w:rPr>
          <w:color w:val="000000"/>
        </w:rPr>
      </w:pPr>
      <w:r>
        <w:rPr>
          <w:color w:val="000000"/>
        </w:rPr>
        <w:t>C、当摄入和排出的水量合适时，身体里细胞周围液体的浓度就会稳定，这就是内环境渗透压的稳定。如果摄入或排出的水过多或过少，就会打破这个平衡，可能会影响身体的正常功能，C正确；</w:t>
      </w:r>
    </w:p>
    <w:p w14:paraId="325641F8">
      <w:pPr>
        <w:spacing w:line="360" w:lineRule="auto"/>
        <w:jc w:val="left"/>
        <w:textAlignment w:val="center"/>
        <w:rPr>
          <w:color w:val="000000"/>
        </w:rPr>
      </w:pPr>
      <w:r>
        <w:rPr>
          <w:color w:val="000000"/>
        </w:rPr>
        <w:t>D、水参与许多化学反应，促进物质代谢，对保障机体正常的生理功能有重要意义，D正确。</w:t>
      </w:r>
    </w:p>
    <w:p w14:paraId="322D8656">
      <w:pPr>
        <w:spacing w:line="360" w:lineRule="auto"/>
        <w:jc w:val="left"/>
        <w:textAlignment w:val="center"/>
        <w:rPr>
          <w:color w:val="000000"/>
        </w:rPr>
      </w:pPr>
      <w:r>
        <w:rPr>
          <w:color w:val="000000"/>
        </w:rPr>
        <w:t>故选B。</w:t>
      </w:r>
    </w:p>
    <w:p w14:paraId="17875069">
      <w:pPr>
        <w:spacing w:line="360" w:lineRule="auto"/>
        <w:jc w:val="left"/>
        <w:textAlignment w:val="center"/>
        <w:rPr>
          <w:color w:val="000000"/>
        </w:rPr>
      </w:pPr>
      <w:r>
        <w:rPr>
          <w:color w:val="000000"/>
        </w:rPr>
        <w:t xml:space="preserve">5. </w:t>
      </w:r>
      <w:r>
        <w:rPr>
          <w:rFonts w:ascii="宋体" w:hAnsi="宋体"/>
          <w:color w:val="000000"/>
        </w:rPr>
        <w:t>海龟是国家一级重点保护野生动物，其上岸产卵</w:t>
      </w:r>
      <w:r>
        <w:rPr>
          <w:rFonts w:ascii="宋体" w:hAnsi="宋体"/>
          <w:color w:val="000000"/>
        </w:rPr>
        <w:drawing>
          <wp:inline distT="0" distB="0" distL="0" distR="0">
            <wp:extent cx="133350" cy="177800"/>
            <wp:effectExtent l="0" t="0" r="0"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行为促进了海洋与陆地间的物质循环和能量流动。在龟卵孵化过程中，巢穴的物质和能量与周围环境的关系如图。下列有关叙述错误的是（</w:t>
      </w:r>
      <w:r>
        <w:rPr>
          <w:rFonts w:eastAsia="Times New Roman" w:cs="Times New Roman"/>
          <w:color w:val="000000"/>
        </w:rPr>
        <w:t xml:space="preserve">    </w:t>
      </w:r>
      <w:r>
        <w:rPr>
          <w:rFonts w:ascii="宋体" w:hAnsi="宋体"/>
          <w:color w:val="000000"/>
        </w:rPr>
        <w:t>）</w:t>
      </w:r>
    </w:p>
    <w:p w14:paraId="3D248457">
      <w:pPr>
        <w:spacing w:line="360" w:lineRule="auto"/>
        <w:jc w:val="center"/>
        <w:textAlignment w:val="center"/>
        <w:rPr>
          <w:color w:val="000000"/>
        </w:rPr>
      </w:pPr>
      <w:r>
        <w:rPr>
          <w:color w:val="000000"/>
        </w:rPr>
        <w:drawing>
          <wp:inline distT="0" distB="0" distL="0" distR="0">
            <wp:extent cx="4819650" cy="17716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4819650" cy="1771650"/>
                    </a:xfrm>
                    <a:prstGeom prst="rect">
                      <a:avLst/>
                    </a:prstGeom>
                  </pic:spPr>
                </pic:pic>
              </a:graphicData>
            </a:graphic>
          </wp:inline>
        </w:drawing>
      </w:r>
    </w:p>
    <w:p w14:paraId="3CF5E049">
      <w:pPr>
        <w:spacing w:line="360" w:lineRule="auto"/>
        <w:jc w:val="left"/>
        <w:textAlignment w:val="center"/>
        <w:rPr>
          <w:color w:val="000000"/>
        </w:rPr>
      </w:pPr>
      <w:r>
        <w:rPr>
          <w:color w:val="000000"/>
        </w:rPr>
        <w:t xml:space="preserve">A. </w:t>
      </w:r>
      <w:r>
        <w:rPr>
          <w:rFonts w:ascii="宋体" w:hAnsi="宋体"/>
          <w:color w:val="000000"/>
        </w:rPr>
        <w:t>龟卵中的能量来自母龟同化的能量</w:t>
      </w:r>
    </w:p>
    <w:p w14:paraId="3FAA32D3">
      <w:pPr>
        <w:spacing w:line="360" w:lineRule="auto"/>
        <w:jc w:val="left"/>
        <w:textAlignment w:val="center"/>
        <w:rPr>
          <w:color w:val="000000"/>
        </w:rPr>
      </w:pPr>
      <w:r>
        <w:rPr>
          <w:color w:val="000000"/>
        </w:rPr>
        <w:t xml:space="preserve">B. </w:t>
      </w:r>
      <w:r>
        <w:rPr>
          <w:rFonts w:ascii="宋体" w:hAnsi="宋体"/>
          <w:color w:val="000000"/>
        </w:rPr>
        <w:t>螃蟹能取食幼龟和死亡胚胎：说明螃蟹既是消费者，又是分解者</w:t>
      </w:r>
    </w:p>
    <w:p w14:paraId="7F6CAE7A">
      <w:pPr>
        <w:spacing w:line="360" w:lineRule="auto"/>
        <w:jc w:val="left"/>
        <w:textAlignment w:val="center"/>
        <w:rPr>
          <w:color w:val="000000"/>
        </w:rPr>
      </w:pPr>
      <w:r>
        <w:rPr>
          <w:color w:val="000000"/>
        </w:rPr>
        <w:t xml:space="preserve">C. </w:t>
      </w:r>
      <w:r>
        <w:rPr>
          <w:rFonts w:ascii="宋体" w:hAnsi="宋体"/>
          <w:color w:val="000000"/>
        </w:rPr>
        <w:t>巢穴周围的绿色植物能将根插入发育中的龟卵吸收营养，说明二者存在寄生关系</w:t>
      </w:r>
    </w:p>
    <w:p w14:paraId="076E78C2">
      <w:pPr>
        <w:spacing w:line="360" w:lineRule="auto"/>
        <w:jc w:val="left"/>
        <w:textAlignment w:val="center"/>
        <w:rPr>
          <w:color w:val="000000"/>
        </w:rPr>
      </w:pPr>
      <w:r>
        <w:rPr>
          <w:color w:val="000000"/>
        </w:rPr>
        <w:t xml:space="preserve">D. </w:t>
      </w:r>
      <w:r>
        <w:rPr>
          <w:rFonts w:ascii="宋体" w:hAnsi="宋体"/>
          <w:color w:val="000000"/>
        </w:rPr>
        <w:t>巢穴中的部分物质通过雨水冲刷回到海洋，可为近海的生物提供营养物质</w:t>
      </w:r>
    </w:p>
    <w:p w14:paraId="341B5676">
      <w:pPr>
        <w:spacing w:line="360" w:lineRule="auto"/>
        <w:textAlignment w:val="center"/>
        <w:rPr>
          <w:color w:val="000000"/>
        </w:rPr>
      </w:pPr>
      <w:r>
        <w:rPr>
          <w:color w:val="2E75B6"/>
        </w:rPr>
        <w:t>【答案】</w:t>
      </w:r>
      <w:r>
        <w:rPr>
          <w:color w:val="000000"/>
        </w:rPr>
        <w:t>C</w:t>
      </w:r>
    </w:p>
    <w:p w14:paraId="17D0B83F">
      <w:pPr>
        <w:spacing w:line="360" w:lineRule="auto"/>
        <w:textAlignment w:val="center"/>
        <w:rPr>
          <w:color w:val="000000"/>
        </w:rPr>
      </w:pPr>
      <w:r>
        <w:rPr>
          <w:color w:val="2E75B6"/>
        </w:rPr>
        <w:t>【解析】</w:t>
      </w:r>
    </w:p>
    <w:p w14:paraId="3D391863">
      <w:pPr>
        <w:spacing w:line="360" w:lineRule="auto"/>
        <w:textAlignment w:val="center"/>
        <w:rPr>
          <w:color w:val="000000"/>
        </w:rPr>
      </w:pPr>
      <w:r>
        <w:rPr>
          <w:color w:val="000000"/>
        </w:rPr>
        <w:t>【分析】</w:t>
      </w:r>
      <w:r>
        <w:rPr>
          <w:rFonts w:ascii="宋体" w:hAnsi="宋体"/>
          <w:color w:val="000000"/>
        </w:rPr>
        <w:t>输入第一营养级的能量，一部分在生产者的呼吸作用中以热能的形式散失了</w:t>
      </w:r>
      <w:r>
        <w:rPr>
          <w:rFonts w:eastAsia="Times New Roman" w:cs="Times New Roman"/>
          <w:color w:val="000000"/>
        </w:rPr>
        <w:t>;</w:t>
      </w:r>
      <w:r>
        <w:rPr>
          <w:rFonts w:ascii="宋体" w:hAnsi="宋体"/>
          <w:color w:val="000000"/>
        </w:rPr>
        <w:t>另一部分用于生产者的生长、发育和繁殖等生命活动，储存在植物体的有机物中。构成植物体的有机物中的能量，一部分随着残枝败叶等被分解者分解而释放出来</w:t>
      </w:r>
      <w:r>
        <w:rPr>
          <w:rFonts w:eastAsia="Times New Roman" w:cs="Times New Roman"/>
          <w:color w:val="000000"/>
        </w:rPr>
        <w:t>;</w:t>
      </w:r>
      <w:r>
        <w:rPr>
          <w:rFonts w:ascii="宋体" w:hAnsi="宋体"/>
          <w:color w:val="000000"/>
        </w:rPr>
        <w:t>另一部分则被初级消费者摄入体内，这样，能量就流人了第二营养级。流入第二营养级的能量，一部分在初级消费者的呼吸作用中以热能的形式散失；另一部分用于初级消费者的生长、发育和繁殖等生命活动，其中一些以遗体残骸的形式被分解者利用。如果初级消费者被次级消费者捕食，能量就流入了第三营养级。</w:t>
      </w:r>
    </w:p>
    <w:p w14:paraId="52695D17">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、母龟同化的能量一部分在呼吸作用中以热能的形式散失；另一部分用于自身的生长、发育和繁殖等生命活动，其中一些以遗体残骸的形式被分解者利用，因此龟卵中的能量来自母龟同化的能量，</w:t>
      </w:r>
      <w:r>
        <w:rPr>
          <w:rFonts w:eastAsia="Times New Roman" w:cs="Times New Roman"/>
          <w:color w:val="000000"/>
        </w:rPr>
        <w:t>A</w:t>
      </w:r>
      <w:r>
        <w:rPr>
          <w:rFonts w:ascii="宋体" w:hAnsi="宋体"/>
          <w:color w:val="000000"/>
        </w:rPr>
        <w:t>正确；</w:t>
      </w:r>
    </w:p>
    <w:p w14:paraId="2F250E01">
      <w:pPr>
        <w:spacing w:line="360" w:lineRule="auto"/>
        <w:jc w:val="left"/>
        <w:textAlignment w:val="center"/>
        <w:rPr>
          <w:color w:val="000000"/>
        </w:rPr>
      </w:pPr>
      <w:r>
        <w:rPr>
          <w:rFonts w:eastAsia="Times New Roman" w:cs="Times New Roman"/>
          <w:color w:val="000000"/>
        </w:rPr>
        <w:t>B</w:t>
      </w:r>
      <w:r>
        <w:rPr>
          <w:rFonts w:ascii="宋体" w:hAnsi="宋体"/>
          <w:color w:val="000000"/>
        </w:rPr>
        <w:t>、螃蟹取食幼龟说明螃蟹是消费者，螃蟹取食死亡龟的胚胎，说明螃蟹是分解者，</w:t>
      </w:r>
      <w:r>
        <w:rPr>
          <w:rFonts w:eastAsia="Times New Roman" w:cs="Times New Roman"/>
          <w:color w:val="000000"/>
        </w:rPr>
        <w:t>B</w:t>
      </w:r>
      <w:r>
        <w:rPr>
          <w:rFonts w:ascii="宋体" w:hAnsi="宋体"/>
          <w:color w:val="000000"/>
        </w:rPr>
        <w:t>正确；</w:t>
      </w:r>
    </w:p>
    <w:p w14:paraId="3B96FD40">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color w:val="000000"/>
        </w:rPr>
        <w:t>植物通常从土壤中吸收水分和矿物质，不会吸收龟卵中的物质</w:t>
      </w:r>
      <w:r>
        <w:rPr>
          <w:rFonts w:ascii="宋体" w:hAnsi="宋体"/>
          <w:color w:val="000000"/>
        </w:rPr>
        <w:t>，因此二者不存在寄生关系，</w:t>
      </w:r>
      <w:r>
        <w:rPr>
          <w:rFonts w:eastAsia="Times New Roman" w:cs="Times New Roman"/>
          <w:color w:val="000000"/>
        </w:rPr>
        <w:t>C</w:t>
      </w:r>
      <w:r>
        <w:rPr>
          <w:rFonts w:ascii="宋体" w:hAnsi="宋体"/>
          <w:color w:val="000000"/>
        </w:rPr>
        <w:t>错误；</w:t>
      </w:r>
    </w:p>
    <w:p w14:paraId="2A7E65A1">
      <w:pPr>
        <w:spacing w:line="360" w:lineRule="auto"/>
        <w:jc w:val="left"/>
        <w:textAlignment w:val="center"/>
        <w:rPr>
          <w:color w:val="000000"/>
        </w:rPr>
      </w:pPr>
      <w:r>
        <w:rPr>
          <w:rFonts w:eastAsia="Times New Roman" w:cs="Times New Roman"/>
          <w:color w:val="000000"/>
        </w:rPr>
        <w:t>D</w:t>
      </w:r>
      <w:r>
        <w:rPr>
          <w:rFonts w:ascii="宋体" w:hAnsi="宋体"/>
          <w:color w:val="000000"/>
        </w:rPr>
        <w:t>、巢穴中的部分物质（如卵、卵壳、死亡的胚胎）通过雨水冲刷回到海洋，可为近海的生物提供营养物质，</w:t>
      </w:r>
      <w:r>
        <w:rPr>
          <w:rFonts w:eastAsia="Times New Roman" w:cs="Times New Roman"/>
          <w:color w:val="000000"/>
        </w:rPr>
        <w:t>D</w:t>
      </w:r>
      <w:r>
        <w:rPr>
          <w:rFonts w:ascii="宋体" w:hAnsi="宋体"/>
          <w:color w:val="000000"/>
        </w:rPr>
        <w:t>正确。</w:t>
      </w:r>
    </w:p>
    <w:p w14:paraId="4E0DA21C">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14:paraId="7C10F717">
      <w:pPr>
        <w:spacing w:line="360" w:lineRule="auto"/>
        <w:jc w:val="left"/>
        <w:textAlignment w:val="center"/>
        <w:rPr>
          <w:color w:val="000000"/>
        </w:rPr>
      </w:pPr>
      <w:r>
        <w:rPr>
          <w:color w:val="000000"/>
        </w:rPr>
        <w:t xml:space="preserve">6. </w:t>
      </w:r>
      <w:r>
        <w:rPr>
          <w:rFonts w:ascii="宋体" w:hAnsi="宋体"/>
          <w:color w:val="000000"/>
        </w:rPr>
        <w:t>发展生态农业有助于乡村振兴。某乡村因地制宜实施了</w:t>
      </w:r>
      <w:r>
        <w:rPr>
          <w:rFonts w:eastAsia="Times New Roman" w:cs="Times New Roman"/>
          <w:color w:val="000000"/>
        </w:rPr>
        <w:t>“</w:t>
      </w:r>
      <w:r>
        <w:rPr>
          <w:rFonts w:ascii="宋体" w:hAnsi="宋体"/>
          <w:color w:val="000000"/>
        </w:rPr>
        <w:t>春夏种稻、冬闲种薯、薯糠喂牛、粪尿肥田</w:t>
      </w:r>
      <w:r>
        <w:rPr>
          <w:rFonts w:eastAsia="Times New Roman" w:cs="Times New Roman"/>
          <w:color w:val="000000"/>
        </w:rPr>
        <w:t>”</w:t>
      </w:r>
      <w:r>
        <w:rPr>
          <w:rFonts w:ascii="宋体" w:hAnsi="宋体"/>
          <w:color w:val="000000"/>
        </w:rPr>
        <w:t>的生态农业模式，提高了当地的经济收入，减少了环境污染。下列有关该生态农业模式的叙述，错误的是（</w:t>
      </w:r>
      <w:r>
        <w:rPr>
          <w:rFonts w:eastAsia="Times New Roman" w:cs="Times New Roman"/>
          <w:color w:val="000000"/>
        </w:rPr>
        <w:t xml:space="preserve">    </w:t>
      </w:r>
      <w:r>
        <w:rPr>
          <w:rFonts w:ascii="宋体" w:hAnsi="宋体"/>
          <w:color w:val="000000"/>
        </w:rPr>
        <w:t>）</w:t>
      </w:r>
    </w:p>
    <w:p w14:paraId="31E43547">
      <w:pPr>
        <w:spacing w:line="360" w:lineRule="auto"/>
        <w:jc w:val="left"/>
        <w:textAlignment w:val="center"/>
        <w:rPr>
          <w:color w:val="000000"/>
        </w:rPr>
      </w:pPr>
      <w:r>
        <w:rPr>
          <w:color w:val="000000"/>
        </w:rPr>
        <w:t xml:space="preserve">A. </w:t>
      </w:r>
      <w:r>
        <w:rPr>
          <w:rFonts w:ascii="宋体" w:hAnsi="宋体"/>
          <w:color w:val="000000"/>
        </w:rPr>
        <w:t>该模式的农田生态系统能自我优化、自我调节、自我更新</w:t>
      </w:r>
    </w:p>
    <w:p w14:paraId="1ADCAB74">
      <w:pPr>
        <w:spacing w:line="360" w:lineRule="auto"/>
        <w:jc w:val="left"/>
        <w:textAlignment w:val="center"/>
        <w:rPr>
          <w:color w:val="000000"/>
        </w:rPr>
      </w:pPr>
      <w:r>
        <w:rPr>
          <w:color w:val="000000"/>
        </w:rPr>
        <w:t xml:space="preserve">B. </w:t>
      </w:r>
      <w:r>
        <w:rPr>
          <w:rFonts w:ascii="宋体" w:hAnsi="宋体"/>
          <w:color w:val="000000"/>
        </w:rPr>
        <w:t>可保持土壤肥力，改善土壤结构</w:t>
      </w:r>
    </w:p>
    <w:p w14:paraId="1EAA3FA2">
      <w:pPr>
        <w:spacing w:line="360" w:lineRule="auto"/>
        <w:jc w:val="left"/>
        <w:textAlignment w:val="center"/>
        <w:rPr>
          <w:color w:val="000000"/>
        </w:rPr>
      </w:pPr>
      <w:r>
        <w:rPr>
          <w:color w:val="000000"/>
        </w:rPr>
        <w:t xml:space="preserve">C. </w:t>
      </w:r>
      <w:r>
        <w:rPr>
          <w:rFonts w:ascii="宋体" w:hAnsi="宋体"/>
          <w:color w:val="000000"/>
        </w:rPr>
        <w:t>可减少化肥使用和水体富营养化</w:t>
      </w:r>
    </w:p>
    <w:p w14:paraId="0457F010">
      <w:pPr>
        <w:spacing w:line="360" w:lineRule="auto"/>
        <w:jc w:val="left"/>
        <w:textAlignment w:val="center"/>
        <w:rPr>
          <w:color w:val="000000"/>
        </w:rPr>
      </w:pPr>
      <w:r>
        <w:rPr>
          <w:color w:val="000000"/>
        </w:rPr>
        <w:t xml:space="preserve">D. </w:t>
      </w:r>
      <w:r>
        <w:rPr>
          <w:rFonts w:ascii="宋体" w:hAnsi="宋体"/>
          <w:color w:val="000000"/>
        </w:rPr>
        <w:t>既遵循了自然规律，又考虑了经济和社会因素</w:t>
      </w:r>
    </w:p>
    <w:p w14:paraId="3CA150DB">
      <w:pPr>
        <w:spacing w:line="360" w:lineRule="auto"/>
        <w:textAlignment w:val="center"/>
        <w:rPr>
          <w:color w:val="000000"/>
        </w:rPr>
      </w:pPr>
      <w:r>
        <w:rPr>
          <w:color w:val="2E75B6"/>
        </w:rPr>
        <w:t>【答案】</w:t>
      </w:r>
      <w:r>
        <w:rPr>
          <w:color w:val="000000"/>
        </w:rPr>
        <w:t>A</w:t>
      </w:r>
    </w:p>
    <w:p w14:paraId="13A7C07F">
      <w:pPr>
        <w:spacing w:line="360" w:lineRule="auto"/>
        <w:textAlignment w:val="center"/>
        <w:rPr>
          <w:color w:val="000000"/>
        </w:rPr>
      </w:pPr>
      <w:r>
        <w:rPr>
          <w:color w:val="2E75B6"/>
        </w:rPr>
        <w:t>【解析】</w:t>
      </w:r>
    </w:p>
    <w:p w14:paraId="259080EF">
      <w:pPr>
        <w:spacing w:line="360" w:lineRule="auto"/>
        <w:jc w:val="left"/>
        <w:textAlignment w:val="center"/>
        <w:rPr>
          <w:color w:val="000000"/>
        </w:rPr>
      </w:pPr>
      <w:r>
        <w:rPr>
          <w:color w:val="000000"/>
        </w:rPr>
        <w:t>【分析】</w:t>
      </w:r>
      <w:r>
        <w:rPr>
          <w:rFonts w:ascii="宋体" w:hAnsi="宋体"/>
          <w:color w:val="000000"/>
        </w:rPr>
        <w:t>生态工程所遵循的原理：生态工程以生态系统的自组织、自我调节功能为基础，遵循着整体、协调、循环、自生等生态学基本原理。</w:t>
      </w:r>
    </w:p>
    <w:p w14:paraId="33AF1E87">
      <w:pPr>
        <w:spacing w:line="360" w:lineRule="auto"/>
        <w:jc w:val="left"/>
        <w:textAlignment w:val="center"/>
        <w:rPr>
          <w:color w:val="000000"/>
        </w:rPr>
      </w:pPr>
      <w:r>
        <w:rPr>
          <w:color w:val="000000"/>
        </w:rPr>
        <w:t>【详解】A、该农田生态系统不能自我优化、自我调节、自我更新，整个生态系统都依赖人进行协调</w:t>
      </w:r>
      <w:r>
        <w:rPr>
          <w:rFonts w:ascii="宋体" w:hAnsi="宋体"/>
          <w:color w:val="000000"/>
        </w:rPr>
        <w:t>，</w:t>
      </w:r>
      <w:r>
        <w:rPr>
          <w:rFonts w:eastAsia="Times New Roman" w:cs="Times New Roman"/>
          <w:color w:val="000000"/>
        </w:rPr>
        <w:t>A</w:t>
      </w:r>
      <w:r>
        <w:rPr>
          <w:rFonts w:ascii="宋体" w:hAnsi="宋体"/>
          <w:color w:val="000000"/>
        </w:rPr>
        <w:t>错误；</w:t>
      </w:r>
    </w:p>
    <w:p w14:paraId="6032E261">
      <w:pPr>
        <w:spacing w:line="360" w:lineRule="auto"/>
        <w:jc w:val="left"/>
        <w:textAlignment w:val="center"/>
        <w:rPr>
          <w:color w:val="000000"/>
        </w:rPr>
      </w:pPr>
      <w:r>
        <w:rPr>
          <w:color w:val="000000"/>
        </w:rPr>
        <w:t>B、使用</w:t>
      </w:r>
      <w:r>
        <w:rPr>
          <w:rFonts w:ascii="宋体" w:hAnsi="宋体"/>
          <w:color w:val="000000"/>
        </w:rPr>
        <w:t>粪尿肥田，培育了土壤微生物，微生物分解粪便可提供无机盐给作物，可保持土壤肥力，改善土壤结构，</w:t>
      </w:r>
      <w:r>
        <w:rPr>
          <w:rFonts w:eastAsia="Times New Roman" w:cs="Times New Roman"/>
          <w:color w:val="000000"/>
        </w:rPr>
        <w:t>B</w:t>
      </w:r>
      <w:r>
        <w:rPr>
          <w:rFonts w:ascii="宋体" w:hAnsi="宋体"/>
          <w:color w:val="000000"/>
        </w:rPr>
        <w:t>正确；</w:t>
      </w:r>
    </w:p>
    <w:p w14:paraId="1B238C11">
      <w:pPr>
        <w:spacing w:line="360" w:lineRule="auto"/>
        <w:jc w:val="left"/>
        <w:textAlignment w:val="center"/>
        <w:rPr>
          <w:color w:val="000000"/>
        </w:rPr>
      </w:pPr>
      <w:r>
        <w:rPr>
          <w:color w:val="000000"/>
        </w:rPr>
        <w:t>C、</w:t>
      </w:r>
      <w:r>
        <w:rPr>
          <w:rFonts w:ascii="宋体" w:hAnsi="宋体"/>
          <w:color w:val="000000"/>
        </w:rPr>
        <w:t>粪尿肥田可减少化肥使用，从而不容易导致过多的氮、磷排入水体，导致水体富营养化，</w:t>
      </w:r>
      <w:r>
        <w:rPr>
          <w:rFonts w:eastAsia="Times New Roman" w:cs="Times New Roman"/>
          <w:color w:val="000000"/>
        </w:rPr>
        <w:t>C</w:t>
      </w:r>
      <w:r>
        <w:rPr>
          <w:rFonts w:ascii="宋体" w:hAnsi="宋体"/>
          <w:color w:val="000000"/>
        </w:rPr>
        <w:t>正确；</w:t>
      </w:r>
    </w:p>
    <w:p w14:paraId="3DC12013">
      <w:pPr>
        <w:spacing w:line="360" w:lineRule="auto"/>
        <w:jc w:val="left"/>
        <w:textAlignment w:val="center"/>
        <w:rPr>
          <w:color w:val="000000"/>
        </w:rPr>
      </w:pPr>
      <w:r>
        <w:rPr>
          <w:color w:val="000000"/>
        </w:rPr>
        <w:t>D、</w:t>
      </w:r>
      <w:r>
        <w:rPr>
          <w:rFonts w:ascii="宋体" w:hAnsi="宋体"/>
          <w:color w:val="000000"/>
        </w:rPr>
        <w:t>既遵循了自然规律，又考虑了经济和社会因素</w:t>
      </w:r>
      <w:r>
        <w:rPr>
          <w:color w:val="000000"/>
        </w:rPr>
        <w:t>，D正确。</w:t>
      </w:r>
    </w:p>
    <w:p w14:paraId="34F83FB6">
      <w:pPr>
        <w:spacing w:line="360" w:lineRule="auto"/>
        <w:jc w:val="left"/>
        <w:textAlignment w:val="center"/>
        <w:rPr>
          <w:color w:val="000000"/>
        </w:rPr>
      </w:pPr>
      <w:r>
        <w:rPr>
          <w:color w:val="000000"/>
        </w:rPr>
        <w:t>故选A。</w:t>
      </w:r>
    </w:p>
    <w:p w14:paraId="32B0F58C">
      <w:pPr>
        <w:spacing w:line="360" w:lineRule="auto"/>
        <w:jc w:val="left"/>
        <w:textAlignment w:val="center"/>
        <w:rPr>
          <w:color w:val="000000"/>
        </w:rPr>
      </w:pPr>
      <w:r>
        <w:rPr>
          <w:color w:val="000000"/>
        </w:rPr>
        <w:t xml:space="preserve">7. </w:t>
      </w:r>
      <w:r>
        <w:rPr>
          <w:rFonts w:ascii="宋体" w:hAnsi="宋体"/>
          <w:color w:val="000000"/>
        </w:rPr>
        <w:t>海南龙血树具有药用和观赏价值，可利用植物组织培养技术产生愈伤组织，进而获得该种植株。动物细胞融合技术可将骨髓瘤细胞和产生特定抗体的</w:t>
      </w:r>
      <w:r>
        <w:rPr>
          <w:rFonts w:eastAsia="Times New Roman" w:cs="Times New Roman"/>
          <w:color w:val="000000"/>
        </w:rPr>
        <w:t>B</w:t>
      </w:r>
      <w:r>
        <w:rPr>
          <w:rFonts w:ascii="宋体" w:hAnsi="宋体"/>
          <w:color w:val="000000"/>
        </w:rPr>
        <w:t>淋巴细胞融合形成杂交瘤细胞，进而制备单克隆抗体。下列有关这两种技术的叙述，正确的是（</w:t>
      </w:r>
      <w:r>
        <w:rPr>
          <w:rFonts w:eastAsia="Times New Roman" w:cs="Times New Roman"/>
          <w:color w:val="000000"/>
        </w:rPr>
        <w:t xml:space="preserve">    </w:t>
      </w:r>
      <w:r>
        <w:rPr>
          <w:rFonts w:ascii="宋体" w:hAnsi="宋体"/>
          <w:color w:val="000000"/>
        </w:rPr>
        <w:t>）</w:t>
      </w:r>
    </w:p>
    <w:p w14:paraId="49C8B9D3">
      <w:pPr>
        <w:spacing w:line="360" w:lineRule="auto"/>
        <w:jc w:val="left"/>
        <w:textAlignment w:val="center"/>
        <w:rPr>
          <w:color w:val="000000"/>
        </w:rPr>
      </w:pPr>
      <w:r>
        <w:rPr>
          <w:color w:val="000000"/>
        </w:rPr>
        <w:t xml:space="preserve">A. </w:t>
      </w:r>
      <w:r>
        <w:rPr>
          <w:rFonts w:ascii="宋体" w:hAnsi="宋体"/>
          <w:color w:val="000000"/>
        </w:rPr>
        <w:t>利用的原理均是细胞的全能性</w:t>
      </w:r>
    </w:p>
    <w:p w14:paraId="348DB5CF">
      <w:pPr>
        <w:spacing w:line="360" w:lineRule="auto"/>
        <w:jc w:val="left"/>
        <w:textAlignment w:val="center"/>
        <w:rPr>
          <w:color w:val="000000"/>
        </w:rPr>
      </w:pPr>
      <w:r>
        <w:rPr>
          <w:color w:val="000000"/>
        </w:rPr>
        <w:t xml:space="preserve">B. </w:t>
      </w:r>
      <w:r>
        <w:rPr>
          <w:rFonts w:ascii="宋体" w:hAnsi="宋体"/>
          <w:color w:val="000000"/>
        </w:rPr>
        <w:t>使用的培养基均需添加葡萄糖和血清</w:t>
      </w:r>
    </w:p>
    <w:p w14:paraId="3B849E17">
      <w:pPr>
        <w:spacing w:line="360" w:lineRule="auto"/>
        <w:jc w:val="left"/>
        <w:textAlignment w:val="center"/>
        <w:rPr>
          <w:color w:val="000000"/>
        </w:rPr>
      </w:pPr>
      <w:r>
        <w:rPr>
          <w:color w:val="000000"/>
        </w:rPr>
        <w:t xml:space="preserve">C. </w:t>
      </w:r>
      <w:r>
        <w:rPr>
          <w:rFonts w:ascii="宋体" w:hAnsi="宋体"/>
          <w:color w:val="000000"/>
        </w:rPr>
        <w:t>培养时的温度和</w:t>
      </w:r>
      <w:r>
        <w:rPr>
          <w:rFonts w:eastAsia="Times New Roman" w:cs="Times New Roman"/>
          <w:color w:val="000000"/>
        </w:rPr>
        <w:t>pH</w:t>
      </w:r>
      <w:r>
        <w:rPr>
          <w:rFonts w:ascii="宋体" w:hAnsi="宋体"/>
          <w:color w:val="000000"/>
        </w:rPr>
        <w:t>均相同</w:t>
      </w:r>
    </w:p>
    <w:p w14:paraId="69B1B4AA">
      <w:pPr>
        <w:spacing w:line="360" w:lineRule="auto"/>
        <w:jc w:val="left"/>
        <w:textAlignment w:val="center"/>
        <w:rPr>
          <w:color w:val="000000"/>
        </w:rPr>
      </w:pPr>
      <w:r>
        <w:rPr>
          <w:color w:val="000000"/>
        </w:rPr>
        <w:t xml:space="preserve">D. </w:t>
      </w:r>
      <w:r>
        <w:rPr>
          <w:rFonts w:ascii="宋体" w:hAnsi="宋体"/>
          <w:color w:val="000000"/>
        </w:rPr>
        <w:t>产生的愈伤组织细胞或杂交瘤细胞均具有增殖能力</w:t>
      </w:r>
    </w:p>
    <w:p w14:paraId="616CD591">
      <w:pPr>
        <w:spacing w:line="360" w:lineRule="auto"/>
        <w:textAlignment w:val="center"/>
        <w:rPr>
          <w:color w:val="000000"/>
        </w:rPr>
      </w:pPr>
      <w:r>
        <w:rPr>
          <w:color w:val="2E75B6"/>
        </w:rPr>
        <w:t>【答案】</w:t>
      </w:r>
      <w:r>
        <w:rPr>
          <w:color w:val="000000"/>
        </w:rPr>
        <w:t>D</w:t>
      </w:r>
    </w:p>
    <w:p w14:paraId="274A0686">
      <w:pPr>
        <w:spacing w:line="360" w:lineRule="auto"/>
        <w:textAlignment w:val="center"/>
        <w:rPr>
          <w:color w:val="000000"/>
        </w:rPr>
      </w:pPr>
      <w:r>
        <w:rPr>
          <w:color w:val="2E75B6"/>
        </w:rPr>
        <w:t>【解析】</w:t>
      </w:r>
    </w:p>
    <w:p w14:paraId="5DE91D44">
      <w:pPr>
        <w:spacing w:line="360" w:lineRule="auto"/>
        <w:jc w:val="left"/>
        <w:textAlignment w:val="center"/>
        <w:rPr>
          <w:color w:val="000000"/>
        </w:rPr>
      </w:pPr>
      <w:r>
        <w:rPr>
          <w:color w:val="000000"/>
        </w:rPr>
        <w:t>【分析】(1)</w:t>
      </w:r>
      <w:r>
        <w:rPr>
          <w:rFonts w:ascii="宋体" w:hAnsi="宋体"/>
          <w:color w:val="000000"/>
        </w:rPr>
        <w:t>植物组织培养利用了植物细胞具有全能性的原理，其流程是：外植体（离体的植物器官、组织或细胞）经脱分化形成愈伤组织，经再分化形成胚状体，长出芽和根，进而形成完整植株。</w:t>
      </w:r>
      <w:r>
        <w:rPr>
          <w:color w:val="000000"/>
        </w:rPr>
        <w:t>(2)</w:t>
      </w:r>
      <w:r>
        <w:rPr>
          <w:rFonts w:ascii="宋体" w:hAnsi="宋体"/>
          <w:color w:val="000000"/>
        </w:rPr>
        <w:t>制备单克隆抗体的流程为：①向小鼠体内注射特定的抗原，使其发生免疫，然后从小鼠脾内获得能产生特定抗体的</w:t>
      </w:r>
      <w:r>
        <w:rPr>
          <w:color w:val="000000"/>
        </w:rPr>
        <w:t>B</w:t>
      </w:r>
      <w:r>
        <w:rPr>
          <w:rFonts w:ascii="宋体" w:hAnsi="宋体"/>
          <w:color w:val="000000"/>
        </w:rPr>
        <w:t>淋巴细胞。②将小鼠的骨髓瘤细胞与</w:t>
      </w:r>
      <w:r>
        <w:rPr>
          <w:color w:val="000000"/>
        </w:rPr>
        <w:t>B</w:t>
      </w:r>
      <w:r>
        <w:rPr>
          <w:rFonts w:ascii="宋体" w:hAnsi="宋体"/>
          <w:color w:val="000000"/>
        </w:rPr>
        <w:t>淋巴细胞融合，用特定的选择培养基筛选出杂交瘤细胞。③克隆化培养和抗体检测，从而筛选出能产生特定抗体的杂交瘤细胞。④将最终筛选出的杂交瘤细胞在体外培养或注射到小鼠腹腔内增殖，从细胞培养液或小鼠的腹水中提取单克隆抗体。</w:t>
      </w:r>
    </w:p>
    <w:p w14:paraId="5314AAB2">
      <w:pPr>
        <w:spacing w:line="360" w:lineRule="auto"/>
        <w:jc w:val="left"/>
        <w:textAlignment w:val="center"/>
        <w:rPr>
          <w:color w:val="000000"/>
        </w:rPr>
      </w:pPr>
      <w:r>
        <w:rPr>
          <w:color w:val="000000"/>
        </w:rPr>
        <w:t>【详解】A</w:t>
      </w:r>
      <w:r>
        <w:rPr>
          <w:rFonts w:ascii="宋体" w:hAnsi="宋体"/>
          <w:color w:val="000000"/>
        </w:rPr>
        <w:t>、利用植物组织培养技术获得海南龙血树，利用的原理是细胞的全能性；制备单克隆抗体使用了动物细胞培养技术和细胞融合技术，这两种技术利用的原理分别是细胞的增殖和细胞膜的流动性，</w:t>
      </w:r>
      <w:r>
        <w:rPr>
          <w:color w:val="000000"/>
        </w:rPr>
        <w:t>A</w:t>
      </w:r>
      <w:r>
        <w:rPr>
          <w:rFonts w:ascii="宋体" w:hAnsi="宋体"/>
          <w:color w:val="000000"/>
        </w:rPr>
        <w:t>错误；</w:t>
      </w:r>
    </w:p>
    <w:p w14:paraId="5AE54534">
      <w:pPr>
        <w:spacing w:line="360" w:lineRule="auto"/>
        <w:jc w:val="left"/>
        <w:textAlignment w:val="center"/>
        <w:rPr>
          <w:color w:val="000000"/>
        </w:rPr>
      </w:pPr>
      <w:r>
        <w:rPr>
          <w:color w:val="000000"/>
        </w:rPr>
        <w:t>B</w:t>
      </w:r>
      <w:r>
        <w:rPr>
          <w:rFonts w:ascii="宋体" w:hAnsi="宋体"/>
          <w:color w:val="000000"/>
        </w:rPr>
        <w:t>、利用植物组织培养技术获得海南龙血树，使用的培养基中添加的是蔗糖，不需添加葡萄糖和血清，</w:t>
      </w:r>
      <w:r>
        <w:rPr>
          <w:color w:val="000000"/>
        </w:rPr>
        <w:t>B</w:t>
      </w:r>
      <w:r>
        <w:rPr>
          <w:rFonts w:ascii="宋体" w:hAnsi="宋体"/>
          <w:color w:val="000000"/>
        </w:rPr>
        <w:t>错误；</w:t>
      </w:r>
    </w:p>
    <w:p w14:paraId="289CD43A">
      <w:pPr>
        <w:spacing w:line="360" w:lineRule="auto"/>
        <w:jc w:val="left"/>
        <w:textAlignment w:val="center"/>
        <w:rPr>
          <w:color w:val="000000"/>
        </w:rPr>
      </w:pPr>
      <w:r>
        <w:rPr>
          <w:color w:val="000000"/>
        </w:rPr>
        <w:t>C</w:t>
      </w:r>
      <w:r>
        <w:rPr>
          <w:rFonts w:ascii="宋体" w:hAnsi="宋体"/>
          <w:color w:val="000000"/>
        </w:rPr>
        <w:t>、由于植物细胞和动物细胞生长所需的适宜温度和</w:t>
      </w:r>
      <w:r>
        <w:rPr>
          <w:color w:val="000000"/>
        </w:rPr>
        <w:t>pH</w:t>
      </w:r>
      <w:r>
        <w:rPr>
          <w:rFonts w:ascii="宋体" w:hAnsi="宋体"/>
          <w:color w:val="000000"/>
        </w:rPr>
        <w:t>存在差异，所以培养时的温度和</w:t>
      </w:r>
      <w:r>
        <w:rPr>
          <w:color w:val="000000"/>
        </w:rPr>
        <w:t>pH</w:t>
      </w:r>
      <w:r>
        <w:rPr>
          <w:rFonts w:ascii="宋体" w:hAnsi="宋体"/>
          <w:color w:val="000000"/>
        </w:rPr>
        <w:t>均不相同，</w:t>
      </w:r>
      <w:r>
        <w:rPr>
          <w:color w:val="000000"/>
        </w:rPr>
        <w:t xml:space="preserve"> C</w:t>
      </w:r>
      <w:r>
        <w:rPr>
          <w:rFonts w:ascii="宋体" w:hAnsi="宋体"/>
          <w:color w:val="000000"/>
        </w:rPr>
        <w:t>错误；</w:t>
      </w:r>
    </w:p>
    <w:p w14:paraId="238683F9">
      <w:pPr>
        <w:spacing w:line="360" w:lineRule="auto"/>
        <w:jc w:val="left"/>
        <w:textAlignment w:val="center"/>
        <w:rPr>
          <w:color w:val="000000"/>
        </w:rPr>
      </w:pPr>
      <w:r>
        <w:rPr>
          <w:color w:val="000000"/>
        </w:rPr>
        <w:t>D</w:t>
      </w:r>
      <w:r>
        <w:rPr>
          <w:rFonts w:ascii="宋体" w:hAnsi="宋体"/>
          <w:color w:val="000000"/>
        </w:rPr>
        <w:t>、愈伤组织是外植体（离体的植物器官、组织或细胞）经脱分化形成的，杂交瘤细胞是由骨髓瘤细胞和产生特定抗体的</w:t>
      </w:r>
      <w:r>
        <w:rPr>
          <w:color w:val="000000"/>
        </w:rPr>
        <w:t>B</w:t>
      </w:r>
      <w:r>
        <w:rPr>
          <w:rFonts w:ascii="宋体" w:hAnsi="宋体"/>
          <w:color w:val="000000"/>
        </w:rPr>
        <w:t>淋巴细胞融合后形成的，因此产生的愈伤组织细胞或杂交瘤细胞均具有增殖能力，</w:t>
      </w:r>
      <w:r>
        <w:rPr>
          <w:color w:val="000000"/>
        </w:rPr>
        <w:t>D</w:t>
      </w:r>
      <w:r>
        <w:rPr>
          <w:rFonts w:ascii="宋体" w:hAnsi="宋体"/>
          <w:color w:val="000000"/>
        </w:rPr>
        <w:t>正确。</w:t>
      </w:r>
    </w:p>
    <w:p w14:paraId="7A81A532">
      <w:pPr>
        <w:spacing w:line="360" w:lineRule="auto"/>
        <w:jc w:val="left"/>
        <w:textAlignment w:val="center"/>
        <w:rPr>
          <w:color w:val="000000"/>
        </w:rPr>
      </w:pPr>
      <w:r>
        <w:rPr>
          <w:rFonts w:ascii="宋体" w:hAnsi="宋体"/>
          <w:color w:val="000000"/>
        </w:rPr>
        <w:t>故选</w:t>
      </w:r>
      <w:r>
        <w:rPr>
          <w:color w:val="000000"/>
        </w:rPr>
        <w:t>D</w:t>
      </w:r>
      <w:r>
        <w:rPr>
          <w:rFonts w:ascii="宋体" w:hAnsi="宋体"/>
          <w:color w:val="000000"/>
        </w:rPr>
        <w:t>。</w:t>
      </w:r>
    </w:p>
    <w:p w14:paraId="5AAB62C7">
      <w:pPr>
        <w:spacing w:line="360" w:lineRule="auto"/>
        <w:jc w:val="left"/>
        <w:textAlignment w:val="center"/>
        <w:rPr>
          <w:color w:val="000000"/>
        </w:rPr>
      </w:pPr>
      <w:r>
        <w:rPr>
          <w:color w:val="000000"/>
        </w:rPr>
        <w:t xml:space="preserve">8. </w:t>
      </w:r>
      <w:r>
        <w:rPr>
          <w:rFonts w:eastAsia="Times New Roman" w:cs="Times New Roman"/>
          <w:color w:val="000000"/>
        </w:rPr>
        <w:t>6-</w:t>
      </w:r>
      <w:r>
        <w:rPr>
          <w:rFonts w:ascii="宋体" w:hAnsi="宋体"/>
          <w:color w:val="000000"/>
        </w:rPr>
        <w:t>苄基腺嘌呤（</w:t>
      </w:r>
      <w:r>
        <w:rPr>
          <w:rFonts w:eastAsia="Times New Roman" w:cs="Times New Roman"/>
          <w:color w:val="000000"/>
        </w:rPr>
        <w:t>6-BA</w:t>
      </w:r>
      <w:r>
        <w:rPr>
          <w:rFonts w:ascii="宋体" w:hAnsi="宋体"/>
          <w:color w:val="000000"/>
        </w:rPr>
        <w:t>）是一种植物生长调节剂。某小组研究了不同浓度的</w:t>
      </w:r>
      <w:r>
        <w:rPr>
          <w:rFonts w:eastAsia="Times New Roman" w:cs="Times New Roman"/>
          <w:color w:val="000000"/>
        </w:rPr>
        <w:t>6-BA</w:t>
      </w:r>
      <w:r>
        <w:rPr>
          <w:rFonts w:ascii="宋体" w:hAnsi="宋体"/>
          <w:color w:val="000000"/>
        </w:rPr>
        <w:t>对三种油茶花粉萌发的影响，结果如图。据图判断，下列有关叙述正确的是（</w:t>
      </w:r>
      <w:r>
        <w:rPr>
          <w:rFonts w:eastAsia="Times New Roman" w:cs="Times New Roman"/>
          <w:color w:val="000000"/>
        </w:rPr>
        <w:t xml:space="preserve">    </w:t>
      </w:r>
      <w:r>
        <w:rPr>
          <w:rFonts w:ascii="宋体" w:hAnsi="宋体"/>
          <w:color w:val="000000"/>
        </w:rPr>
        <w:t>）</w:t>
      </w:r>
    </w:p>
    <w:p w14:paraId="7BF9509E">
      <w:pPr>
        <w:spacing w:line="360" w:lineRule="auto"/>
        <w:jc w:val="center"/>
        <w:textAlignment w:val="center"/>
        <w:rPr>
          <w:color w:val="000000"/>
        </w:rPr>
      </w:pPr>
      <w:r>
        <w:rPr>
          <w:color w:val="000000"/>
        </w:rPr>
        <w:drawing>
          <wp:inline distT="0" distB="0" distL="0" distR="0">
            <wp:extent cx="2811780" cy="2124075"/>
            <wp:effectExtent l="0" t="0" r="762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2811780" cy="2124075"/>
                    </a:xfrm>
                    <a:prstGeom prst="rect">
                      <a:avLst/>
                    </a:prstGeom>
                  </pic:spPr>
                </pic:pic>
              </a:graphicData>
            </a:graphic>
          </wp:inline>
        </w:drawing>
      </w:r>
    </w:p>
    <w:p w14:paraId="2696C5EB">
      <w:pPr>
        <w:spacing w:line="360" w:lineRule="auto"/>
        <w:jc w:val="left"/>
        <w:textAlignment w:val="center"/>
        <w:rPr>
          <w:color w:val="000000"/>
        </w:rPr>
      </w:pPr>
      <w:r>
        <w:rPr>
          <w:color w:val="000000"/>
        </w:rPr>
        <w:t xml:space="preserve">A. </w:t>
      </w:r>
      <w:r>
        <w:rPr>
          <w:rFonts w:ascii="宋体" w:hAnsi="宋体"/>
          <w:color w:val="000000"/>
        </w:rPr>
        <w:t>未添加</w:t>
      </w:r>
      <w:r>
        <w:rPr>
          <w:rFonts w:eastAsia="Times New Roman" w:cs="Times New Roman"/>
          <w:color w:val="000000"/>
        </w:rPr>
        <w:t>6-BA</w:t>
      </w:r>
      <w:r>
        <w:rPr>
          <w:rFonts w:ascii="宋体" w:hAnsi="宋体"/>
          <w:color w:val="000000"/>
        </w:rPr>
        <w:t>时，三种油茶的花粉萌发率相同</w:t>
      </w:r>
    </w:p>
    <w:p w14:paraId="0133A06A">
      <w:pPr>
        <w:spacing w:line="360" w:lineRule="auto"/>
        <w:jc w:val="left"/>
        <w:textAlignment w:val="center"/>
        <w:rPr>
          <w:color w:val="000000"/>
        </w:rPr>
      </w:pPr>
      <w:r>
        <w:rPr>
          <w:color w:val="000000"/>
        </w:rPr>
        <w:t xml:space="preserve">B. </w:t>
      </w:r>
      <w:r>
        <w:rPr>
          <w:rFonts w:eastAsia="Times New Roman" w:cs="Times New Roman"/>
          <w:color w:val="000000"/>
        </w:rPr>
        <w:t>6-BA</w:t>
      </w:r>
      <w:r>
        <w:rPr>
          <w:rFonts w:ascii="宋体" w:hAnsi="宋体"/>
          <w:color w:val="000000"/>
        </w:rPr>
        <w:t>诱导三种油茶花粉萌发的最佳浓度相同</w:t>
      </w:r>
    </w:p>
    <w:p w14:paraId="349DC665">
      <w:pPr>
        <w:spacing w:line="360" w:lineRule="auto"/>
        <w:jc w:val="left"/>
        <w:textAlignment w:val="center"/>
        <w:rPr>
          <w:color w:val="000000"/>
        </w:rPr>
      </w:pPr>
      <w:r>
        <w:rPr>
          <w:color w:val="000000"/>
        </w:rPr>
        <w:t xml:space="preserve">C. </w:t>
      </w:r>
      <w:r>
        <w:rPr>
          <w:rFonts w:ascii="宋体" w:hAnsi="宋体"/>
          <w:color w:val="000000"/>
        </w:rPr>
        <w:t>不同浓度的</w:t>
      </w:r>
      <w:r>
        <w:rPr>
          <w:rFonts w:eastAsia="Times New Roman" w:cs="Times New Roman"/>
          <w:color w:val="000000"/>
        </w:rPr>
        <w:t>6-BA</w:t>
      </w:r>
      <w:r>
        <w:rPr>
          <w:rFonts w:ascii="宋体" w:hAnsi="宋体"/>
          <w:color w:val="000000"/>
        </w:rPr>
        <w:t>对三种油茶花粉的萌发均起促进作用</w:t>
      </w:r>
    </w:p>
    <w:p w14:paraId="23D0D9E6">
      <w:pPr>
        <w:spacing w:line="360" w:lineRule="auto"/>
        <w:jc w:val="left"/>
        <w:textAlignment w:val="center"/>
        <w:rPr>
          <w:color w:val="000000"/>
        </w:rPr>
      </w:pPr>
      <w:r>
        <w:rPr>
          <w:color w:val="000000"/>
        </w:rPr>
        <w:t xml:space="preserve">D. </w:t>
      </w:r>
      <w:r>
        <w:rPr>
          <w:rFonts w:ascii="宋体" w:hAnsi="宋体"/>
          <w:color w:val="000000"/>
        </w:rPr>
        <w:t>与对照组相比，最佳诱导浓度下花粉萌发率增加倍数最大的是油茶</w:t>
      </w:r>
      <w:r>
        <w:rPr>
          <w:rFonts w:eastAsia="Times New Roman" w:cs="Times New Roman"/>
          <w:color w:val="000000"/>
        </w:rPr>
        <w:t>A</w:t>
      </w:r>
    </w:p>
    <w:p w14:paraId="1E441D4B">
      <w:pPr>
        <w:spacing w:line="360" w:lineRule="auto"/>
        <w:textAlignment w:val="center"/>
        <w:rPr>
          <w:color w:val="000000"/>
        </w:rPr>
      </w:pPr>
      <w:r>
        <w:rPr>
          <w:color w:val="2E75B6"/>
        </w:rPr>
        <w:t>【答案】</w:t>
      </w:r>
      <w:r>
        <w:rPr>
          <w:color w:val="000000"/>
        </w:rPr>
        <w:t>D</w:t>
      </w:r>
    </w:p>
    <w:p w14:paraId="36248214">
      <w:pPr>
        <w:spacing w:line="360" w:lineRule="auto"/>
        <w:textAlignment w:val="center"/>
        <w:rPr>
          <w:color w:val="000000"/>
        </w:rPr>
      </w:pPr>
      <w:r>
        <w:rPr>
          <w:color w:val="2E75B6"/>
        </w:rPr>
        <w:t>【解析】</w:t>
      </w:r>
    </w:p>
    <w:p w14:paraId="319F0176">
      <w:pPr>
        <w:spacing w:line="360" w:lineRule="auto"/>
        <w:jc w:val="left"/>
        <w:textAlignment w:val="center"/>
        <w:rPr>
          <w:color w:val="000000"/>
        </w:rPr>
      </w:pPr>
      <w:r>
        <w:rPr>
          <w:color w:val="000000"/>
        </w:rPr>
        <w:t>【分析】分析题意，本实验目的是研究不同浓度的6-BA对三种油茶花粉萌发的影响，实验的自变量是油茶类型和6-BA浓度，因变量是花粉萌发率，据此分析作答。</w:t>
      </w:r>
    </w:p>
    <w:p w14:paraId="3C07D2E6">
      <w:pPr>
        <w:spacing w:line="360" w:lineRule="auto"/>
        <w:jc w:val="left"/>
        <w:textAlignment w:val="center"/>
        <w:rPr>
          <w:color w:val="000000"/>
        </w:rPr>
      </w:pPr>
      <w:r>
        <w:rPr>
          <w:color w:val="000000"/>
        </w:rPr>
        <w:t>【详解】A、据图可知，未添加6-BA时（浓度为0），三种油茶的花粉萌发率不同，其中油茶A萌发率最高，A错误；</w:t>
      </w:r>
    </w:p>
    <w:p w14:paraId="1332A2E4">
      <w:pPr>
        <w:spacing w:line="360" w:lineRule="auto"/>
        <w:jc w:val="left"/>
        <w:textAlignment w:val="center"/>
        <w:rPr>
          <w:color w:val="000000"/>
        </w:rPr>
      </w:pPr>
      <w:r>
        <w:rPr>
          <w:color w:val="000000"/>
        </w:rPr>
        <w:t>B、6-BA诱导三种油茶花粉萌发的最佳浓度不同：实验范围内，诱导油茶A的最适浓度是10mg/L，诱导油茶B的最适浓度是0.5mg/L，诱导油茶C的最适浓度是5mg/L，B错误；</w:t>
      </w:r>
    </w:p>
    <w:p w14:paraId="189FB66F">
      <w:pPr>
        <w:spacing w:line="360" w:lineRule="auto"/>
        <w:jc w:val="left"/>
        <w:textAlignment w:val="center"/>
        <w:rPr>
          <w:color w:val="000000"/>
        </w:rPr>
      </w:pPr>
      <w:r>
        <w:rPr>
          <w:color w:val="000000"/>
        </w:rPr>
        <w:t>C、据图可知，浓度为15mg/L的6-BA对油茶C花粉的萌发均起抑制作用，C错误；</w:t>
      </w:r>
    </w:p>
    <w:p w14:paraId="42267D3E">
      <w:pPr>
        <w:spacing w:line="360" w:lineRule="auto"/>
        <w:jc w:val="left"/>
        <w:textAlignment w:val="center"/>
        <w:rPr>
          <w:color w:val="000000"/>
        </w:rPr>
      </w:pPr>
      <w:r>
        <w:rPr>
          <w:color w:val="000000"/>
        </w:rPr>
        <w:t>D、与对照组相比，最佳诱导浓度下花粉萌发率增加倍数最大的是油茶A（对照组是20%，最佳浓度下是60%），D正确。</w:t>
      </w:r>
    </w:p>
    <w:p w14:paraId="599F80D9">
      <w:pPr>
        <w:spacing w:line="360" w:lineRule="auto"/>
        <w:jc w:val="left"/>
        <w:textAlignment w:val="center"/>
        <w:rPr>
          <w:color w:val="000000"/>
        </w:rPr>
      </w:pPr>
      <w:r>
        <w:rPr>
          <w:color w:val="000000"/>
        </w:rPr>
        <w:t>故选D。</w:t>
      </w:r>
    </w:p>
    <w:p w14:paraId="571EF00E">
      <w:pPr>
        <w:spacing w:line="360" w:lineRule="auto"/>
        <w:jc w:val="left"/>
        <w:textAlignment w:val="center"/>
        <w:rPr>
          <w:color w:val="000000"/>
        </w:rPr>
      </w:pPr>
      <w:r>
        <w:rPr>
          <w:color w:val="000000"/>
        </w:rPr>
        <w:t xml:space="preserve">9. </w:t>
      </w:r>
      <w:r>
        <w:rPr>
          <w:rFonts w:ascii="宋体" w:hAnsi="宋体"/>
          <w:color w:val="000000"/>
        </w:rPr>
        <w:t>在</w:t>
      </w:r>
      <w:r>
        <w:rPr>
          <w:rFonts w:eastAsia="Times New Roman" w:cs="Times New Roman"/>
          <w:color w:val="000000"/>
        </w:rPr>
        <w:t>D-</w:t>
      </w:r>
      <w:r>
        <w:rPr>
          <w:rFonts w:ascii="宋体" w:hAnsi="宋体"/>
          <w:color w:val="000000"/>
        </w:rPr>
        <w:t>甘露糖作用下，玉米细胞的线粒体结构受损，一类蛋白酶家族被激活，这些蛋白酶可以切割细胞骨架蛋白，并使</w:t>
      </w:r>
      <w:r>
        <w:rPr>
          <w:rFonts w:eastAsia="Times New Roman" w:cs="Times New Roman"/>
          <w:color w:val="000000"/>
        </w:rPr>
        <w:t>DNA</w:t>
      </w:r>
      <w:r>
        <w:rPr>
          <w:rFonts w:ascii="宋体" w:hAnsi="宋体"/>
          <w:color w:val="000000"/>
        </w:rPr>
        <w:t>内切酶的抑制蛋白失活。下列有关叙述错误的是（</w:t>
      </w:r>
      <w:r>
        <w:rPr>
          <w:rFonts w:eastAsia="Times New Roman" w:cs="Times New Roman"/>
          <w:color w:val="000000"/>
        </w:rPr>
        <w:t xml:space="preserve">    </w:t>
      </w:r>
      <w:r>
        <w:rPr>
          <w:rFonts w:ascii="宋体" w:hAnsi="宋体"/>
          <w:color w:val="000000"/>
        </w:rPr>
        <w:t>）</w:t>
      </w:r>
    </w:p>
    <w:p w14:paraId="58EC2027">
      <w:pPr>
        <w:spacing w:line="360" w:lineRule="auto"/>
        <w:jc w:val="left"/>
        <w:textAlignment w:val="center"/>
        <w:rPr>
          <w:color w:val="000000"/>
        </w:rPr>
      </w:pPr>
      <w:r>
        <w:rPr>
          <w:color w:val="000000"/>
        </w:rPr>
        <w:t xml:space="preserve">A. </w:t>
      </w:r>
      <w:r>
        <w:rPr>
          <w:rFonts w:eastAsia="Times New Roman" w:cs="Times New Roman"/>
          <w:color w:val="000000"/>
        </w:rPr>
        <w:t>D-</w:t>
      </w:r>
      <w:r>
        <w:rPr>
          <w:rFonts w:ascii="宋体" w:hAnsi="宋体"/>
          <w:color w:val="000000"/>
        </w:rPr>
        <w:t>甘露糖会影响玉米细胞内</w:t>
      </w:r>
      <w:r>
        <w:rPr>
          <w:rFonts w:eastAsia="Times New Roman" w:cs="Times New Roman"/>
          <w:color w:val="000000"/>
        </w:rPr>
        <w:t>ATP</w:t>
      </w:r>
      <w:r>
        <w:rPr>
          <w:rFonts w:ascii="宋体" w:hAnsi="宋体"/>
          <w:color w:val="000000"/>
        </w:rPr>
        <w:t>的合成</w:t>
      </w:r>
    </w:p>
    <w:p w14:paraId="759A548D">
      <w:pPr>
        <w:spacing w:line="360" w:lineRule="auto"/>
        <w:jc w:val="left"/>
        <w:textAlignment w:val="center"/>
        <w:rPr>
          <w:color w:val="000000"/>
        </w:rPr>
      </w:pPr>
      <w:r>
        <w:rPr>
          <w:color w:val="000000"/>
        </w:rPr>
        <w:t xml:space="preserve">B. </w:t>
      </w:r>
      <w:r>
        <w:rPr>
          <w:rFonts w:eastAsia="Times New Roman" w:cs="Times New Roman"/>
          <w:color w:val="000000"/>
        </w:rPr>
        <w:t>D-</w:t>
      </w:r>
      <w:r>
        <w:rPr>
          <w:rFonts w:ascii="宋体" w:hAnsi="宋体"/>
          <w:color w:val="000000"/>
        </w:rPr>
        <w:t>甘露糖会改变玉米细胞内各种具膜细胞器的分布</w:t>
      </w:r>
    </w:p>
    <w:p w14:paraId="3CAAA400">
      <w:pPr>
        <w:spacing w:line="360" w:lineRule="auto"/>
        <w:jc w:val="left"/>
        <w:textAlignment w:val="center"/>
        <w:rPr>
          <w:color w:val="000000"/>
        </w:rPr>
      </w:pPr>
      <w:r>
        <w:rPr>
          <w:color w:val="000000"/>
        </w:rPr>
        <w:t xml:space="preserve">C. </w:t>
      </w:r>
      <w:r>
        <w:rPr>
          <w:rFonts w:eastAsia="Times New Roman" w:cs="Times New Roman"/>
          <w:color w:val="000000"/>
        </w:rPr>
        <w:t>D-</w:t>
      </w:r>
      <w:r>
        <w:rPr>
          <w:rFonts w:ascii="宋体" w:hAnsi="宋体"/>
          <w:color w:val="000000"/>
        </w:rPr>
        <w:t>甘露糖会导致玉米细胞内的</w:t>
      </w:r>
      <w:r>
        <w:rPr>
          <w:rFonts w:eastAsia="Times New Roman" w:cs="Times New Roman"/>
          <w:color w:val="000000"/>
        </w:rPr>
        <w:t>DNA</w:t>
      </w:r>
      <w:r>
        <w:rPr>
          <w:rFonts w:ascii="宋体" w:hAnsi="宋体"/>
          <w:color w:val="000000"/>
        </w:rPr>
        <w:t>被酶切成片段</w:t>
      </w:r>
    </w:p>
    <w:p w14:paraId="79627AB9">
      <w:pPr>
        <w:spacing w:line="360" w:lineRule="auto"/>
        <w:jc w:val="left"/>
        <w:textAlignment w:val="center"/>
        <w:rPr>
          <w:color w:val="000000"/>
        </w:rPr>
      </w:pPr>
      <w:r>
        <w:rPr>
          <w:color w:val="000000"/>
        </w:rPr>
        <w:t xml:space="preserve">D. </w:t>
      </w:r>
      <w:r>
        <w:rPr>
          <w:rFonts w:eastAsia="Times New Roman" w:cs="Times New Roman"/>
          <w:color w:val="000000"/>
        </w:rPr>
        <w:t>D-</w:t>
      </w:r>
      <w:r>
        <w:rPr>
          <w:rFonts w:ascii="宋体" w:hAnsi="宋体"/>
          <w:color w:val="000000"/>
        </w:rPr>
        <w:t>甘露糖作用后，被激活的蛋白酶家族各个成员所催化的反应底物相同</w:t>
      </w:r>
    </w:p>
    <w:p w14:paraId="520B0C88">
      <w:pPr>
        <w:spacing w:line="360" w:lineRule="auto"/>
        <w:textAlignment w:val="center"/>
        <w:rPr>
          <w:color w:val="000000"/>
        </w:rPr>
      </w:pPr>
      <w:r>
        <w:rPr>
          <w:color w:val="2E75B6"/>
        </w:rPr>
        <w:t>【答案】</w:t>
      </w:r>
      <w:r>
        <w:rPr>
          <w:color w:val="000000"/>
        </w:rPr>
        <w:t>D</w:t>
      </w:r>
    </w:p>
    <w:p w14:paraId="0CECAB08">
      <w:pPr>
        <w:spacing w:line="360" w:lineRule="auto"/>
        <w:textAlignment w:val="center"/>
        <w:rPr>
          <w:color w:val="000000"/>
        </w:rPr>
      </w:pPr>
      <w:r>
        <w:rPr>
          <w:color w:val="2E75B6"/>
        </w:rPr>
        <w:t>【解析】</w:t>
      </w:r>
    </w:p>
    <w:p w14:paraId="6E69FB6A">
      <w:pPr>
        <w:spacing w:line="360" w:lineRule="auto"/>
        <w:jc w:val="left"/>
        <w:textAlignment w:val="center"/>
        <w:rPr>
          <w:color w:val="000000"/>
        </w:rPr>
      </w:pPr>
      <w:r>
        <w:rPr>
          <w:color w:val="000000"/>
        </w:rPr>
        <w:t>【分析】1、线粒体是细胞进行有氧呼吸的主要场所，是细胞的“动力车间”，细胞生命活动所需要的能量，大约95%来自线粒体。线粒体内膜向内折叠形成嵴，嵴的存在大大增加了内膜的表面积，线粒体内膜和基质中含有许多与有氧呼吸有关的酶。</w:t>
      </w:r>
    </w:p>
    <w:p w14:paraId="72DF0379">
      <w:pPr>
        <w:spacing w:line="360" w:lineRule="auto"/>
        <w:jc w:val="left"/>
        <w:textAlignment w:val="center"/>
        <w:rPr>
          <w:color w:val="000000"/>
        </w:rPr>
      </w:pPr>
      <w:r>
        <w:rPr>
          <w:color w:val="000000"/>
        </w:rPr>
        <w:t>2、细胞中有维持细胞形态、保持细胞内部结构有序性的细胞骨架。细胞骨架是由蛋白质纤维组成的网架结构，与细胞运动、分裂、分化以及物质运输、能量转换、信息传递等生命活动密切相关。</w:t>
      </w:r>
    </w:p>
    <w:p w14:paraId="70951D6F">
      <w:pPr>
        <w:spacing w:line="360" w:lineRule="auto"/>
        <w:jc w:val="left"/>
        <w:textAlignment w:val="center"/>
        <w:rPr>
          <w:color w:val="000000"/>
        </w:rPr>
      </w:pPr>
      <w:r>
        <w:rPr>
          <w:color w:val="000000"/>
        </w:rPr>
        <w:t>【详解】A、由题意可知，在D-甘露糖作用下，玉米细胞的线粒体结构受损，线粒体是细胞进行有氧呼吸的主要场所，是玉米细胞内合成ATP的场所之一，所以D-甘露糖会影响玉米细胞内ATP的合成，A正确；</w:t>
      </w:r>
    </w:p>
    <w:p w14:paraId="23971B7E">
      <w:pPr>
        <w:spacing w:line="360" w:lineRule="auto"/>
        <w:jc w:val="left"/>
        <w:textAlignment w:val="center"/>
        <w:rPr>
          <w:color w:val="000000"/>
        </w:rPr>
      </w:pPr>
      <w:r>
        <w:rPr>
          <w:color w:val="000000"/>
        </w:rPr>
        <w:t>B、细胞骨架能维持细胞形态、保持细胞内部结构有序性，在D-甘露糖作用下，一类蛋白酶家族被激活，这些蛋白酶可以切割细胞骨架蛋白，所以D-甘露糖会改变玉米细胞内各种具膜细胞器的分布，B正确；</w:t>
      </w:r>
    </w:p>
    <w:p w14:paraId="77068776">
      <w:pPr>
        <w:spacing w:line="360" w:lineRule="auto"/>
        <w:jc w:val="left"/>
        <w:textAlignment w:val="center"/>
        <w:rPr>
          <w:color w:val="000000"/>
        </w:rPr>
      </w:pPr>
      <w:r>
        <w:rPr>
          <w:color w:val="000000"/>
        </w:rPr>
        <w:t>C、由题意可知，在D-甘露糖作用下，一类蛋白酶家族被激活，这些蛋白酶能使DNA内切酶</w:t>
      </w:r>
      <w:r>
        <w:rPr>
          <w:color w:val="000000"/>
        </w:rPr>
        <w:drawing>
          <wp:inline distT="0" distB="0" distL="0" distR="0">
            <wp:extent cx="133350" cy="177800"/>
            <wp:effectExtent l="0" t="0" r="0"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color w:val="000000"/>
        </w:rPr>
        <w:t>抑制蛋白失活，即DNA内切酶的活性不再被抑制，DNA内切酶会导致玉米细胞内的DNA被酶切成片段，C正确；</w:t>
      </w:r>
    </w:p>
    <w:p w14:paraId="5087C023">
      <w:pPr>
        <w:spacing w:line="360" w:lineRule="auto"/>
        <w:jc w:val="left"/>
        <w:textAlignment w:val="center"/>
        <w:rPr>
          <w:color w:val="000000"/>
        </w:rPr>
      </w:pPr>
      <w:r>
        <w:rPr>
          <w:color w:val="000000"/>
        </w:rPr>
        <w:t>D、酶具有专一性，所以D-甘露糖作用后，被激活的蛋白酶家族各个成员所催化的反应底物不一定相同，D错误。</w:t>
      </w:r>
    </w:p>
    <w:p w14:paraId="02E2EBBD">
      <w:pPr>
        <w:spacing w:line="360" w:lineRule="auto"/>
        <w:jc w:val="left"/>
        <w:textAlignment w:val="center"/>
        <w:rPr>
          <w:color w:val="000000"/>
        </w:rPr>
      </w:pPr>
      <w:r>
        <w:rPr>
          <w:color w:val="000000"/>
        </w:rPr>
        <w:t>故选D。</w:t>
      </w:r>
    </w:p>
    <w:p w14:paraId="567A7026">
      <w:pPr>
        <w:spacing w:line="360" w:lineRule="auto"/>
        <w:jc w:val="left"/>
        <w:textAlignment w:val="center"/>
        <w:rPr>
          <w:color w:val="000000"/>
        </w:rPr>
      </w:pPr>
      <w:r>
        <w:rPr>
          <w:color w:val="000000"/>
        </w:rPr>
        <w:t xml:space="preserve">10. </w:t>
      </w:r>
      <w:r>
        <w:rPr>
          <w:rFonts w:ascii="宋体" w:hAnsi="宋体"/>
          <w:color w:val="000000"/>
        </w:rPr>
        <w:t>多花报春（</w:t>
      </w:r>
      <w:r>
        <w:rPr>
          <w:rFonts w:eastAsia="Times New Roman" w:cs="Times New Roman"/>
          <w:color w:val="000000"/>
        </w:rPr>
        <w:t>AA</w:t>
      </w:r>
      <w:r>
        <w:rPr>
          <w:rFonts w:ascii="宋体" w:hAnsi="宋体"/>
          <w:color w:val="000000"/>
        </w:rPr>
        <w:t>）和轮花报春（</w:t>
      </w:r>
      <w:r>
        <w:rPr>
          <w:rFonts w:eastAsia="Times New Roman" w:cs="Times New Roman"/>
          <w:color w:val="000000"/>
        </w:rPr>
        <w:t>BB</w:t>
      </w:r>
      <w:r>
        <w:rPr>
          <w:rFonts w:ascii="宋体" w:hAnsi="宋体"/>
          <w:color w:val="000000"/>
        </w:rPr>
        <w:t>）均是二倍体植物，其中</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分别代表两个远缘物种的</w:t>
      </w:r>
      <w:r>
        <w:rPr>
          <w:rFonts w:eastAsia="Times New Roman" w:cs="Times New Roman"/>
          <w:color w:val="000000"/>
        </w:rPr>
        <w:t>1</w:t>
      </w:r>
      <w:r>
        <w:rPr>
          <w:rFonts w:ascii="宋体" w:hAnsi="宋体"/>
          <w:color w:val="000000"/>
        </w:rPr>
        <w:t>个染色体组，每个染色体组均含</w:t>
      </w:r>
      <w:r>
        <w:rPr>
          <w:rFonts w:eastAsia="Times New Roman" w:cs="Times New Roman"/>
          <w:color w:val="000000"/>
        </w:rPr>
        <w:t>9</w:t>
      </w:r>
      <w:r>
        <w:rPr>
          <w:rFonts w:ascii="宋体" w:hAnsi="宋体"/>
          <w:color w:val="000000"/>
        </w:rPr>
        <w:t>条染色体。异源四倍体植物丘园报春（</w:t>
      </w:r>
      <w:r>
        <w:rPr>
          <w:rFonts w:eastAsia="Times New Roman" w:cs="Times New Roman"/>
          <w:color w:val="000000"/>
        </w:rPr>
        <w:t>AABB</w:t>
      </w:r>
      <w:r>
        <w:rPr>
          <w:rFonts w:ascii="宋体" w:hAnsi="宋体"/>
          <w:color w:val="000000"/>
        </w:rPr>
        <w:t>）形成途径如图。下列有关叙述错误的是（</w:t>
      </w:r>
      <w:r>
        <w:rPr>
          <w:rFonts w:eastAsia="Times New Roman" w:cs="Times New Roman"/>
          <w:color w:val="000000"/>
        </w:rPr>
        <w:t xml:space="preserve">    </w:t>
      </w:r>
      <w:r>
        <w:rPr>
          <w:rFonts w:ascii="宋体" w:hAnsi="宋体"/>
          <w:color w:val="000000"/>
        </w:rPr>
        <w:t>）</w:t>
      </w:r>
    </w:p>
    <w:p w14:paraId="322D4E61">
      <w:pPr>
        <w:spacing w:line="360" w:lineRule="auto"/>
        <w:jc w:val="center"/>
        <w:textAlignment w:val="center"/>
        <w:rPr>
          <w:color w:val="000000"/>
        </w:rPr>
      </w:pPr>
      <w:r>
        <w:rPr>
          <w:color w:val="000000"/>
        </w:rPr>
        <w:drawing>
          <wp:inline distT="0" distB="0" distL="0" distR="0">
            <wp:extent cx="1809750" cy="182880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809750" cy="1828800"/>
                    </a:xfrm>
                    <a:prstGeom prst="rect">
                      <a:avLst/>
                    </a:prstGeom>
                  </pic:spPr>
                </pic:pic>
              </a:graphicData>
            </a:graphic>
          </wp:inline>
        </w:drawing>
      </w:r>
    </w:p>
    <w:p w14:paraId="0F24B14A">
      <w:pPr>
        <w:spacing w:line="360" w:lineRule="auto"/>
        <w:jc w:val="left"/>
        <w:textAlignment w:val="center"/>
        <w:rPr>
          <w:color w:val="000000"/>
        </w:rPr>
      </w:pPr>
      <w:r>
        <w:rPr>
          <w:color w:val="000000"/>
        </w:rPr>
        <w:t xml:space="preserve">A. </w:t>
      </w:r>
      <w:r>
        <w:rPr>
          <w:rFonts w:ascii="宋体" w:hAnsi="宋体"/>
          <w:color w:val="000000"/>
        </w:rPr>
        <w:t>多花报春芽尖细胞有丝分裂后期染色体数目为</w:t>
      </w:r>
      <w:r>
        <w:rPr>
          <w:rFonts w:eastAsia="Times New Roman" w:cs="Times New Roman"/>
          <w:color w:val="000000"/>
        </w:rPr>
        <w:t>36</w:t>
      </w:r>
      <w:r>
        <w:rPr>
          <w:rFonts w:ascii="宋体" w:hAnsi="宋体"/>
          <w:color w:val="000000"/>
        </w:rPr>
        <w:t>条</w:t>
      </w:r>
    </w:p>
    <w:p w14:paraId="0DB21364">
      <w:pPr>
        <w:spacing w:line="360" w:lineRule="auto"/>
        <w:jc w:val="left"/>
        <w:textAlignment w:val="center"/>
        <w:rPr>
          <w:color w:val="000000"/>
        </w:rPr>
      </w:pPr>
      <w:r>
        <w:rPr>
          <w:color w:val="000000"/>
        </w:rPr>
        <w:t xml:space="preserve">B. </w:t>
      </w:r>
      <w:r>
        <w:rPr>
          <w:rFonts w:eastAsia="Times New Roman" w:cs="Times New Roman"/>
          <w:color w:val="000000"/>
        </w:rPr>
        <w:t>F</w:t>
      </w:r>
      <w:r>
        <w:rPr>
          <w:color w:val="000000"/>
          <w:vertAlign w:val="subscript"/>
        </w:rPr>
        <w:t>1</w:t>
      </w:r>
      <w:r>
        <w:rPr>
          <w:rFonts w:ascii="宋体" w:hAnsi="宋体"/>
          <w:color w:val="000000"/>
        </w:rPr>
        <w:t>植株通过减数分裂可产生</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两种配子</w:t>
      </w:r>
    </w:p>
    <w:p w14:paraId="039E9CF4">
      <w:pPr>
        <w:spacing w:line="360" w:lineRule="auto"/>
        <w:jc w:val="left"/>
        <w:textAlignment w:val="center"/>
        <w:rPr>
          <w:color w:val="000000"/>
        </w:rPr>
      </w:pPr>
      <w:r>
        <w:rPr>
          <w:color w:val="000000"/>
        </w:rPr>
        <w:t xml:space="preserve">C. </w:t>
      </w:r>
      <w:r>
        <w:rPr>
          <w:rFonts w:ascii="宋体" w:hAnsi="宋体"/>
          <w:color w:val="000000"/>
        </w:rPr>
        <w:t>利用秋水仙素或低温处理</w:t>
      </w:r>
      <w:r>
        <w:rPr>
          <w:rFonts w:eastAsia="Times New Roman" w:cs="Times New Roman"/>
          <w:color w:val="000000"/>
        </w:rPr>
        <w:t>F</w:t>
      </w:r>
      <w:r>
        <w:rPr>
          <w:color w:val="000000"/>
          <w:vertAlign w:val="subscript"/>
        </w:rPr>
        <w:t>1</w:t>
      </w:r>
      <w:r>
        <w:rPr>
          <w:rFonts w:ascii="宋体" w:hAnsi="宋体"/>
          <w:color w:val="000000"/>
        </w:rPr>
        <w:t>幼苗，均可获得丘园报春</w:t>
      </w:r>
    </w:p>
    <w:p w14:paraId="76F7E3E6">
      <w:pPr>
        <w:spacing w:line="360" w:lineRule="auto"/>
        <w:jc w:val="left"/>
        <w:textAlignment w:val="center"/>
        <w:rPr>
          <w:color w:val="000000"/>
        </w:rPr>
      </w:pPr>
      <w:r>
        <w:rPr>
          <w:color w:val="000000"/>
        </w:rPr>
        <w:t xml:space="preserve">D. </w:t>
      </w:r>
      <w:r>
        <w:rPr>
          <w:rFonts w:ascii="宋体" w:hAnsi="宋体"/>
          <w:color w:val="000000"/>
        </w:rPr>
        <w:t>丘园报春减数分裂过程中能形成</w:t>
      </w:r>
      <w:r>
        <w:rPr>
          <w:rFonts w:eastAsia="Times New Roman" w:cs="Times New Roman"/>
          <w:color w:val="000000"/>
        </w:rPr>
        <w:t>18</w:t>
      </w:r>
      <w:r>
        <w:rPr>
          <w:rFonts w:ascii="宋体" w:hAnsi="宋体"/>
          <w:color w:val="000000"/>
        </w:rPr>
        <w:t>个四分体</w:t>
      </w:r>
    </w:p>
    <w:p w14:paraId="1EEEF5A7">
      <w:pPr>
        <w:spacing w:line="360" w:lineRule="auto"/>
        <w:textAlignment w:val="center"/>
        <w:rPr>
          <w:color w:val="000000"/>
        </w:rPr>
      </w:pPr>
      <w:r>
        <w:rPr>
          <w:color w:val="2E75B6"/>
        </w:rPr>
        <w:t>【答案】</w:t>
      </w:r>
      <w:r>
        <w:rPr>
          <w:color w:val="000000"/>
        </w:rPr>
        <w:t>B</w:t>
      </w:r>
    </w:p>
    <w:p w14:paraId="5052CE53">
      <w:pPr>
        <w:spacing w:line="360" w:lineRule="auto"/>
        <w:textAlignment w:val="center"/>
        <w:rPr>
          <w:color w:val="000000"/>
        </w:rPr>
      </w:pPr>
      <w:r>
        <w:rPr>
          <w:color w:val="2E75B6"/>
        </w:rPr>
        <w:t>【解析】</w:t>
      </w:r>
    </w:p>
    <w:p w14:paraId="13C22B02">
      <w:pPr>
        <w:spacing w:line="360" w:lineRule="auto"/>
        <w:jc w:val="left"/>
        <w:textAlignment w:val="center"/>
        <w:rPr>
          <w:color w:val="000000"/>
        </w:rPr>
      </w:pPr>
      <w:r>
        <w:rPr>
          <w:color w:val="000000"/>
        </w:rPr>
        <w:t>【分析】由题意可知，多花报春（AA）和轮花报春（BB）均是二倍体植物，其中A、B分别代表两个远缘物种的1个染色体组，每个染色体组均含9条染色体，则F</w:t>
      </w:r>
      <w:r>
        <w:rPr>
          <w:color w:val="000000"/>
          <w:vertAlign w:val="subscript"/>
        </w:rPr>
        <w:t>1</w:t>
      </w:r>
      <w:r>
        <w:rPr>
          <w:color w:val="000000"/>
        </w:rPr>
        <w:t>植株含有18条染色体，丘园报春含有36条染色体。</w:t>
      </w:r>
    </w:p>
    <w:p w14:paraId="1AF8B1F0">
      <w:pPr>
        <w:spacing w:line="360" w:lineRule="auto"/>
        <w:jc w:val="left"/>
        <w:textAlignment w:val="center"/>
        <w:rPr>
          <w:color w:val="000000"/>
        </w:rPr>
      </w:pPr>
      <w:r>
        <w:rPr>
          <w:color w:val="000000"/>
        </w:rPr>
        <w:t>【详解】A、多花报春AA体细胞含有2×9=18条染色体，其芽尖细胞有丝分裂后期染色体数目为18×2=36条，A正确；</w:t>
      </w:r>
    </w:p>
    <w:p w14:paraId="51CEFF3B">
      <w:pPr>
        <w:spacing w:line="360" w:lineRule="auto"/>
        <w:jc w:val="left"/>
        <w:textAlignment w:val="center"/>
        <w:rPr>
          <w:color w:val="000000"/>
        </w:rPr>
      </w:pPr>
      <w:r>
        <w:rPr>
          <w:color w:val="000000"/>
        </w:rPr>
        <w:t>B、A、B分别代表两个远缘物种的1个染色体组，F</w:t>
      </w:r>
      <w:r>
        <w:rPr>
          <w:color w:val="000000"/>
          <w:vertAlign w:val="subscript"/>
        </w:rPr>
        <w:t>1</w:t>
      </w:r>
      <w:r>
        <w:rPr>
          <w:color w:val="000000"/>
        </w:rPr>
        <w:t>植株中含有9对异源染色体，高度不育，不能产生正常的配子，B错误；</w:t>
      </w:r>
    </w:p>
    <w:p w14:paraId="0D22595F">
      <w:pPr>
        <w:spacing w:line="360" w:lineRule="auto"/>
        <w:jc w:val="left"/>
        <w:textAlignment w:val="center"/>
        <w:rPr>
          <w:color w:val="000000"/>
        </w:rPr>
      </w:pPr>
      <w:r>
        <w:rPr>
          <w:color w:val="000000"/>
        </w:rPr>
        <w:t>C、利用秋水仙素或低温处理F</w:t>
      </w:r>
      <w:r>
        <w:rPr>
          <w:color w:val="000000"/>
          <w:vertAlign w:val="subscript"/>
        </w:rPr>
        <w:t>1</w:t>
      </w:r>
      <w:r>
        <w:rPr>
          <w:color w:val="000000"/>
        </w:rPr>
        <w:t>幼苗，均可使其染色体加倍，获得丘园报春，C正确；</w:t>
      </w:r>
    </w:p>
    <w:p w14:paraId="79CB4A4E">
      <w:pPr>
        <w:spacing w:line="360" w:lineRule="auto"/>
        <w:jc w:val="left"/>
        <w:textAlignment w:val="center"/>
        <w:rPr>
          <w:color w:val="000000"/>
        </w:rPr>
      </w:pPr>
      <w:r>
        <w:rPr>
          <w:color w:val="000000"/>
        </w:rPr>
        <w:t>D、丘园报春为异源四倍体，含有36条染色体，减数分裂过程中能形成18个四分体，D正确。</w:t>
      </w:r>
    </w:p>
    <w:p w14:paraId="06EE8667">
      <w:pPr>
        <w:spacing w:line="360" w:lineRule="auto"/>
        <w:jc w:val="left"/>
        <w:textAlignment w:val="center"/>
        <w:rPr>
          <w:color w:val="000000"/>
        </w:rPr>
      </w:pPr>
      <w:r>
        <w:rPr>
          <w:color w:val="000000"/>
        </w:rPr>
        <w:t>故选B。</w:t>
      </w:r>
    </w:p>
    <w:p w14:paraId="07A6DED6">
      <w:pPr>
        <w:spacing w:line="360" w:lineRule="auto"/>
        <w:jc w:val="left"/>
        <w:textAlignment w:val="center"/>
        <w:rPr>
          <w:color w:val="000000"/>
        </w:rPr>
      </w:pPr>
      <w:r>
        <w:rPr>
          <w:color w:val="000000"/>
        </w:rPr>
        <w:t xml:space="preserve">11. </w:t>
      </w:r>
      <w:r>
        <w:rPr>
          <w:rFonts w:ascii="宋体" w:hAnsi="宋体"/>
          <w:color w:val="000000"/>
        </w:rPr>
        <w:t>细胞因子作为免疫活性物质在免疫调节中发挥重要作用。</w:t>
      </w:r>
      <w:r>
        <w:rPr>
          <w:rFonts w:eastAsia="Times New Roman" w:cs="Times New Roman"/>
          <w:color w:val="000000"/>
        </w:rPr>
        <w:t>I</w:t>
      </w:r>
      <w:r>
        <w:rPr>
          <w:rFonts w:ascii="宋体" w:hAnsi="宋体"/>
          <w:color w:val="000000"/>
        </w:rPr>
        <w:t>型干扰素具有抑制真核细胞蛋白质合成等多种作用，是一类临床上常用于治疗疾病的细胞因子。下列有关叙述正确的是（</w:t>
      </w:r>
      <w:r>
        <w:rPr>
          <w:rFonts w:eastAsia="Times New Roman" w:cs="Times New Roman"/>
          <w:color w:val="000000"/>
        </w:rPr>
        <w:t xml:space="preserve">    </w:t>
      </w:r>
      <w:r>
        <w:rPr>
          <w:rFonts w:ascii="宋体" w:hAnsi="宋体"/>
          <w:color w:val="000000"/>
        </w:rPr>
        <w:t>）</w:t>
      </w:r>
    </w:p>
    <w:p w14:paraId="27BF5ACF">
      <w:pPr>
        <w:spacing w:line="360" w:lineRule="auto"/>
        <w:jc w:val="left"/>
        <w:textAlignment w:val="center"/>
        <w:rPr>
          <w:color w:val="000000"/>
        </w:rPr>
      </w:pPr>
      <w:r>
        <w:rPr>
          <w:color w:val="000000"/>
        </w:rPr>
        <w:t xml:space="preserve">A. </w:t>
      </w:r>
      <w:r>
        <w:rPr>
          <w:rFonts w:ascii="宋体" w:hAnsi="宋体"/>
          <w:color w:val="000000"/>
        </w:rPr>
        <w:t>细胞因子与神经递质、激素都属于信号分子，他们的受体结构相同</w:t>
      </w:r>
    </w:p>
    <w:p w14:paraId="730B9156">
      <w:pPr>
        <w:spacing w:line="360" w:lineRule="auto"/>
        <w:jc w:val="left"/>
        <w:textAlignment w:val="center"/>
        <w:rPr>
          <w:color w:val="000000"/>
        </w:rPr>
      </w:pPr>
      <w:r>
        <w:rPr>
          <w:color w:val="000000"/>
        </w:rPr>
        <w:t xml:space="preserve">B. </w:t>
      </w:r>
      <w:r>
        <w:rPr>
          <w:rFonts w:ascii="宋体" w:hAnsi="宋体"/>
          <w:color w:val="000000"/>
        </w:rPr>
        <w:t>细胞因子能促进</w:t>
      </w:r>
      <w:r>
        <w:rPr>
          <w:rFonts w:eastAsia="Times New Roman" w:cs="Times New Roman"/>
          <w:color w:val="000000"/>
        </w:rPr>
        <w:t>T</w:t>
      </w:r>
      <w:r>
        <w:rPr>
          <w:rFonts w:ascii="宋体" w:hAnsi="宋体"/>
          <w:color w:val="000000"/>
        </w:rPr>
        <w:t>淋巴细胞和浆细胞的分裂、分化</w:t>
      </w:r>
    </w:p>
    <w:p w14:paraId="1DD37DCA">
      <w:pPr>
        <w:spacing w:line="360" w:lineRule="auto"/>
        <w:jc w:val="left"/>
        <w:textAlignment w:val="center"/>
        <w:rPr>
          <w:color w:val="000000"/>
        </w:rPr>
      </w:pPr>
      <w:r>
        <w:rPr>
          <w:color w:val="000000"/>
        </w:rPr>
        <w:t xml:space="preserve">C. </w:t>
      </w:r>
      <w:r>
        <w:rPr>
          <w:rFonts w:eastAsia="Times New Roman" w:cs="Times New Roman"/>
          <w:color w:val="000000"/>
        </w:rPr>
        <w:t>I</w:t>
      </w:r>
      <w:r>
        <w:rPr>
          <w:rFonts w:ascii="宋体" w:hAnsi="宋体"/>
          <w:color w:val="000000"/>
        </w:rPr>
        <w:t>型干扰素可用于治疗肿瘤和病毒感染性疾病</w:t>
      </w:r>
    </w:p>
    <w:p w14:paraId="558D7770">
      <w:pPr>
        <w:spacing w:line="360" w:lineRule="auto"/>
        <w:jc w:val="left"/>
        <w:textAlignment w:val="center"/>
        <w:rPr>
          <w:color w:val="000000"/>
        </w:rPr>
      </w:pPr>
      <w:r>
        <w:rPr>
          <w:color w:val="000000"/>
        </w:rPr>
        <w:t xml:space="preserve">D. </w:t>
      </w:r>
      <w:r>
        <w:rPr>
          <w:rFonts w:ascii="宋体" w:hAnsi="宋体"/>
          <w:color w:val="000000"/>
        </w:rPr>
        <w:t>干扰素、抗体、溶菌酶都属于免疫活性物质，三者发挥相同的免疫作用</w:t>
      </w:r>
    </w:p>
    <w:p w14:paraId="2F2BE159">
      <w:pPr>
        <w:spacing w:line="360" w:lineRule="auto"/>
        <w:textAlignment w:val="center"/>
        <w:rPr>
          <w:color w:val="000000"/>
        </w:rPr>
      </w:pPr>
      <w:r>
        <w:rPr>
          <w:color w:val="2E75B6"/>
        </w:rPr>
        <w:t>【答案】</w:t>
      </w:r>
      <w:r>
        <w:rPr>
          <w:color w:val="000000"/>
        </w:rPr>
        <w:t>C</w:t>
      </w:r>
    </w:p>
    <w:p w14:paraId="4170EF1F">
      <w:pPr>
        <w:spacing w:line="360" w:lineRule="auto"/>
        <w:textAlignment w:val="center"/>
        <w:rPr>
          <w:color w:val="000000"/>
        </w:rPr>
      </w:pPr>
      <w:r>
        <w:rPr>
          <w:color w:val="2E75B6"/>
        </w:rPr>
        <w:t>【解析】</w:t>
      </w:r>
    </w:p>
    <w:p w14:paraId="24923F4C">
      <w:pPr>
        <w:spacing w:line="360" w:lineRule="auto"/>
        <w:jc w:val="left"/>
        <w:textAlignment w:val="center"/>
        <w:rPr>
          <w:color w:val="000000"/>
        </w:rPr>
      </w:pPr>
      <w:r>
        <w:rPr>
          <w:color w:val="000000"/>
        </w:rPr>
        <w:t>【分析】免疫系统的组成包括：（1）免疫器官：淋巴结、胸腺、脾、骨髓、扁桃体等；（2）免疫细胞：树突状细胞、巨噬细胞、T细胞、B细胞，起源于造血干细胞，T细胞在胸腺中发育成熟，B细胞则在骨髓中发育成熟；（3）免疫活性物质：抗体、细胞因子、溶菌酶。</w:t>
      </w:r>
    </w:p>
    <w:p w14:paraId="19930195">
      <w:pPr>
        <w:spacing w:line="360" w:lineRule="auto"/>
        <w:jc w:val="left"/>
        <w:textAlignment w:val="center"/>
        <w:rPr>
          <w:color w:val="000000"/>
        </w:rPr>
      </w:pPr>
      <w:r>
        <w:rPr>
          <w:color w:val="000000"/>
        </w:rPr>
        <w:t>【详解】A、信号分子与受体的结合具有特异性，因此受体结构不同，A错误；</w:t>
      </w:r>
    </w:p>
    <w:p w14:paraId="37B062BB">
      <w:pPr>
        <w:spacing w:line="360" w:lineRule="auto"/>
        <w:jc w:val="left"/>
        <w:textAlignment w:val="center"/>
        <w:rPr>
          <w:color w:val="000000"/>
        </w:rPr>
      </w:pPr>
      <w:r>
        <w:rPr>
          <w:color w:val="000000"/>
        </w:rPr>
        <w:t>B、细胞因子能促进T淋巴细胞和B淋巴细胞的分裂、分化，B错误；</w:t>
      </w:r>
    </w:p>
    <w:p w14:paraId="04C88338">
      <w:pPr>
        <w:spacing w:line="360" w:lineRule="auto"/>
        <w:jc w:val="left"/>
        <w:textAlignment w:val="center"/>
        <w:rPr>
          <w:color w:val="000000"/>
        </w:rPr>
      </w:pPr>
      <w:r>
        <w:rPr>
          <w:color w:val="000000"/>
        </w:rPr>
        <w:t>C、I型干扰素具有抑制真核细胞蛋白质合成等多种作用，可用于治疗肿瘤和病毒感染性疾病，C正确；</w:t>
      </w:r>
    </w:p>
    <w:p w14:paraId="1B5EA24F">
      <w:pPr>
        <w:spacing w:line="360" w:lineRule="auto"/>
        <w:jc w:val="left"/>
        <w:textAlignment w:val="center"/>
        <w:rPr>
          <w:color w:val="000000"/>
        </w:rPr>
      </w:pPr>
      <w:r>
        <w:rPr>
          <w:color w:val="000000"/>
        </w:rPr>
        <w:t>D、抗体与抗原发生特异性结合；溶菌酶是一种酶，具有催化作用，能水解细菌细胞壁，同时又作为一种免疫活性物质，具有免疫作用；干扰素（如：I型干扰素）具有抑制真核细胞蛋白质合成等多种作用，三者发挥不相同的免疫作用，D错误。</w:t>
      </w:r>
    </w:p>
    <w:p w14:paraId="18857590">
      <w:pPr>
        <w:spacing w:line="360" w:lineRule="auto"/>
        <w:jc w:val="left"/>
        <w:textAlignment w:val="center"/>
        <w:rPr>
          <w:color w:val="000000"/>
        </w:rPr>
      </w:pPr>
      <w:r>
        <w:rPr>
          <w:color w:val="000000"/>
        </w:rPr>
        <w:t>故选C</w:t>
      </w:r>
      <w:r>
        <w:rPr>
          <w:color w:val="000000"/>
          <w:position w:val="-12"/>
        </w:rPr>
        <w:drawing>
          <wp:inline distT="0" distB="0" distL="0" distR="0">
            <wp:extent cx="127000" cy="76200"/>
            <wp:effectExtent l="0" t="0" r="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8"/>
                    <a:stretch>
                      <a:fillRect/>
                    </a:stretch>
                  </pic:blipFill>
                  <pic:spPr>
                    <a:xfrm>
                      <a:off x="0" y="0"/>
                      <a:ext cx="127000" cy="76200"/>
                    </a:xfrm>
                    <a:prstGeom prst="rect">
                      <a:avLst/>
                    </a:prstGeom>
                  </pic:spPr>
                </pic:pic>
              </a:graphicData>
            </a:graphic>
          </wp:inline>
        </w:drawing>
      </w:r>
    </w:p>
    <w:p w14:paraId="52FBC604">
      <w:pPr>
        <w:spacing w:line="360" w:lineRule="auto"/>
        <w:jc w:val="left"/>
        <w:textAlignment w:val="center"/>
        <w:rPr>
          <w:color w:val="000000"/>
        </w:rPr>
      </w:pPr>
      <w:r>
        <w:rPr>
          <w:color w:val="000000"/>
        </w:rPr>
        <w:t xml:space="preserve">12. </w:t>
      </w:r>
      <w:r>
        <w:rPr>
          <w:rFonts w:ascii="宋体" w:hAnsi="宋体"/>
          <w:color w:val="000000"/>
        </w:rPr>
        <w:t>某小组为检测</w:t>
      </w:r>
      <w:r>
        <w:rPr>
          <w:rFonts w:eastAsia="Times New Roman" w:cs="Times New Roman"/>
          <w:color w:val="000000"/>
        </w:rPr>
        <w:t>1</w:t>
      </w:r>
      <w:r>
        <w:rPr>
          <w:rFonts w:ascii="宋体" w:hAnsi="宋体"/>
          <w:color w:val="000000"/>
        </w:rPr>
        <w:t>株粗糙脉孢霉突变株的氨基酸缺陷类型，在相同培养温度和时间的条件下进行实验，结果见表。下列有关叙述错误的是（</w:t>
      </w:r>
      <w:r>
        <w:rPr>
          <w:rFonts w:eastAsia="Times New Roman" w:cs="Times New Roman"/>
          <w:color w:val="000000"/>
        </w:rPr>
        <w:t xml:space="preserve">    </w:t>
      </w:r>
      <w:r>
        <w:rPr>
          <w:rFonts w:ascii="宋体" w:hAnsi="宋体"/>
          <w:color w:val="000000"/>
        </w:rPr>
        <w:t>）</w:t>
      </w:r>
    </w:p>
    <w:tbl>
      <w:tblPr>
        <w:tblStyle w:val="4"/>
        <w:tblW w:w="5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707"/>
        <w:gridCol w:w="3550"/>
        <w:gridCol w:w="1143"/>
      </w:tblGrid>
      <w:tr w14:paraId="26AD60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E863D8">
            <w:pPr>
              <w:spacing w:line="360" w:lineRule="auto"/>
              <w:jc w:val="left"/>
              <w:textAlignment w:val="center"/>
              <w:rPr>
                <w:color w:val="000000"/>
              </w:rPr>
            </w:pPr>
            <w:r>
              <w:rPr>
                <w:rFonts w:ascii="宋体" w:hAnsi="宋体"/>
                <w:color w:val="000000"/>
              </w:rPr>
              <w:t>组别</w:t>
            </w:r>
          </w:p>
        </w:tc>
        <w:tc>
          <w:tcPr>
            <w:tcW w:w="3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14B0786">
            <w:pPr>
              <w:spacing w:line="360" w:lineRule="auto"/>
              <w:jc w:val="left"/>
              <w:textAlignment w:val="center"/>
              <w:rPr>
                <w:color w:val="000000"/>
              </w:rPr>
            </w:pPr>
            <w:r>
              <w:rPr>
                <w:rFonts w:ascii="宋体" w:hAnsi="宋体"/>
                <w:color w:val="000000"/>
              </w:rPr>
              <w:t>培养条件</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66C600C">
            <w:pPr>
              <w:spacing w:line="360" w:lineRule="auto"/>
              <w:jc w:val="left"/>
              <w:textAlignment w:val="center"/>
              <w:rPr>
                <w:color w:val="000000"/>
              </w:rPr>
            </w:pPr>
            <w:r>
              <w:rPr>
                <w:rFonts w:ascii="宋体" w:hAnsi="宋体"/>
                <w:color w:val="000000"/>
              </w:rPr>
              <w:t>实验结果</w:t>
            </w:r>
          </w:p>
        </w:tc>
      </w:tr>
      <w:tr w14:paraId="4E9B4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46D8479">
            <w:pPr>
              <w:spacing w:line="360" w:lineRule="auto"/>
              <w:jc w:val="left"/>
              <w:textAlignment w:val="center"/>
              <w:rPr>
                <w:color w:val="000000"/>
              </w:rPr>
            </w:pPr>
            <w:r>
              <w:rPr>
                <w:rFonts w:ascii="宋体" w:hAnsi="宋体"/>
                <w:color w:val="000000"/>
              </w:rPr>
              <w:t>①</w:t>
            </w:r>
          </w:p>
        </w:tc>
        <w:tc>
          <w:tcPr>
            <w:tcW w:w="3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87FFE42">
            <w:pPr>
              <w:spacing w:line="360" w:lineRule="auto"/>
              <w:jc w:val="left"/>
              <w:textAlignment w:val="center"/>
              <w:rPr>
                <w:color w:val="000000"/>
              </w:rPr>
            </w:pPr>
            <w:r>
              <w:rPr>
                <w:rFonts w:ascii="宋体" w:hAnsi="宋体"/>
                <w:color w:val="000000"/>
              </w:rPr>
              <w:t>基础培养基</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149FDD2">
            <w:pPr>
              <w:spacing w:line="360" w:lineRule="auto"/>
              <w:jc w:val="left"/>
              <w:textAlignment w:val="center"/>
              <w:rPr>
                <w:color w:val="000000"/>
              </w:rPr>
            </w:pPr>
            <w:r>
              <w:rPr>
                <w:rFonts w:ascii="宋体" w:hAnsi="宋体"/>
                <w:color w:val="000000"/>
              </w:rPr>
              <w:t>无法生长</w:t>
            </w:r>
          </w:p>
        </w:tc>
      </w:tr>
      <w:tr w14:paraId="32C81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5B0C1B8">
            <w:pPr>
              <w:spacing w:line="360" w:lineRule="auto"/>
              <w:jc w:val="left"/>
              <w:textAlignment w:val="center"/>
              <w:rPr>
                <w:color w:val="000000"/>
              </w:rPr>
            </w:pPr>
            <w:r>
              <w:rPr>
                <w:rFonts w:ascii="宋体" w:hAnsi="宋体"/>
                <w:color w:val="000000"/>
              </w:rPr>
              <w:t>②</w:t>
            </w:r>
          </w:p>
        </w:tc>
        <w:tc>
          <w:tcPr>
            <w:tcW w:w="3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9048676">
            <w:pPr>
              <w:spacing w:line="360" w:lineRule="auto"/>
              <w:jc w:val="left"/>
              <w:textAlignment w:val="center"/>
              <w:rPr>
                <w:color w:val="000000"/>
              </w:rPr>
            </w:pPr>
            <w:r>
              <w:rPr>
                <w:rFonts w:ascii="宋体" w:hAnsi="宋体"/>
                <w:color w:val="000000"/>
              </w:rPr>
              <w:t>基础培养基</w:t>
            </w:r>
            <w:r>
              <w:rPr>
                <w:color w:val="000000"/>
              </w:rPr>
              <w:t>+</w:t>
            </w:r>
            <w:r>
              <w:rPr>
                <w:rFonts w:ascii="宋体" w:hAnsi="宋体"/>
                <w:color w:val="000000"/>
              </w:rPr>
              <w:t>甲、乙、丙</w:t>
            </w:r>
            <w:r>
              <w:rPr>
                <w:rFonts w:eastAsia="Times New Roman" w:cs="Times New Roman"/>
                <w:color w:val="000000"/>
              </w:rPr>
              <w:t>3</w:t>
            </w:r>
            <w:r>
              <w:rPr>
                <w:rFonts w:ascii="宋体" w:hAnsi="宋体"/>
                <w:color w:val="000000"/>
              </w:rPr>
              <w:t>种氨基酸</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DA735CF">
            <w:pPr>
              <w:spacing w:line="360" w:lineRule="auto"/>
              <w:jc w:val="left"/>
              <w:textAlignment w:val="center"/>
              <w:rPr>
                <w:color w:val="000000"/>
              </w:rPr>
            </w:pPr>
            <w:r>
              <w:rPr>
                <w:rFonts w:ascii="宋体" w:hAnsi="宋体"/>
                <w:color w:val="000000"/>
              </w:rPr>
              <w:t>正常生长</w:t>
            </w:r>
          </w:p>
        </w:tc>
      </w:tr>
      <w:tr w14:paraId="5C916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0402B4D">
            <w:pPr>
              <w:spacing w:line="360" w:lineRule="auto"/>
              <w:jc w:val="left"/>
              <w:textAlignment w:val="center"/>
              <w:rPr>
                <w:color w:val="000000"/>
              </w:rPr>
            </w:pPr>
            <w:r>
              <w:rPr>
                <w:rFonts w:ascii="宋体" w:hAnsi="宋体"/>
                <w:color w:val="000000"/>
              </w:rPr>
              <w:t>③</w:t>
            </w:r>
          </w:p>
        </w:tc>
        <w:tc>
          <w:tcPr>
            <w:tcW w:w="3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8C9F2B3">
            <w:pPr>
              <w:spacing w:line="360" w:lineRule="auto"/>
              <w:jc w:val="left"/>
              <w:textAlignment w:val="center"/>
              <w:rPr>
                <w:color w:val="000000"/>
              </w:rPr>
            </w:pPr>
            <w:r>
              <w:rPr>
                <w:rFonts w:ascii="宋体" w:hAnsi="宋体"/>
                <w:color w:val="000000"/>
              </w:rPr>
              <w:t>基础培养基</w:t>
            </w:r>
            <w:r>
              <w:rPr>
                <w:color w:val="000000"/>
              </w:rPr>
              <w:t>+</w:t>
            </w:r>
            <w:r>
              <w:rPr>
                <w:rFonts w:ascii="宋体" w:hAnsi="宋体"/>
                <w:color w:val="000000"/>
              </w:rPr>
              <w:t>甲、乙</w:t>
            </w:r>
            <w:r>
              <w:rPr>
                <w:rFonts w:eastAsia="Times New Roman" w:cs="Times New Roman"/>
                <w:color w:val="000000"/>
              </w:rPr>
              <w:t>2</w:t>
            </w:r>
            <w:r>
              <w:rPr>
                <w:rFonts w:ascii="宋体" w:hAnsi="宋体"/>
                <w:color w:val="000000"/>
              </w:rPr>
              <w:t>种氨基酸</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670B309">
            <w:pPr>
              <w:spacing w:line="360" w:lineRule="auto"/>
              <w:jc w:val="left"/>
              <w:textAlignment w:val="center"/>
              <w:rPr>
                <w:color w:val="000000"/>
              </w:rPr>
            </w:pPr>
            <w:r>
              <w:rPr>
                <w:rFonts w:ascii="宋体" w:hAnsi="宋体"/>
                <w:color w:val="000000"/>
              </w:rPr>
              <w:t>无法生长</w:t>
            </w:r>
          </w:p>
        </w:tc>
      </w:tr>
      <w:tr w14:paraId="7B661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AD4E03">
            <w:pPr>
              <w:spacing w:line="360" w:lineRule="auto"/>
              <w:jc w:val="left"/>
              <w:textAlignment w:val="center"/>
              <w:rPr>
                <w:color w:val="000000"/>
              </w:rPr>
            </w:pPr>
            <w:r>
              <w:rPr>
                <w:rFonts w:ascii="宋体" w:hAnsi="宋体"/>
                <w:color w:val="000000"/>
              </w:rPr>
              <w:t>④</w:t>
            </w:r>
          </w:p>
        </w:tc>
        <w:tc>
          <w:tcPr>
            <w:tcW w:w="3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396B3F1">
            <w:pPr>
              <w:spacing w:line="360" w:lineRule="auto"/>
              <w:jc w:val="left"/>
              <w:textAlignment w:val="center"/>
              <w:rPr>
                <w:color w:val="000000"/>
              </w:rPr>
            </w:pPr>
            <w:r>
              <w:rPr>
                <w:rFonts w:ascii="宋体" w:hAnsi="宋体"/>
                <w:color w:val="000000"/>
              </w:rPr>
              <w:t>基础培养基</w:t>
            </w:r>
            <w:r>
              <w:rPr>
                <w:rFonts w:eastAsia="Times New Roman" w:cs="Times New Roman"/>
                <w:color w:val="000000"/>
              </w:rPr>
              <w:t>+</w:t>
            </w:r>
            <w:r>
              <w:rPr>
                <w:rFonts w:ascii="宋体" w:hAnsi="宋体"/>
                <w:color w:val="000000"/>
              </w:rPr>
              <w:t>甲、丙</w:t>
            </w:r>
            <w:r>
              <w:rPr>
                <w:rFonts w:eastAsia="Times New Roman" w:cs="Times New Roman"/>
                <w:color w:val="000000"/>
              </w:rPr>
              <w:t>2</w:t>
            </w:r>
            <w:r>
              <w:rPr>
                <w:rFonts w:ascii="宋体" w:hAnsi="宋体"/>
                <w:color w:val="000000"/>
              </w:rPr>
              <w:t>种氨基酸</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81D8C6">
            <w:pPr>
              <w:spacing w:line="360" w:lineRule="auto"/>
              <w:jc w:val="left"/>
              <w:textAlignment w:val="center"/>
              <w:rPr>
                <w:color w:val="000000"/>
              </w:rPr>
            </w:pPr>
            <w:r>
              <w:rPr>
                <w:rFonts w:ascii="宋体" w:hAnsi="宋体"/>
                <w:color w:val="000000"/>
              </w:rPr>
              <w:t>正常生长</w:t>
            </w:r>
          </w:p>
        </w:tc>
      </w:tr>
      <w:tr w14:paraId="693D1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63D7848">
            <w:pPr>
              <w:spacing w:line="360" w:lineRule="auto"/>
              <w:jc w:val="left"/>
              <w:textAlignment w:val="center"/>
              <w:rPr>
                <w:color w:val="000000"/>
              </w:rPr>
            </w:pPr>
            <w:r>
              <w:rPr>
                <w:rFonts w:ascii="宋体" w:hAnsi="宋体"/>
                <w:color w:val="000000"/>
              </w:rPr>
              <w:t>⑤</w:t>
            </w:r>
          </w:p>
        </w:tc>
        <w:tc>
          <w:tcPr>
            <w:tcW w:w="3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F3C0DD7">
            <w:pPr>
              <w:spacing w:line="360" w:lineRule="auto"/>
              <w:jc w:val="left"/>
              <w:textAlignment w:val="center"/>
              <w:rPr>
                <w:color w:val="000000"/>
              </w:rPr>
            </w:pPr>
            <w:r>
              <w:rPr>
                <w:rFonts w:ascii="宋体" w:hAnsi="宋体"/>
                <w:color w:val="000000"/>
              </w:rPr>
              <w:t>基础培养基</w:t>
            </w:r>
            <w:r>
              <w:rPr>
                <w:rFonts w:eastAsia="Times New Roman" w:cs="Times New Roman"/>
                <w:color w:val="000000"/>
              </w:rPr>
              <w:t>+</w:t>
            </w:r>
            <w:r>
              <w:rPr>
                <w:rFonts w:ascii="宋体" w:hAnsi="宋体"/>
                <w:color w:val="000000"/>
              </w:rPr>
              <w:t>乙、丙</w:t>
            </w:r>
            <w:r>
              <w:rPr>
                <w:rFonts w:eastAsia="Times New Roman" w:cs="Times New Roman"/>
                <w:color w:val="000000"/>
              </w:rPr>
              <w:t>2</w:t>
            </w:r>
            <w:r>
              <w:rPr>
                <w:rFonts w:ascii="宋体" w:hAnsi="宋体"/>
                <w:color w:val="000000"/>
              </w:rPr>
              <w:t>种氨基酸</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EBC6F9">
            <w:pPr>
              <w:spacing w:line="360" w:lineRule="auto"/>
              <w:jc w:val="left"/>
              <w:textAlignment w:val="center"/>
              <w:rPr>
                <w:color w:val="000000"/>
              </w:rPr>
            </w:pPr>
            <w:r>
              <w:rPr>
                <w:rFonts w:ascii="宋体" w:hAnsi="宋体"/>
                <w:color w:val="000000"/>
              </w:rPr>
              <w:t>正常生长</w:t>
            </w:r>
          </w:p>
        </w:tc>
      </w:tr>
    </w:tbl>
    <w:p w14:paraId="68C5A2AD">
      <w:pPr>
        <w:spacing w:line="360" w:lineRule="auto"/>
        <w:jc w:val="left"/>
        <w:textAlignment w:val="center"/>
        <w:rPr>
          <w:color w:val="000000"/>
        </w:rPr>
      </w:pPr>
    </w:p>
    <w:p w14:paraId="00FEA796">
      <w:pPr>
        <w:spacing w:line="360" w:lineRule="auto"/>
        <w:jc w:val="left"/>
        <w:textAlignment w:val="center"/>
        <w:rPr>
          <w:color w:val="000000"/>
        </w:rPr>
      </w:pPr>
      <w:r>
        <w:rPr>
          <w:color w:val="000000"/>
        </w:rPr>
        <w:t xml:space="preserve">A. </w:t>
      </w:r>
      <w:r>
        <w:rPr>
          <w:rFonts w:ascii="宋体" w:hAnsi="宋体"/>
          <w:color w:val="000000"/>
        </w:rPr>
        <w:t>组别①是②③④⑤的对照组</w:t>
      </w:r>
    </w:p>
    <w:p w14:paraId="446FC5B6">
      <w:pPr>
        <w:spacing w:line="360" w:lineRule="auto"/>
        <w:jc w:val="left"/>
        <w:textAlignment w:val="center"/>
        <w:rPr>
          <w:color w:val="000000"/>
        </w:rPr>
      </w:pPr>
      <w:r>
        <w:rPr>
          <w:color w:val="000000"/>
        </w:rPr>
        <w:t xml:space="preserve">B. </w:t>
      </w:r>
      <w:r>
        <w:rPr>
          <w:rFonts w:ascii="宋体" w:hAnsi="宋体"/>
          <w:color w:val="000000"/>
        </w:rPr>
        <w:t>培养温度和时间属于无关变量</w:t>
      </w:r>
    </w:p>
    <w:p w14:paraId="0F00B502">
      <w:pPr>
        <w:spacing w:line="360" w:lineRule="auto"/>
        <w:jc w:val="left"/>
        <w:textAlignment w:val="center"/>
        <w:rPr>
          <w:color w:val="000000"/>
        </w:rPr>
      </w:pPr>
      <w:r>
        <w:rPr>
          <w:color w:val="000000"/>
        </w:rPr>
        <w:t xml:space="preserve">C. </w:t>
      </w:r>
      <w:r>
        <w:rPr>
          <w:rFonts w:ascii="宋体" w:hAnsi="宋体"/>
          <w:color w:val="000000"/>
        </w:rPr>
        <w:t>①②结果表明，甲、乙、丙</w:t>
      </w:r>
      <w:r>
        <w:rPr>
          <w:rFonts w:eastAsia="Times New Roman" w:cs="Times New Roman"/>
          <w:color w:val="000000"/>
        </w:rPr>
        <w:t>3</w:t>
      </w:r>
      <w:r>
        <w:rPr>
          <w:rFonts w:ascii="宋体" w:hAnsi="宋体"/>
          <w:color w:val="000000"/>
        </w:rPr>
        <w:t>种氨基酸中有该突变株正常生长所必需的氨基酸</w:t>
      </w:r>
    </w:p>
    <w:p w14:paraId="292CBD28">
      <w:pPr>
        <w:spacing w:line="360" w:lineRule="auto"/>
        <w:jc w:val="left"/>
        <w:textAlignment w:val="center"/>
        <w:rPr>
          <w:color w:val="000000"/>
        </w:rPr>
      </w:pPr>
      <w:r>
        <w:rPr>
          <w:color w:val="000000"/>
        </w:rPr>
        <w:t xml:space="preserve">D. </w:t>
      </w:r>
      <w:r>
        <w:rPr>
          <w:rFonts w:ascii="宋体" w:hAnsi="宋体"/>
          <w:color w:val="000000"/>
        </w:rPr>
        <w:t>①</w:t>
      </w:r>
      <w:r>
        <w:rPr>
          <w:rFonts w:eastAsia="Times New Roman" w:cs="Times New Roman"/>
          <w:color w:val="000000"/>
        </w:rPr>
        <w:t>~</w:t>
      </w:r>
      <w:r>
        <w:rPr>
          <w:rFonts w:ascii="宋体" w:hAnsi="宋体"/>
          <w:color w:val="000000"/>
        </w:rPr>
        <w:t>⑤结果表明，该突变株为氨基酸甲缺陷型</w:t>
      </w:r>
    </w:p>
    <w:p w14:paraId="3461808C">
      <w:pPr>
        <w:spacing w:line="360" w:lineRule="auto"/>
        <w:textAlignment w:val="center"/>
        <w:rPr>
          <w:color w:val="000000"/>
        </w:rPr>
      </w:pPr>
      <w:r>
        <w:rPr>
          <w:color w:val="2E75B6"/>
        </w:rPr>
        <w:t>【答案】</w:t>
      </w:r>
      <w:r>
        <w:rPr>
          <w:color w:val="000000"/>
        </w:rPr>
        <w:t>D</w:t>
      </w:r>
    </w:p>
    <w:p w14:paraId="1B8D4C9C">
      <w:pPr>
        <w:spacing w:line="360" w:lineRule="auto"/>
        <w:textAlignment w:val="center"/>
        <w:rPr>
          <w:color w:val="000000"/>
        </w:rPr>
      </w:pPr>
      <w:r>
        <w:rPr>
          <w:color w:val="2E75B6"/>
        </w:rPr>
        <w:t>【解析】</w:t>
      </w:r>
    </w:p>
    <w:p w14:paraId="16C0B6AB">
      <w:pPr>
        <w:spacing w:line="360" w:lineRule="auto"/>
        <w:jc w:val="left"/>
        <w:textAlignment w:val="center"/>
        <w:rPr>
          <w:color w:val="000000"/>
        </w:rPr>
      </w:pPr>
      <w:r>
        <w:rPr>
          <w:color w:val="000000"/>
        </w:rPr>
        <w:t>【分析】</w:t>
      </w:r>
      <w:r>
        <w:rPr>
          <w:rFonts w:ascii="宋体" w:hAnsi="宋体"/>
          <w:color w:val="000000"/>
        </w:rPr>
        <w:t>实验的自变量为培养条件（基础培养基中是否添加氨基酸及添加氨基酸的种类），因变量为粗糙脉孢霉突变株的生长状况，其他的培养条件为无关变量，应该保持相同且适宜。</w:t>
      </w:r>
    </w:p>
    <w:p w14:paraId="7A2C8839">
      <w:pPr>
        <w:spacing w:line="360" w:lineRule="auto"/>
        <w:jc w:val="left"/>
        <w:textAlignment w:val="center"/>
        <w:rPr>
          <w:color w:val="000000"/>
        </w:rPr>
      </w:pPr>
      <w:r>
        <w:rPr>
          <w:color w:val="000000"/>
        </w:rPr>
        <w:t>【详解】A</w:t>
      </w:r>
      <w:r>
        <w:rPr>
          <w:rFonts w:ascii="宋体" w:hAnsi="宋体"/>
          <w:color w:val="000000"/>
        </w:rPr>
        <w:t>、由表可知：除了组别①之外，其他组别的基础培养基中都添加了氨基酸，因此组别①是②③④⑤的对照组，</w:t>
      </w:r>
      <w:r>
        <w:rPr>
          <w:color w:val="000000"/>
        </w:rPr>
        <w:t>A</w:t>
      </w:r>
      <w:r>
        <w:rPr>
          <w:rFonts w:ascii="宋体" w:hAnsi="宋体"/>
          <w:color w:val="000000"/>
        </w:rPr>
        <w:t>正确；</w:t>
      </w:r>
    </w:p>
    <w:p w14:paraId="1972E533">
      <w:pPr>
        <w:spacing w:line="360" w:lineRule="auto"/>
        <w:jc w:val="left"/>
        <w:textAlignment w:val="center"/>
        <w:rPr>
          <w:color w:val="000000"/>
        </w:rPr>
      </w:pPr>
      <w:r>
        <w:rPr>
          <w:color w:val="000000"/>
        </w:rPr>
        <w:t>B</w:t>
      </w:r>
      <w:r>
        <w:rPr>
          <w:rFonts w:ascii="宋体" w:hAnsi="宋体"/>
          <w:color w:val="000000"/>
        </w:rPr>
        <w:t>、由题意表中信息可知：实验的自变量为培养条件，各组别的培养温度和时间均相同，说明培养温度和时间均属于无关变量，</w:t>
      </w:r>
      <w:r>
        <w:rPr>
          <w:color w:val="000000"/>
        </w:rPr>
        <w:t>B</w:t>
      </w:r>
      <w:r>
        <w:rPr>
          <w:rFonts w:ascii="宋体" w:hAnsi="宋体"/>
          <w:color w:val="000000"/>
        </w:rPr>
        <w:t>正确；</w:t>
      </w:r>
    </w:p>
    <w:p w14:paraId="67CF9DFB">
      <w:pPr>
        <w:spacing w:line="360" w:lineRule="auto"/>
        <w:jc w:val="left"/>
        <w:textAlignment w:val="center"/>
        <w:rPr>
          <w:color w:val="000000"/>
        </w:rPr>
      </w:pPr>
      <w:r>
        <w:rPr>
          <w:color w:val="000000"/>
        </w:rPr>
        <w:t>C</w:t>
      </w:r>
      <w:r>
        <w:rPr>
          <w:rFonts w:ascii="宋体" w:hAnsi="宋体"/>
          <w:color w:val="000000"/>
        </w:rPr>
        <w:t>、由①②结果可知：粗糙脉孢霉突变株在基础培养基中无法生长，但在添加了甲、乙、丙</w:t>
      </w:r>
      <w:r>
        <w:rPr>
          <w:color w:val="000000"/>
        </w:rPr>
        <w:t>3</w:t>
      </w:r>
      <w:r>
        <w:rPr>
          <w:rFonts w:ascii="宋体" w:hAnsi="宋体"/>
          <w:color w:val="000000"/>
        </w:rPr>
        <w:t>种氨基酸的基础培养基中能正常生长，这表明甲、乙、丙</w:t>
      </w:r>
      <w:r>
        <w:rPr>
          <w:color w:val="000000"/>
        </w:rPr>
        <w:t>3</w:t>
      </w:r>
      <w:r>
        <w:rPr>
          <w:rFonts w:ascii="宋体" w:hAnsi="宋体"/>
          <w:color w:val="000000"/>
        </w:rPr>
        <w:t>种氨基酸中有该突变株正常生长所必需的氨基酸，</w:t>
      </w:r>
      <w:r>
        <w:rPr>
          <w:color w:val="000000"/>
        </w:rPr>
        <w:t>C</w:t>
      </w:r>
      <w:r>
        <w:rPr>
          <w:rFonts w:ascii="宋体" w:hAnsi="宋体"/>
          <w:color w:val="000000"/>
        </w:rPr>
        <w:t>正确；</w:t>
      </w:r>
    </w:p>
    <w:p w14:paraId="22EC98D3">
      <w:pPr>
        <w:spacing w:line="360" w:lineRule="auto"/>
        <w:jc w:val="left"/>
        <w:textAlignment w:val="center"/>
        <w:rPr>
          <w:color w:val="000000"/>
        </w:rPr>
      </w:pPr>
      <w:r>
        <w:rPr>
          <w:color w:val="000000"/>
        </w:rPr>
        <w:t>D</w:t>
      </w:r>
      <w:r>
        <w:rPr>
          <w:rFonts w:ascii="宋体" w:hAnsi="宋体"/>
          <w:color w:val="000000"/>
        </w:rPr>
        <w:t>、与组别①相比，在基础培养基中，若添加的氨基酸中含有丙种氨基酸，则粗糙脉孢霉突变株都能正常生长，但在只添加甲、乙</w:t>
      </w:r>
      <w:r>
        <w:rPr>
          <w:color w:val="000000"/>
        </w:rPr>
        <w:t>2</w:t>
      </w:r>
      <w:r>
        <w:rPr>
          <w:rFonts w:ascii="宋体" w:hAnsi="宋体"/>
          <w:color w:val="000000"/>
        </w:rPr>
        <w:t>种氨基酸的基础培养基中无法生长，说明该突变株为氨基酸丙缺陷型，</w:t>
      </w:r>
      <w:r>
        <w:rPr>
          <w:color w:val="000000"/>
        </w:rPr>
        <w:t>D</w:t>
      </w:r>
      <w:r>
        <w:rPr>
          <w:rFonts w:ascii="宋体" w:hAnsi="宋体"/>
          <w:color w:val="000000"/>
        </w:rPr>
        <w:t>错误。</w:t>
      </w:r>
    </w:p>
    <w:p w14:paraId="69AFAD0B">
      <w:pPr>
        <w:spacing w:line="360" w:lineRule="auto"/>
        <w:jc w:val="left"/>
        <w:textAlignment w:val="center"/>
        <w:rPr>
          <w:color w:val="000000"/>
        </w:rPr>
      </w:pPr>
      <w:r>
        <w:rPr>
          <w:rFonts w:ascii="宋体" w:hAnsi="宋体"/>
          <w:color w:val="000000"/>
        </w:rPr>
        <w:t>故选</w:t>
      </w:r>
      <w:r>
        <w:rPr>
          <w:color w:val="000000"/>
        </w:rPr>
        <w:t>D</w:t>
      </w:r>
      <w:r>
        <w:rPr>
          <w:rFonts w:ascii="宋体" w:hAnsi="宋体"/>
          <w:color w:val="000000"/>
        </w:rPr>
        <w:t>。</w:t>
      </w:r>
    </w:p>
    <w:p w14:paraId="138E6966">
      <w:pPr>
        <w:spacing w:line="360" w:lineRule="auto"/>
        <w:jc w:val="left"/>
        <w:textAlignment w:val="center"/>
        <w:rPr>
          <w:color w:val="000000"/>
        </w:rPr>
      </w:pPr>
      <w:r>
        <w:rPr>
          <w:color w:val="000000"/>
        </w:rPr>
        <w:t xml:space="preserve">13. </w:t>
      </w:r>
      <w:r>
        <w:rPr>
          <w:rFonts w:ascii="宋体" w:hAnsi="宋体"/>
          <w:color w:val="000000"/>
        </w:rPr>
        <w:t>某种鸟的卵黄蛋白原基因的启动子部分区域存在甲基化修饰。成熟雌鸟产生的雌激素可将此甲基化去除，雄鸟因缺乏雌激素仍保持高度甲基化。下列有关叙述正确的是（</w:t>
      </w:r>
      <w:r>
        <w:rPr>
          <w:rFonts w:eastAsia="Times New Roman" w:cs="Times New Roman"/>
          <w:color w:val="000000"/>
        </w:rPr>
        <w:t xml:space="preserve">    </w:t>
      </w:r>
      <w:r>
        <w:rPr>
          <w:rFonts w:ascii="宋体" w:hAnsi="宋体"/>
          <w:color w:val="000000"/>
        </w:rPr>
        <w:t>）</w:t>
      </w:r>
    </w:p>
    <w:p w14:paraId="596E1ED5">
      <w:pPr>
        <w:spacing w:line="360" w:lineRule="auto"/>
        <w:jc w:val="left"/>
        <w:textAlignment w:val="center"/>
        <w:rPr>
          <w:color w:val="000000"/>
        </w:rPr>
      </w:pPr>
      <w:r>
        <w:rPr>
          <w:color w:val="000000"/>
        </w:rPr>
        <w:t xml:space="preserve">A. </w:t>
      </w:r>
      <w:r>
        <w:rPr>
          <w:rFonts w:ascii="宋体" w:hAnsi="宋体"/>
          <w:color w:val="000000"/>
        </w:rPr>
        <w:t>卵黄蛋白原基因在成熟雌鸟中可以表达，在雄鸟中表达受到抑制</w:t>
      </w:r>
    </w:p>
    <w:p w14:paraId="70A1B4BB">
      <w:pPr>
        <w:spacing w:line="360" w:lineRule="auto"/>
        <w:jc w:val="left"/>
        <w:textAlignment w:val="center"/>
        <w:rPr>
          <w:color w:val="000000"/>
        </w:rPr>
      </w:pPr>
      <w:r>
        <w:rPr>
          <w:color w:val="000000"/>
        </w:rPr>
        <w:t xml:space="preserve">B. </w:t>
      </w:r>
      <w:r>
        <w:rPr>
          <w:rFonts w:ascii="宋体" w:hAnsi="宋体"/>
          <w:color w:val="000000"/>
        </w:rPr>
        <w:t>卵黄蛋白原基因转录出的</w:t>
      </w:r>
      <w:r>
        <w:rPr>
          <w:rFonts w:eastAsia="Times New Roman" w:cs="Times New Roman"/>
          <w:color w:val="000000"/>
        </w:rPr>
        <w:t>mRNA</w:t>
      </w:r>
      <w:r>
        <w:rPr>
          <w:rFonts w:ascii="宋体" w:hAnsi="宋体"/>
          <w:color w:val="000000"/>
        </w:rPr>
        <w:t>中，含有甲基化区域序列的互补序列</w:t>
      </w:r>
    </w:p>
    <w:p w14:paraId="069F6498">
      <w:pPr>
        <w:spacing w:line="360" w:lineRule="auto"/>
        <w:jc w:val="left"/>
        <w:textAlignment w:val="center"/>
        <w:rPr>
          <w:color w:val="000000"/>
        </w:rPr>
      </w:pPr>
      <w:r>
        <w:rPr>
          <w:color w:val="000000"/>
        </w:rPr>
        <w:t xml:space="preserve">C. </w:t>
      </w:r>
      <w:r>
        <w:rPr>
          <w:rFonts w:ascii="宋体" w:hAnsi="宋体"/>
          <w:color w:val="000000"/>
        </w:rPr>
        <w:t>该种雌鸟和雄鸟交配产生</w:t>
      </w:r>
      <w:r>
        <w:rPr>
          <w:rFonts w:ascii="宋体" w:hAnsi="宋体"/>
          <w:color w:val="000000"/>
        </w:rPr>
        <w:drawing>
          <wp:inline distT="0" distB="0" distL="0" distR="0">
            <wp:extent cx="133350" cy="17780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雌雄后代发育成熟后，体内均无卵黄蛋白原</w:t>
      </w:r>
    </w:p>
    <w:p w14:paraId="2BE2DC09">
      <w:pPr>
        <w:spacing w:line="360" w:lineRule="auto"/>
        <w:jc w:val="left"/>
        <w:textAlignment w:val="center"/>
        <w:rPr>
          <w:color w:val="000000"/>
        </w:rPr>
      </w:pPr>
      <w:r>
        <w:rPr>
          <w:color w:val="000000"/>
        </w:rPr>
        <w:t xml:space="preserve">D. </w:t>
      </w:r>
      <w:r>
        <w:rPr>
          <w:rFonts w:ascii="宋体" w:hAnsi="宋体"/>
          <w:color w:val="000000"/>
        </w:rPr>
        <w:t>卵黄蛋白原基因的乙酰化和甲基化均可产生表观遗传现象</w:t>
      </w:r>
    </w:p>
    <w:p w14:paraId="391FFD51">
      <w:pPr>
        <w:spacing w:line="360" w:lineRule="auto"/>
        <w:textAlignment w:val="center"/>
        <w:rPr>
          <w:color w:val="000000"/>
        </w:rPr>
      </w:pPr>
      <w:r>
        <w:rPr>
          <w:color w:val="2E75B6"/>
        </w:rPr>
        <w:t>【答案】</w:t>
      </w:r>
      <w:r>
        <w:rPr>
          <w:color w:val="000000"/>
        </w:rPr>
        <w:t>A</w:t>
      </w:r>
    </w:p>
    <w:p w14:paraId="1B45E12C">
      <w:pPr>
        <w:spacing w:line="360" w:lineRule="auto"/>
        <w:textAlignment w:val="center"/>
        <w:rPr>
          <w:color w:val="000000"/>
        </w:rPr>
      </w:pPr>
      <w:r>
        <w:rPr>
          <w:color w:val="2E75B6"/>
        </w:rPr>
        <w:t>【解析】</w:t>
      </w:r>
    </w:p>
    <w:p w14:paraId="62DC192B">
      <w:pPr>
        <w:spacing w:line="360" w:lineRule="auto"/>
        <w:jc w:val="left"/>
        <w:textAlignment w:val="center"/>
        <w:rPr>
          <w:color w:val="000000"/>
        </w:rPr>
      </w:pPr>
      <w:r>
        <w:rPr>
          <w:color w:val="000000"/>
        </w:rPr>
        <w:t>【分析】表观遗传是指DNA序列不发生变化，但基因的表达却发生了可遗传的改变，即基因型未发生变化而表现型却发生了改变，如DNA的甲基化，甲基化的基因不能与RNA聚合酶结合，故无法进行转录产生mRNA，也就无法进行翻译，最终无法合成相应蛋白，从而抑制了基因的表达。</w:t>
      </w:r>
    </w:p>
    <w:p w14:paraId="30BE6BB3">
      <w:pPr>
        <w:spacing w:line="360" w:lineRule="auto"/>
        <w:jc w:val="left"/>
        <w:textAlignment w:val="center"/>
        <w:rPr>
          <w:color w:val="000000"/>
        </w:rPr>
      </w:pPr>
      <w:r>
        <w:rPr>
          <w:color w:val="000000"/>
        </w:rPr>
        <w:t>【详解】A、启动子是RNA聚合酶识别与结合的位点 ，用于驱动基因的转录，分析题意可知，某种鸟的卵黄蛋白原基因的启动子部分区域存在甲基化修饰，成熟雌鸟产生的雌激素可将此甲基化去除，雄鸟因缺乏雌激素仍保持高度甲基化，卵黄蛋白原基因在成熟雌鸟中可以表达，在雄鸟中表达受到抑制，A正确；</w:t>
      </w:r>
    </w:p>
    <w:p w14:paraId="14368D25">
      <w:pPr>
        <w:spacing w:line="360" w:lineRule="auto"/>
        <w:jc w:val="left"/>
        <w:textAlignment w:val="center"/>
        <w:rPr>
          <w:color w:val="000000"/>
        </w:rPr>
      </w:pPr>
      <w:r>
        <w:rPr>
          <w:color w:val="000000"/>
        </w:rPr>
        <w:t>B、启动子是RNA聚合酶识别与结合的位点 ，用于驱动基因的转录，甲基化的DNA无法转录，不能形成mRNA，B错误；</w:t>
      </w:r>
    </w:p>
    <w:p w14:paraId="0BD17320">
      <w:pPr>
        <w:spacing w:line="360" w:lineRule="auto"/>
        <w:jc w:val="left"/>
        <w:textAlignment w:val="center"/>
        <w:rPr>
          <w:color w:val="000000"/>
        </w:rPr>
      </w:pPr>
      <w:r>
        <w:rPr>
          <w:color w:val="000000"/>
        </w:rPr>
        <w:t>C、该种雌鸟和雄鸟交配产生的雌雄后代发育成熟后，卵黄蛋白原基因在成熟雌鸟中可以表达，成熟雌鸟中有卵黄蛋白原，C错误；</w:t>
      </w:r>
    </w:p>
    <w:p w14:paraId="7D3A4C51">
      <w:pPr>
        <w:spacing w:line="360" w:lineRule="auto"/>
        <w:jc w:val="left"/>
        <w:textAlignment w:val="center"/>
        <w:rPr>
          <w:color w:val="000000"/>
        </w:rPr>
      </w:pPr>
      <w:r>
        <w:rPr>
          <w:color w:val="000000"/>
        </w:rPr>
        <w:t>D、除了DNA的甲基化，组蛋白的甲基化和乙酰化（而非基因乙酰化）修饰也可产生表观遗传现象，D错误。</w:t>
      </w:r>
    </w:p>
    <w:p w14:paraId="408EBA62">
      <w:pPr>
        <w:spacing w:line="360" w:lineRule="auto"/>
        <w:jc w:val="left"/>
        <w:textAlignment w:val="center"/>
        <w:rPr>
          <w:color w:val="000000"/>
        </w:rPr>
      </w:pPr>
      <w:r>
        <w:rPr>
          <w:color w:val="000000"/>
        </w:rPr>
        <w:t>故选A。</w:t>
      </w:r>
    </w:p>
    <w:p w14:paraId="3E911E4A">
      <w:pPr>
        <w:spacing w:line="360" w:lineRule="auto"/>
        <w:jc w:val="left"/>
        <w:textAlignment w:val="center"/>
        <w:rPr>
          <w:color w:val="000000"/>
        </w:rPr>
      </w:pPr>
      <w:r>
        <w:rPr>
          <w:color w:val="000000"/>
        </w:rPr>
        <w:t xml:space="preserve">14. </w:t>
      </w:r>
      <w:r>
        <w:rPr>
          <w:rFonts w:ascii="宋体" w:hAnsi="宋体"/>
          <w:color w:val="000000"/>
        </w:rPr>
        <w:t>甲、乙、丙三种啮齿动物共同生活在某牧区。甲和乙偏好开阔生境，喜食植物茎叶，丙偏好有更多遮蔽的生境，喜食植物种子。不同放牧模式影响下，这三种动物种群密度的调查结果如图。下列有关叙述错误的是（</w:t>
      </w:r>
      <w:r>
        <w:rPr>
          <w:rFonts w:eastAsia="Times New Roman" w:cs="Times New Roman"/>
          <w:color w:val="000000"/>
        </w:rPr>
        <w:t xml:space="preserve">    </w:t>
      </w:r>
      <w:r>
        <w:rPr>
          <w:rFonts w:ascii="宋体" w:hAnsi="宋体"/>
          <w:color w:val="000000"/>
        </w:rPr>
        <w:t>）</w:t>
      </w:r>
    </w:p>
    <w:p w14:paraId="6043CACE">
      <w:pPr>
        <w:spacing w:line="360" w:lineRule="auto"/>
        <w:jc w:val="center"/>
        <w:textAlignment w:val="center"/>
        <w:rPr>
          <w:color w:val="000000"/>
        </w:rPr>
      </w:pPr>
      <w:r>
        <w:rPr>
          <w:color w:val="000000"/>
        </w:rPr>
        <w:drawing>
          <wp:inline distT="0" distB="0" distL="0" distR="0">
            <wp:extent cx="2533650" cy="13906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533650" cy="1390650"/>
                    </a:xfrm>
                    <a:prstGeom prst="rect">
                      <a:avLst/>
                    </a:prstGeom>
                  </pic:spPr>
                </pic:pic>
              </a:graphicData>
            </a:graphic>
          </wp:inline>
        </w:drawing>
      </w:r>
    </w:p>
    <w:p w14:paraId="23C83D72">
      <w:pPr>
        <w:spacing w:line="360" w:lineRule="auto"/>
        <w:jc w:val="left"/>
        <w:textAlignment w:val="center"/>
        <w:rPr>
          <w:color w:val="000000"/>
        </w:rPr>
      </w:pPr>
      <w:r>
        <w:rPr>
          <w:color w:val="000000"/>
        </w:rPr>
        <w:t xml:space="preserve">A. </w:t>
      </w:r>
      <w:r>
        <w:rPr>
          <w:rFonts w:ascii="宋体" w:hAnsi="宋体"/>
          <w:color w:val="000000"/>
        </w:rPr>
        <w:t>过度放牧加剧了甲和乙的种间竞争</w:t>
      </w:r>
    </w:p>
    <w:p w14:paraId="53E9F483">
      <w:pPr>
        <w:spacing w:line="360" w:lineRule="auto"/>
        <w:jc w:val="left"/>
        <w:textAlignment w:val="center"/>
        <w:rPr>
          <w:color w:val="000000"/>
        </w:rPr>
      </w:pPr>
      <w:r>
        <w:rPr>
          <w:color w:val="000000"/>
        </w:rPr>
        <w:t xml:space="preserve">B. </w:t>
      </w:r>
      <w:r>
        <w:rPr>
          <w:rFonts w:ascii="宋体" w:hAnsi="宋体"/>
          <w:color w:val="000000"/>
        </w:rPr>
        <w:t>禁止放牧增加了遮蔽度和食物资源，有利于丙的生存</w:t>
      </w:r>
    </w:p>
    <w:p w14:paraId="515624F9">
      <w:pPr>
        <w:spacing w:line="360" w:lineRule="auto"/>
        <w:jc w:val="left"/>
        <w:textAlignment w:val="center"/>
        <w:rPr>
          <w:color w:val="000000"/>
        </w:rPr>
      </w:pPr>
      <w:r>
        <w:rPr>
          <w:color w:val="000000"/>
        </w:rPr>
        <w:t xml:space="preserve">C. </w:t>
      </w:r>
      <w:r>
        <w:rPr>
          <w:rFonts w:ascii="宋体" w:hAnsi="宋体"/>
          <w:color w:val="000000"/>
        </w:rPr>
        <w:t>轮替放牧有助于这三种动物共存</w:t>
      </w:r>
    </w:p>
    <w:p w14:paraId="70D5470F">
      <w:pPr>
        <w:spacing w:line="360" w:lineRule="auto"/>
        <w:jc w:val="left"/>
        <w:textAlignment w:val="center"/>
        <w:rPr>
          <w:color w:val="000000"/>
        </w:rPr>
      </w:pPr>
      <w:r>
        <w:rPr>
          <w:color w:val="000000"/>
        </w:rPr>
        <w:t xml:space="preserve">D. </w:t>
      </w:r>
      <w:r>
        <w:rPr>
          <w:rFonts w:ascii="宋体" w:hAnsi="宋体"/>
          <w:color w:val="000000"/>
        </w:rPr>
        <w:t>三种动物中，甲对放牧模式变化的适应能力最强</w:t>
      </w:r>
    </w:p>
    <w:p w14:paraId="41140C26">
      <w:pPr>
        <w:spacing w:line="360" w:lineRule="auto"/>
        <w:textAlignment w:val="center"/>
        <w:rPr>
          <w:color w:val="000000"/>
        </w:rPr>
      </w:pPr>
      <w:r>
        <w:rPr>
          <w:color w:val="2E75B6"/>
        </w:rPr>
        <w:t>【答案】</w:t>
      </w:r>
      <w:r>
        <w:rPr>
          <w:color w:val="000000"/>
        </w:rPr>
        <w:t>A</w:t>
      </w:r>
    </w:p>
    <w:p w14:paraId="3922F7D4">
      <w:pPr>
        <w:spacing w:line="360" w:lineRule="auto"/>
        <w:textAlignment w:val="center"/>
        <w:rPr>
          <w:color w:val="000000"/>
        </w:rPr>
      </w:pPr>
      <w:r>
        <w:rPr>
          <w:color w:val="2E75B6"/>
        </w:rPr>
        <w:t>【解析】</w:t>
      </w:r>
    </w:p>
    <w:p w14:paraId="0D8A5AAF">
      <w:pPr>
        <w:spacing w:line="360" w:lineRule="auto"/>
        <w:jc w:val="left"/>
        <w:textAlignment w:val="center"/>
        <w:rPr>
          <w:color w:val="000000"/>
        </w:rPr>
      </w:pPr>
      <w:r>
        <w:rPr>
          <w:color w:val="000000"/>
        </w:rPr>
        <w:t>【分析】影响种群数量变化的因素分两类，一类是密度制约因素，即影响程度与种群密度有密切关系的因素，如食物、流行性传染病等；另一类是非密度制约因素，即影响程度与种群密度无关的因素，气候、季节、降水等的变化，影响程度与种群密度没有关系，属于非密度制约因素。</w:t>
      </w:r>
    </w:p>
    <w:p w14:paraId="0FC596D0">
      <w:pPr>
        <w:spacing w:line="360" w:lineRule="auto"/>
        <w:jc w:val="left"/>
        <w:textAlignment w:val="center"/>
        <w:rPr>
          <w:color w:val="000000"/>
        </w:rPr>
      </w:pPr>
      <w:r>
        <w:rPr>
          <w:color w:val="000000"/>
        </w:rPr>
        <w:t>【详解】A、过度放牧下，植物数量减少，生境开阔，便于甲和乙生存，甲和乙种间竞争减弱，种群密度增加，A错误；</w:t>
      </w:r>
    </w:p>
    <w:p w14:paraId="2A37559F">
      <w:pPr>
        <w:spacing w:line="360" w:lineRule="auto"/>
        <w:jc w:val="left"/>
        <w:textAlignment w:val="center"/>
        <w:rPr>
          <w:color w:val="000000"/>
        </w:rPr>
      </w:pPr>
      <w:r>
        <w:rPr>
          <w:color w:val="000000"/>
        </w:rPr>
        <w:t>B、由图可知，禁止放牧时丙的种群密度较高，丙偏好有更多遮蔽的生境，</w:t>
      </w:r>
      <w:r>
        <w:rPr>
          <w:rFonts w:ascii="宋体" w:hAnsi="宋体"/>
          <w:color w:val="000000"/>
        </w:rPr>
        <w:t>喜食植物种子，因此可推测禁止放牧增加了遮蔽度和食物资源，有利于丙的生存，</w:t>
      </w:r>
      <w:r>
        <w:rPr>
          <w:rFonts w:eastAsia="Times New Roman" w:cs="Times New Roman"/>
          <w:color w:val="000000"/>
        </w:rPr>
        <w:t>B</w:t>
      </w:r>
      <w:r>
        <w:rPr>
          <w:rFonts w:ascii="宋体" w:hAnsi="宋体"/>
          <w:color w:val="000000"/>
        </w:rPr>
        <w:t>正确；</w:t>
      </w:r>
    </w:p>
    <w:p w14:paraId="27DC871C">
      <w:pPr>
        <w:spacing w:line="360" w:lineRule="auto"/>
        <w:jc w:val="left"/>
        <w:textAlignment w:val="center"/>
        <w:rPr>
          <w:color w:val="000000"/>
        </w:rPr>
      </w:pPr>
      <w:r>
        <w:rPr>
          <w:color w:val="000000"/>
        </w:rPr>
        <w:t>C、相比于禁止放牧和过度放牧，轮替放牧条件下三种动物能共存，即轮替放牧有助于这三种动物共存，C正确；</w:t>
      </w:r>
    </w:p>
    <w:p w14:paraId="5238088D">
      <w:pPr>
        <w:spacing w:line="360" w:lineRule="auto"/>
        <w:jc w:val="left"/>
        <w:textAlignment w:val="center"/>
        <w:rPr>
          <w:color w:val="000000"/>
        </w:rPr>
      </w:pPr>
      <w:r>
        <w:rPr>
          <w:color w:val="000000"/>
        </w:rPr>
        <w:t>D、三种放牧模式下，乙和丙的种群密度变化比甲剧烈，因此甲对放牧模式变化的适应能力最强，D正确。</w:t>
      </w:r>
    </w:p>
    <w:p w14:paraId="4AACD8B9">
      <w:pPr>
        <w:spacing w:line="360" w:lineRule="auto"/>
        <w:jc w:val="left"/>
        <w:textAlignment w:val="center"/>
        <w:rPr>
          <w:color w:val="000000"/>
        </w:rPr>
      </w:pPr>
      <w:r>
        <w:rPr>
          <w:color w:val="000000"/>
        </w:rPr>
        <w:t>故选A。</w:t>
      </w:r>
    </w:p>
    <w:p w14:paraId="64030054">
      <w:pPr>
        <w:spacing w:line="360" w:lineRule="auto"/>
        <w:jc w:val="left"/>
        <w:textAlignment w:val="center"/>
        <w:rPr>
          <w:color w:val="000000"/>
        </w:rPr>
      </w:pPr>
      <w:r>
        <w:rPr>
          <w:color w:val="000000"/>
        </w:rPr>
        <w:t xml:space="preserve">15. </w:t>
      </w:r>
      <w:r>
        <w:rPr>
          <w:rFonts w:ascii="宋体" w:hAnsi="宋体"/>
          <w:color w:val="000000"/>
        </w:rPr>
        <w:t>黑腹果蝇（</w:t>
      </w:r>
      <w:r>
        <w:rPr>
          <w:rFonts w:eastAsia="Times New Roman" w:cs="Times New Roman"/>
          <w:color w:val="000000"/>
        </w:rPr>
        <w:t>2n=8</w:t>
      </w:r>
      <w:r>
        <w:rPr>
          <w:rFonts w:ascii="宋体" w:hAnsi="宋体"/>
          <w:color w:val="000000"/>
        </w:rPr>
        <w:t>）的性别决定是</w:t>
      </w:r>
      <w:r>
        <w:rPr>
          <w:rFonts w:eastAsia="Times New Roman" w:cs="Times New Roman"/>
          <w:color w:val="000000"/>
        </w:rPr>
        <w:t>XY</w:t>
      </w:r>
      <w:r>
        <w:rPr>
          <w:rFonts w:ascii="宋体" w:hAnsi="宋体"/>
          <w:color w:val="000000"/>
        </w:rPr>
        <w:t>型，但性别受胚胎性指数</w:t>
      </w:r>
      <w:r>
        <w:rPr>
          <w:rFonts w:eastAsia="Times New Roman" w:cs="Times New Roman"/>
          <w:color w:val="000000"/>
        </w:rPr>
        <w:t>i</w:t>
      </w:r>
      <w:r>
        <w:rPr>
          <w:rFonts w:ascii="宋体" w:hAnsi="宋体"/>
          <w:color w:val="000000"/>
        </w:rPr>
        <w:t>的影响（</w:t>
      </w:r>
      <w:r>
        <w:rPr>
          <w:rFonts w:eastAsia="Times New Roman" w:cs="Times New Roman"/>
          <w:color w:val="000000"/>
        </w:rPr>
        <w:t>i=X</w:t>
      </w:r>
      <w:r>
        <w:rPr>
          <w:rFonts w:ascii="宋体" w:hAnsi="宋体"/>
          <w:color w:val="000000"/>
        </w:rPr>
        <w:t>染色体数目</w:t>
      </w:r>
      <w:r>
        <w:rPr>
          <w:rFonts w:eastAsia="Times New Roman" w:cs="Times New Roman"/>
          <w:color w:val="000000"/>
        </w:rPr>
        <w:t>/</w:t>
      </w:r>
      <w:r>
        <w:rPr>
          <w:rFonts w:ascii="宋体" w:hAnsi="宋体"/>
          <w:color w:val="000000"/>
        </w:rPr>
        <w:t>常染色体组数，</w:t>
      </w:r>
      <w:r>
        <w:rPr>
          <w:rFonts w:eastAsia="Times New Roman" w:cs="Times New Roman"/>
          <w:color w:val="000000"/>
        </w:rPr>
        <w:t>i=0.5</w:t>
      </w:r>
      <w:r>
        <w:rPr>
          <w:rFonts w:ascii="宋体" w:hAnsi="宋体"/>
          <w:color w:val="000000"/>
        </w:rPr>
        <w:t>为雄性，</w:t>
      </w:r>
      <w:r>
        <w:rPr>
          <w:rFonts w:eastAsia="Times New Roman" w:cs="Times New Roman"/>
          <w:color w:val="000000"/>
        </w:rPr>
        <w:t>i=1</w:t>
      </w:r>
      <w:r>
        <w:rPr>
          <w:rFonts w:ascii="宋体" w:hAnsi="宋体"/>
          <w:color w:val="000000"/>
        </w:rPr>
        <w:t>为雌性，</w:t>
      </w:r>
      <w:r>
        <w:rPr>
          <w:rFonts w:eastAsia="Times New Roman" w:cs="Times New Roman"/>
          <w:color w:val="000000"/>
        </w:rPr>
        <w:t>i=1.5</w:t>
      </w:r>
      <w:r>
        <w:rPr>
          <w:rFonts w:ascii="宋体" w:hAnsi="宋体"/>
          <w:color w:val="000000"/>
        </w:rPr>
        <w:t>胚胎致死），有</w:t>
      </w:r>
      <w:r>
        <w:rPr>
          <w:rFonts w:eastAsia="Times New Roman" w:cs="Times New Roman"/>
          <w:color w:val="000000"/>
        </w:rPr>
        <w:t>Y</w:t>
      </w:r>
      <w:r>
        <w:rPr>
          <w:rFonts w:ascii="宋体" w:hAnsi="宋体"/>
          <w:color w:val="000000"/>
        </w:rPr>
        <w:t>染色体的雄性个体可育，无</w:t>
      </w:r>
      <w:r>
        <w:rPr>
          <w:rFonts w:eastAsia="Times New Roman" w:cs="Times New Roman"/>
          <w:color w:val="000000"/>
        </w:rPr>
        <w:t>Y</w:t>
      </w:r>
      <w:r>
        <w:rPr>
          <w:rFonts w:ascii="宋体" w:hAnsi="宋体"/>
          <w:color w:val="000000"/>
        </w:rPr>
        <w:t>染色体的雄性个体不育。常染色体隐性基因</w:t>
      </w:r>
      <w:r>
        <w:rPr>
          <w:rFonts w:eastAsia="Times New Roman" w:cs="Times New Roman"/>
          <w:color w:val="000000"/>
        </w:rPr>
        <w:t>t</w:t>
      </w:r>
      <w:r>
        <w:rPr>
          <w:rFonts w:ascii="宋体" w:hAnsi="宋体"/>
          <w:color w:val="000000"/>
        </w:rPr>
        <w:t>纯合可导致雌蝇变为雄蝇，对雄蝇无影响。下列有关叙述正确的是（</w:t>
      </w:r>
      <w:r>
        <w:rPr>
          <w:rFonts w:eastAsia="Times New Roman" w:cs="Times New Roman"/>
          <w:color w:val="000000"/>
        </w:rPr>
        <w:t xml:space="preserve">    </w:t>
      </w:r>
      <w:r>
        <w:rPr>
          <w:rFonts w:ascii="宋体" w:hAnsi="宋体"/>
          <w:color w:val="000000"/>
        </w:rPr>
        <w:t>）</w:t>
      </w:r>
    </w:p>
    <w:p w14:paraId="62308F86">
      <w:pPr>
        <w:spacing w:line="360" w:lineRule="auto"/>
        <w:jc w:val="left"/>
        <w:textAlignment w:val="center"/>
        <w:rPr>
          <w:color w:val="000000"/>
        </w:rPr>
      </w:pPr>
      <w:r>
        <w:rPr>
          <w:color w:val="000000"/>
        </w:rPr>
        <w:t xml:space="preserve">A. </w:t>
      </w:r>
      <w:r>
        <w:rPr>
          <w:rFonts w:ascii="宋体" w:hAnsi="宋体"/>
          <w:color w:val="000000"/>
        </w:rPr>
        <w:t>黑腹果蝇体细胞有</w:t>
      </w:r>
      <w:r>
        <w:rPr>
          <w:rFonts w:eastAsia="Times New Roman" w:cs="Times New Roman"/>
          <w:color w:val="000000"/>
        </w:rPr>
        <w:t>2</w:t>
      </w:r>
      <w:r>
        <w:rPr>
          <w:rFonts w:ascii="宋体" w:hAnsi="宋体"/>
          <w:color w:val="000000"/>
        </w:rPr>
        <w:t>个染色体组，每组有</w:t>
      </w:r>
      <w:r>
        <w:rPr>
          <w:rFonts w:eastAsia="Times New Roman" w:cs="Times New Roman"/>
          <w:color w:val="000000"/>
        </w:rPr>
        <w:t>4</w:t>
      </w:r>
      <w:r>
        <w:rPr>
          <w:rFonts w:ascii="宋体" w:hAnsi="宋体"/>
          <w:color w:val="000000"/>
        </w:rPr>
        <w:t>条常染色体</w:t>
      </w:r>
    </w:p>
    <w:p w14:paraId="7BFEEEED">
      <w:pPr>
        <w:spacing w:line="360" w:lineRule="auto"/>
        <w:jc w:val="left"/>
        <w:textAlignment w:val="center"/>
        <w:rPr>
          <w:color w:val="000000"/>
        </w:rPr>
      </w:pPr>
      <w:r>
        <w:rPr>
          <w:color w:val="000000"/>
        </w:rPr>
        <w:t xml:space="preserve">B. </w:t>
      </w:r>
      <w:r>
        <w:rPr>
          <w:rFonts w:ascii="宋体" w:hAnsi="宋体"/>
          <w:color w:val="000000"/>
        </w:rPr>
        <w:t>基因型分别为</w:t>
      </w:r>
      <w:r>
        <w:rPr>
          <w:rFonts w:eastAsia="Times New Roman" w:cs="Times New Roman"/>
          <w:color w:val="000000"/>
        </w:rPr>
        <w:t>TtXO</w:t>
      </w:r>
      <w:r>
        <w:rPr>
          <w:rFonts w:ascii="宋体" w:hAnsi="宋体"/>
          <w:color w:val="000000"/>
        </w:rPr>
        <w:t>、</w:t>
      </w:r>
      <w:r>
        <w:rPr>
          <w:rFonts w:eastAsia="Times New Roman" w:cs="Times New Roman"/>
          <w:color w:val="000000"/>
        </w:rPr>
        <w:t>ttXXY</w:t>
      </w:r>
      <w:r>
        <w:rPr>
          <w:rFonts w:ascii="宋体" w:hAnsi="宋体"/>
          <w:color w:val="000000"/>
        </w:rPr>
        <w:t>和</w:t>
      </w:r>
      <w:r>
        <w:rPr>
          <w:rFonts w:eastAsia="Times New Roman" w:cs="Times New Roman"/>
          <w:color w:val="000000"/>
        </w:rPr>
        <w:t>ttXYY</w:t>
      </w:r>
      <w:r>
        <w:rPr>
          <w:rFonts w:ascii="宋体" w:hAnsi="宋体"/>
          <w:color w:val="000000"/>
        </w:rPr>
        <w:t>的黑腹果蝇均为不育雄蝇</w:t>
      </w:r>
    </w:p>
    <w:p w14:paraId="7E2105D6">
      <w:pPr>
        <w:spacing w:line="360" w:lineRule="auto"/>
        <w:jc w:val="left"/>
        <w:textAlignment w:val="center"/>
        <w:rPr>
          <w:color w:val="000000"/>
        </w:rPr>
      </w:pPr>
      <w:r>
        <w:rPr>
          <w:color w:val="000000"/>
        </w:rPr>
        <w:t xml:space="preserve">C. </w:t>
      </w:r>
      <w:r>
        <w:rPr>
          <w:rFonts w:ascii="宋体" w:hAnsi="宋体"/>
          <w:color w:val="000000"/>
        </w:rPr>
        <w:t>基因型为</w:t>
      </w:r>
      <w:r>
        <w:rPr>
          <w:rFonts w:eastAsia="Times New Roman" w:cs="Times New Roman"/>
          <w:color w:val="000000"/>
        </w:rPr>
        <w:t>TtXX</w:t>
      </w:r>
      <w:r>
        <w:rPr>
          <w:rFonts w:ascii="宋体" w:hAnsi="宋体"/>
          <w:color w:val="000000"/>
        </w:rPr>
        <w:t>和</w:t>
      </w:r>
      <w:r>
        <w:rPr>
          <w:rFonts w:eastAsia="Times New Roman" w:cs="Times New Roman"/>
          <w:color w:val="000000"/>
        </w:rPr>
        <w:t>ttXY</w:t>
      </w:r>
      <w:r>
        <w:rPr>
          <w:rFonts w:ascii="宋体" w:hAnsi="宋体"/>
          <w:color w:val="000000"/>
        </w:rPr>
        <w:t>的个体杂交得到</w:t>
      </w:r>
      <w:r>
        <w:rPr>
          <w:rFonts w:eastAsia="Times New Roman" w:cs="Times New Roman"/>
          <w:color w:val="000000"/>
        </w:rPr>
        <w:t>F</w:t>
      </w:r>
      <w:r>
        <w:rPr>
          <w:color w:val="000000"/>
          <w:vertAlign w:val="subscript"/>
        </w:rPr>
        <w:t>1</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相互交配得到</w:t>
      </w:r>
      <w:r>
        <w:rPr>
          <w:rFonts w:eastAsia="Times New Roman" w:cs="Times New Roman"/>
          <w:color w:val="000000"/>
        </w:rPr>
        <w:t>F</w:t>
      </w:r>
      <w:r>
        <w:rPr>
          <w:color w:val="000000"/>
          <w:vertAlign w:val="subscript"/>
        </w:rPr>
        <w:t>2</w:t>
      </w:r>
      <w:r>
        <w:rPr>
          <w:rFonts w:ascii="宋体" w:hAnsi="宋体"/>
          <w:color w:val="000000"/>
        </w:rPr>
        <w:t>，</w:t>
      </w:r>
      <w:r>
        <w:rPr>
          <w:rFonts w:eastAsia="Times New Roman" w:cs="Times New Roman"/>
          <w:color w:val="000000"/>
        </w:rPr>
        <w:t>F</w:t>
      </w:r>
      <w:r>
        <w:rPr>
          <w:color w:val="000000"/>
          <w:vertAlign w:val="subscript"/>
        </w:rPr>
        <w:t>2</w:t>
      </w:r>
      <w:r>
        <w:rPr>
          <w:rFonts w:ascii="宋体" w:hAnsi="宋体"/>
          <w:color w:val="000000"/>
        </w:rPr>
        <w:t>中雌雄比例为</w:t>
      </w:r>
      <w:r>
        <w:rPr>
          <w:rFonts w:eastAsia="Times New Roman" w:cs="Times New Roman"/>
          <w:color w:val="000000"/>
        </w:rPr>
        <w:t>5</w:t>
      </w:r>
      <w:r>
        <w:rPr>
          <w:rFonts w:ascii="宋体" w:hAnsi="宋体"/>
          <w:color w:val="000000"/>
        </w:rPr>
        <w:t>：</w:t>
      </w:r>
      <w:r>
        <w:rPr>
          <w:rFonts w:eastAsia="Times New Roman" w:cs="Times New Roman"/>
          <w:color w:val="000000"/>
        </w:rPr>
        <w:t>11</w:t>
      </w:r>
    </w:p>
    <w:p w14:paraId="53E9D9CD">
      <w:pPr>
        <w:spacing w:line="360" w:lineRule="auto"/>
        <w:jc w:val="left"/>
        <w:textAlignment w:val="center"/>
        <w:rPr>
          <w:color w:val="000000"/>
        </w:rPr>
      </w:pPr>
      <w:r>
        <w:rPr>
          <w:color w:val="000000"/>
        </w:rPr>
        <w:t xml:space="preserve">D. </w:t>
      </w:r>
      <w:r>
        <w:rPr>
          <w:rFonts w:ascii="宋体" w:hAnsi="宋体"/>
          <w:color w:val="000000"/>
        </w:rPr>
        <w:t>某雄蝇（</w:t>
      </w:r>
      <w:r>
        <w:rPr>
          <w:rFonts w:eastAsia="Times New Roman" w:cs="Times New Roman"/>
          <w:color w:val="000000"/>
        </w:rPr>
        <w:t>TtXY</w:t>
      </w:r>
      <w:r>
        <w:rPr>
          <w:rFonts w:ascii="宋体" w:hAnsi="宋体"/>
          <w:color w:val="000000"/>
        </w:rPr>
        <w:t>）减数分裂</w:t>
      </w:r>
      <w:r>
        <w:rPr>
          <w:rFonts w:eastAsia="Times New Roman" w:cs="Times New Roman"/>
          <w:color w:val="000000"/>
        </w:rPr>
        <w:t>II</w:t>
      </w:r>
      <w:r>
        <w:rPr>
          <w:rFonts w:ascii="宋体" w:hAnsi="宋体"/>
          <w:color w:val="000000"/>
        </w:rPr>
        <w:t>后期</w:t>
      </w:r>
      <w:r>
        <w:rPr>
          <w:rFonts w:eastAsia="Times New Roman" w:cs="Times New Roman"/>
          <w:color w:val="000000"/>
        </w:rPr>
        <w:t>X</w:t>
      </w:r>
      <w:r>
        <w:rPr>
          <w:rFonts w:ascii="宋体" w:hAnsi="宋体"/>
          <w:color w:val="000000"/>
        </w:rPr>
        <w:t>染色体不分离，与正常雌蝇（</w:t>
      </w:r>
      <w:r>
        <w:rPr>
          <w:rFonts w:eastAsia="Times New Roman" w:cs="Times New Roman"/>
          <w:color w:val="000000"/>
        </w:rPr>
        <w:t>TtXX</w:t>
      </w:r>
      <w:r>
        <w:rPr>
          <w:rFonts w:ascii="宋体" w:hAnsi="宋体"/>
          <w:color w:val="000000"/>
        </w:rPr>
        <w:t>）杂交，后代中不育雄蝇占比为</w:t>
      </w:r>
      <w:r>
        <w:rPr>
          <w:rFonts w:eastAsia="Times New Roman" w:cs="Times New Roman"/>
          <w:color w:val="000000"/>
        </w:rPr>
        <w:t>1/4</w:t>
      </w:r>
    </w:p>
    <w:p w14:paraId="4D557F70">
      <w:pPr>
        <w:spacing w:line="360" w:lineRule="auto"/>
        <w:textAlignment w:val="center"/>
        <w:rPr>
          <w:color w:val="000000"/>
        </w:rPr>
      </w:pPr>
      <w:r>
        <w:rPr>
          <w:color w:val="2E75B6"/>
        </w:rPr>
        <w:t>【答案】</w:t>
      </w:r>
      <w:r>
        <w:rPr>
          <w:color w:val="000000"/>
        </w:rPr>
        <w:t>C</w:t>
      </w:r>
    </w:p>
    <w:p w14:paraId="6406D017">
      <w:pPr>
        <w:spacing w:line="360" w:lineRule="auto"/>
        <w:textAlignment w:val="center"/>
        <w:rPr>
          <w:color w:val="000000"/>
        </w:rPr>
      </w:pPr>
      <w:r>
        <w:rPr>
          <w:color w:val="2E75B6"/>
        </w:rPr>
        <w:t>【解析】</w:t>
      </w:r>
    </w:p>
    <w:p w14:paraId="7469EB7A">
      <w:pPr>
        <w:spacing w:line="360" w:lineRule="auto"/>
        <w:jc w:val="left"/>
        <w:textAlignment w:val="center"/>
        <w:rPr>
          <w:color w:val="000000"/>
        </w:rPr>
      </w:pPr>
      <w:r>
        <w:rPr>
          <w:color w:val="000000"/>
        </w:rPr>
        <w:t>【分析】伴性遗传是指在遗传过程中的子代部分性状由性染色体上的基因控制，这种由性染色体上的基因所控制性状的遗传上总是和性别相关，这种与性别相关联的性别遗传方式就称为伴性遗传。</w:t>
      </w:r>
    </w:p>
    <w:p w14:paraId="1E7BA175">
      <w:pPr>
        <w:spacing w:line="360" w:lineRule="auto"/>
        <w:jc w:val="left"/>
        <w:textAlignment w:val="center"/>
        <w:rPr>
          <w:color w:val="000000"/>
        </w:rPr>
      </w:pPr>
      <w:r>
        <w:rPr>
          <w:color w:val="000000"/>
        </w:rPr>
        <w:t>【详解】A、黑腹果蝇（2n=8）的性别决定是XY型，黑腹果蝇体细胞有2个染色体组，每组有3条常染色体和1条性染色体，A错误；</w:t>
      </w:r>
    </w:p>
    <w:p w14:paraId="07EDBBFB">
      <w:pPr>
        <w:spacing w:line="360" w:lineRule="auto"/>
        <w:jc w:val="left"/>
        <w:textAlignment w:val="center"/>
        <w:rPr>
          <w:color w:val="000000"/>
        </w:rPr>
      </w:pPr>
      <w:r>
        <w:rPr>
          <w:color w:val="000000"/>
        </w:rPr>
        <w:t>B、性别受胚胎性指数i的影响（i=X染色体数目/常染色体组数，i=0.5为雄性，无Y染色体的雄性个体不育，因此TtXO为不育雄蝇；i=1为雌性，常染色体隐性基因t纯合可导致雌蝇变为雄蝇，有Y染色体的雄性个体可育，无Y染色体的雄性个体不育，因此ttXXY为可育雄蝇；i=0.5为雄性，有Y染色体的雄性个体可育，因此ttXYY为可育雄蝇，B错误；</w:t>
      </w:r>
    </w:p>
    <w:p w14:paraId="465141AF">
      <w:pPr>
        <w:spacing w:line="360" w:lineRule="auto"/>
        <w:jc w:val="left"/>
        <w:textAlignment w:val="center"/>
        <w:rPr>
          <w:color w:val="000000"/>
        </w:rPr>
      </w:pPr>
      <w:r>
        <w:rPr>
          <w:color w:val="000000"/>
        </w:rPr>
        <w:t>C、基因型为TtXX的个体产生配子的基因型为TX、tX，ttXY的个体的个体产生配子的基因型为tY、tX，二者杂交，F</w:t>
      </w:r>
      <w:r>
        <w:rPr>
          <w:color w:val="000000"/>
          <w:vertAlign w:val="subscript"/>
        </w:rPr>
        <w:t>1</w:t>
      </w:r>
      <w:r>
        <w:rPr>
          <w:color w:val="000000"/>
        </w:rPr>
        <w:t>的基因为TtXY（可育雄蝇）、ttXY（可育雄蝇）、TtXX（可育雌蝇）、ttXX（不育雄蝇），TtXY、ttXY产生配子的种类及比例为TY：tX：TX：tY=1：3：1：3，TtXX产生配子的种类及比例为TX：tX=1：1，F</w:t>
      </w:r>
      <w:r>
        <w:rPr>
          <w:color w:val="000000"/>
          <w:vertAlign w:val="subscript"/>
        </w:rPr>
        <w:t>2</w:t>
      </w:r>
      <w:r>
        <w:rPr>
          <w:color w:val="000000"/>
        </w:rPr>
        <w:t>的基因型及比例为TTXY（雄）：TtXX（雌）：TTXX（雌）：TtXY（雄）：TtXY（雄）：ttXX（雄）：TtXX（雌）：ttXY（雄）=1：3：1：3：1：3：1：3，由此可知，F</w:t>
      </w:r>
      <w:r>
        <w:rPr>
          <w:color w:val="000000"/>
          <w:vertAlign w:val="subscript"/>
        </w:rPr>
        <w:t>2</w:t>
      </w:r>
      <w:r>
        <w:rPr>
          <w:color w:val="000000"/>
        </w:rPr>
        <w:t>中雌雄比例为5：11，C正确；</w:t>
      </w:r>
    </w:p>
    <w:p w14:paraId="3651A493">
      <w:pPr>
        <w:spacing w:line="360" w:lineRule="auto"/>
        <w:jc w:val="left"/>
        <w:textAlignment w:val="center"/>
        <w:rPr>
          <w:color w:val="000000"/>
        </w:rPr>
      </w:pPr>
      <w:r>
        <w:rPr>
          <w:color w:val="000000"/>
        </w:rPr>
        <w:t>D、某雄蝇（TtXY）减数分裂II后期X染色体不分离，其产生配子的类型及比例为TY：tXX：t=2：1：1或tY：TXX：T=2：1：1，正常雌蝇TtXX 产生配子的种类及比例为TX：tX=1：1，二者杂交，若为第一种情况，其后代基因型及比例为TTXY：TtXXX（胚胎致死）：TtX（不育雄蝇）：TtXY：ttXXX（胚胎致死）：ttX（不育雄蝇）=2：1：1：2：1：1，后代中不育雄蝇占比为1/3；若为第一种情况，其后代基因型及比例为TtXY：TTXXX（胚胎致死）：TTX（不育雄蝇）：ttXY：TtXXX（胚胎致死）：TtX（不育雄蝇）=2：1：1：2：1：1，后代中不育雄蝇占比为1/3，D错误。</w:t>
      </w:r>
    </w:p>
    <w:p w14:paraId="7523789C">
      <w:pPr>
        <w:spacing w:line="360" w:lineRule="auto"/>
        <w:jc w:val="left"/>
        <w:textAlignment w:val="center"/>
        <w:rPr>
          <w:color w:val="000000"/>
        </w:rPr>
      </w:pPr>
      <w:r>
        <w:rPr>
          <w:color w:val="000000"/>
        </w:rPr>
        <w:t>故选C。</w:t>
      </w:r>
    </w:p>
    <w:p w14:paraId="6CD6F760">
      <w:pPr>
        <w:spacing w:line="360" w:lineRule="auto"/>
        <w:jc w:val="left"/>
        <w:textAlignment w:val="center"/>
        <w:rPr>
          <w:color w:val="000000"/>
        </w:rPr>
      </w:pPr>
      <w:r>
        <w:rPr>
          <w:rFonts w:ascii="宋体" w:hAnsi="宋体"/>
          <w:b/>
          <w:color w:val="000000"/>
          <w:sz w:val="24"/>
        </w:rPr>
        <w:t>二、非选择题：本题共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55</w:t>
      </w:r>
      <w:r>
        <w:rPr>
          <w:rFonts w:ascii="宋体" w:hAnsi="宋体"/>
          <w:b/>
          <w:color w:val="000000"/>
          <w:sz w:val="24"/>
        </w:rPr>
        <w:t>分。</w:t>
      </w:r>
    </w:p>
    <w:p w14:paraId="0DDCFDB6">
      <w:pPr>
        <w:spacing w:line="360" w:lineRule="auto"/>
        <w:jc w:val="left"/>
        <w:textAlignment w:val="center"/>
        <w:rPr>
          <w:color w:val="000000"/>
        </w:rPr>
      </w:pPr>
      <w:r>
        <w:rPr>
          <w:color w:val="000000"/>
        </w:rPr>
        <w:t xml:space="preserve">16. </w:t>
      </w:r>
      <w:r>
        <w:rPr>
          <w:rFonts w:ascii="宋体" w:hAnsi="宋体"/>
          <w:color w:val="000000"/>
        </w:rPr>
        <w:t>海南是我国芒果（也称杧果）的重要种植地，芒果的生长和果实储藏受诸多因素影响。回答下列问题：</w:t>
      </w:r>
    </w:p>
    <w:p w14:paraId="71FDEEE1">
      <w:pPr>
        <w:spacing w:line="360" w:lineRule="auto"/>
        <w:jc w:val="left"/>
        <w:textAlignment w:val="center"/>
        <w:rPr>
          <w:color w:val="000000"/>
        </w:rPr>
      </w:pPr>
      <w:r>
        <w:rPr>
          <w:color w:val="000000"/>
        </w:rPr>
        <w:t>（1）</w:t>
      </w:r>
      <w:r>
        <w:rPr>
          <w:rFonts w:ascii="宋体" w:hAnsi="宋体"/>
          <w:color w:val="000000"/>
        </w:rPr>
        <w:t>芒果的生长依赖于光合作用：光合作用必需的酶分布在叶绿体的</w:t>
      </w:r>
      <w:r>
        <w:rPr>
          <w:color w:val="000000"/>
        </w:rPr>
        <w:t>_____</w:t>
      </w:r>
      <w:r>
        <w:rPr>
          <w:rFonts w:ascii="宋体" w:hAnsi="宋体"/>
          <w:color w:val="000000"/>
        </w:rPr>
        <w:t>和</w:t>
      </w:r>
      <w:r>
        <w:rPr>
          <w:color w:val="000000"/>
        </w:rPr>
        <w:t>_____</w:t>
      </w:r>
      <w:r>
        <w:rPr>
          <w:rFonts w:ascii="宋体" w:hAnsi="宋体"/>
          <w:color w:val="000000"/>
        </w:rPr>
        <w:t>。</w:t>
      </w:r>
    </w:p>
    <w:p w14:paraId="35C21DAF">
      <w:pPr>
        <w:spacing w:line="360" w:lineRule="auto"/>
        <w:jc w:val="left"/>
        <w:textAlignment w:val="center"/>
        <w:rPr>
          <w:color w:val="000000"/>
        </w:rPr>
      </w:pPr>
      <w:r>
        <w:rPr>
          <w:color w:val="000000"/>
        </w:rPr>
        <w:t>（2）</w:t>
      </w:r>
      <w:r>
        <w:rPr>
          <w:rFonts w:ascii="宋体" w:hAnsi="宋体"/>
          <w:color w:val="000000"/>
        </w:rPr>
        <w:t>生产中用植物生长调节剂乙烯利浸泡采摘后的芒果，可促进果实成熟，原因是</w:t>
      </w:r>
      <w:r>
        <w:rPr>
          <w:color w:val="000000"/>
        </w:rPr>
        <w:t>_____</w:t>
      </w:r>
      <w:r>
        <w:rPr>
          <w:rFonts w:ascii="宋体" w:hAnsi="宋体"/>
          <w:color w:val="000000"/>
        </w:rPr>
        <w:t>。</w:t>
      </w:r>
    </w:p>
    <w:p w14:paraId="72F9846F">
      <w:pPr>
        <w:spacing w:line="360" w:lineRule="auto"/>
        <w:jc w:val="left"/>
        <w:textAlignment w:val="center"/>
        <w:rPr>
          <w:color w:val="000000"/>
        </w:rPr>
      </w:pPr>
      <w:r>
        <w:rPr>
          <w:color w:val="000000"/>
        </w:rPr>
        <w:t>（3）</w:t>
      </w:r>
      <w:r>
        <w:rPr>
          <w:rFonts w:ascii="宋体" w:hAnsi="宋体"/>
          <w:color w:val="000000"/>
        </w:rPr>
        <w:t>为延长芒果的储藏期，应减弱芒果的呼吸作用，其目的是</w:t>
      </w:r>
      <w:r>
        <w:rPr>
          <w:color w:val="000000"/>
        </w:rPr>
        <w:t>_____</w:t>
      </w:r>
      <w:r>
        <w:rPr>
          <w:rFonts w:ascii="宋体" w:hAnsi="宋体"/>
          <w:color w:val="000000"/>
        </w:rPr>
        <w:t>。从环境因素考虑；除了降低温度外，减弱芒果呼吸作用的措施还有</w:t>
      </w:r>
      <w:r>
        <w:rPr>
          <w:color w:val="000000"/>
        </w:rPr>
        <w:t>_____</w:t>
      </w:r>
      <w:r>
        <w:rPr>
          <w:rFonts w:ascii="宋体" w:hAnsi="宋体"/>
          <w:color w:val="000000"/>
        </w:rPr>
        <w:t>（答出</w:t>
      </w:r>
      <w:r>
        <w:rPr>
          <w:rFonts w:eastAsia="Times New Roman" w:cs="Times New Roman"/>
          <w:color w:val="000000"/>
        </w:rPr>
        <w:t>1</w:t>
      </w:r>
      <w:r>
        <w:rPr>
          <w:rFonts w:ascii="宋体" w:hAnsi="宋体"/>
          <w:color w:val="000000"/>
        </w:rPr>
        <w:t>点即可）。</w:t>
      </w:r>
    </w:p>
    <w:p w14:paraId="695A8990">
      <w:pPr>
        <w:spacing w:line="360" w:lineRule="auto"/>
        <w:jc w:val="left"/>
        <w:textAlignment w:val="center"/>
        <w:rPr>
          <w:color w:val="000000"/>
        </w:rPr>
      </w:pPr>
      <w:r>
        <w:rPr>
          <w:color w:val="000000"/>
        </w:rPr>
        <w:t>（4）</w:t>
      </w:r>
      <w:r>
        <w:rPr>
          <w:rFonts w:ascii="宋体" w:hAnsi="宋体"/>
          <w:color w:val="000000"/>
        </w:rPr>
        <w:t>芒果在冷藏期间呼吸速率会降低，有利于保鲜。但芒果对低温敏感，冷藏期间易受到冷害，导致呼吸速率持续下降，影响果实品质。为了探究冷藏前用褪黑素处理芒果是否具有减轻冷害的作用，请以呼吸速率为测定指标，简要写出实验设计思路、预期结果和结论</w:t>
      </w:r>
      <w:r>
        <w:rPr>
          <w:color w:val="000000"/>
        </w:rPr>
        <w:t>_____</w:t>
      </w:r>
      <w:r>
        <w:rPr>
          <w:rFonts w:ascii="宋体" w:hAnsi="宋体"/>
          <w:color w:val="000000"/>
        </w:rPr>
        <w:t>（注：褪黑素可用蒸馏水配制成溶液）。</w:t>
      </w:r>
    </w:p>
    <w:p w14:paraId="515C413D">
      <w:pPr>
        <w:spacing w:line="360" w:lineRule="auto"/>
        <w:textAlignment w:val="center"/>
        <w:rPr>
          <w:color w:val="000000"/>
        </w:rPr>
      </w:pPr>
      <w:r>
        <w:rPr>
          <w:color w:val="2E75B6"/>
        </w:rPr>
        <w:t>【答案】</w:t>
      </w:r>
      <w:r>
        <w:rPr>
          <w:color w:val="000000"/>
        </w:rPr>
        <w:t xml:space="preserve">（1）    ①. </w:t>
      </w:r>
      <w:r>
        <w:rPr>
          <w:rFonts w:ascii="宋体" w:hAnsi="宋体"/>
          <w:color w:val="000000"/>
        </w:rPr>
        <w:t>类囊体薄膜</w:t>
      </w:r>
      <w:r>
        <w:rPr>
          <w:color w:val="000000"/>
        </w:rPr>
        <w:t xml:space="preserve">    ②. </w:t>
      </w:r>
      <w:r>
        <w:rPr>
          <w:rFonts w:ascii="宋体" w:hAnsi="宋体"/>
          <w:color w:val="000000"/>
        </w:rPr>
        <w:t>基质</w:t>
      </w:r>
      <w:r>
        <w:rPr>
          <w:color w:val="000000"/>
        </w:rPr>
        <w:t xml:space="preserve">    </w:t>
      </w:r>
    </w:p>
    <w:p w14:paraId="5B3F9886">
      <w:pPr>
        <w:spacing w:line="360" w:lineRule="auto"/>
        <w:textAlignment w:val="center"/>
        <w:rPr>
          <w:color w:val="000000"/>
        </w:rPr>
      </w:pPr>
      <w:r>
        <w:rPr>
          <w:color w:val="000000"/>
        </w:rPr>
        <w:t>（2）</w:t>
      </w:r>
      <w:r>
        <w:rPr>
          <w:rFonts w:ascii="宋体" w:hAnsi="宋体"/>
          <w:color w:val="000000"/>
        </w:rPr>
        <w:t>乙烯利能释放出乙烯促进果实的成熟</w:t>
      </w:r>
      <w:r>
        <w:rPr>
          <w:color w:val="000000"/>
        </w:rPr>
        <w:t xml:space="preserve">    </w:t>
      </w:r>
    </w:p>
    <w:p w14:paraId="31CB44F1">
      <w:pPr>
        <w:spacing w:line="360" w:lineRule="auto"/>
        <w:textAlignment w:val="center"/>
        <w:rPr>
          <w:color w:val="000000"/>
        </w:rPr>
      </w:pPr>
      <w:r>
        <w:rPr>
          <w:color w:val="000000"/>
        </w:rPr>
        <w:t xml:space="preserve">（3）    ①. </w:t>
      </w:r>
      <w:r>
        <w:rPr>
          <w:rFonts w:ascii="宋体" w:hAnsi="宋体"/>
          <w:color w:val="000000"/>
        </w:rPr>
        <w:t>减少有机物的消耗</w:t>
      </w:r>
      <w:r>
        <w:rPr>
          <w:color w:val="000000"/>
        </w:rPr>
        <w:t xml:space="preserve">    ②. </w:t>
      </w:r>
      <w:r>
        <w:rPr>
          <w:rFonts w:ascii="宋体" w:hAnsi="宋体"/>
          <w:color w:val="000000"/>
        </w:rPr>
        <w:t>降低氧浓度</w:t>
      </w:r>
      <w:r>
        <w:rPr>
          <w:color w:val="000000"/>
        </w:rPr>
        <w:t xml:space="preserve">    </w:t>
      </w:r>
    </w:p>
    <w:p w14:paraId="5E20997B">
      <w:pPr>
        <w:spacing w:line="360" w:lineRule="auto"/>
        <w:textAlignment w:val="center"/>
        <w:rPr>
          <w:color w:val="000000"/>
        </w:rPr>
      </w:pPr>
      <w:r>
        <w:rPr>
          <w:color w:val="000000"/>
        </w:rPr>
        <w:t>（4）</w:t>
      </w:r>
      <w:r>
        <w:rPr>
          <w:rFonts w:ascii="宋体" w:hAnsi="宋体"/>
          <w:color w:val="000000"/>
        </w:rPr>
        <w:t>实验设计思路为：将采摘后的生长状况相同的芒果均分为两组，标记为甲组和乙组，甲组用褪黑素进行处理</w:t>
      </w:r>
      <w:r>
        <w:rPr>
          <w:rFonts w:eastAsia="Times New Roman" w:cs="Times New Roman"/>
          <w:color w:val="000000"/>
        </w:rPr>
        <w:t>,</w:t>
      </w:r>
      <w:r>
        <w:rPr>
          <w:rFonts w:ascii="宋体" w:hAnsi="宋体"/>
          <w:color w:val="000000"/>
        </w:rPr>
        <w:t>乙组不做处理</w:t>
      </w:r>
      <w:r>
        <w:rPr>
          <w:rFonts w:eastAsia="Times New Roman" w:cs="Times New Roman"/>
          <w:color w:val="000000"/>
        </w:rPr>
        <w:t>,</w:t>
      </w:r>
      <w:r>
        <w:rPr>
          <w:rFonts w:ascii="宋体" w:hAnsi="宋体"/>
          <w:color w:val="000000"/>
        </w:rPr>
        <w:t>两组在相同条件下进行冷藏，实验开始及之后每隔一段时间测定甲、乙两组水果的呼吸速率</w:t>
      </w:r>
    </w:p>
    <w:p w14:paraId="23ACEBE9">
      <w:pPr>
        <w:spacing w:line="360" w:lineRule="auto"/>
        <w:textAlignment w:val="center"/>
        <w:rPr>
          <w:color w:val="000000"/>
        </w:rPr>
      </w:pPr>
      <w:r>
        <w:rPr>
          <w:rFonts w:ascii="宋体" w:hAnsi="宋体"/>
          <w:color w:val="000000"/>
        </w:rPr>
        <w:t>预期结果和结论：若甲组呼吸速率高于乙组，说明用褪黑素处理芒果具有减轻冷害的作用；若甲组呼吸速率与乙组相差不多，说明用褪黑素处理芒果不具有减轻冷害的作用；若甲组呼吸速率低于乙组，说明用褪黑素处理芒果加重了冷害的作用</w:t>
      </w:r>
    </w:p>
    <w:p w14:paraId="3BE31686">
      <w:pPr>
        <w:spacing w:line="360" w:lineRule="auto"/>
        <w:textAlignment w:val="center"/>
        <w:rPr>
          <w:color w:val="000000"/>
        </w:rPr>
      </w:pPr>
      <w:r>
        <w:rPr>
          <w:color w:val="2E75B6"/>
        </w:rPr>
        <w:t>【解析】</w:t>
      </w:r>
    </w:p>
    <w:p w14:paraId="11E3D418">
      <w:pPr>
        <w:spacing w:line="360" w:lineRule="auto"/>
        <w:textAlignment w:val="center"/>
        <w:rPr>
          <w:color w:val="000000"/>
        </w:rPr>
      </w:pPr>
      <w:r>
        <w:rPr>
          <w:color w:val="000000"/>
        </w:rPr>
        <w:t>【分析】</w:t>
      </w:r>
      <w:r>
        <w:rPr>
          <w:rFonts w:eastAsia="Times New Roman" w:cs="Times New Roman"/>
          <w:color w:val="000000"/>
        </w:rPr>
        <w:t>1</w:t>
      </w:r>
      <w:r>
        <w:rPr>
          <w:rFonts w:ascii="宋体" w:hAnsi="宋体"/>
          <w:color w:val="000000"/>
        </w:rPr>
        <w:t>、乙烯主要作用是促进果实成熟，此外，还有促进老叶等器官脱落的作用。</w:t>
      </w:r>
    </w:p>
    <w:p w14:paraId="6C4C6625">
      <w:pPr>
        <w:spacing w:line="360" w:lineRule="auto"/>
        <w:textAlignment w:val="center"/>
        <w:rPr>
          <w:color w:val="000000"/>
        </w:rPr>
      </w:pPr>
      <w:r>
        <w:rPr>
          <w:rFonts w:eastAsia="Times New Roman" w:cs="Times New Roman"/>
          <w:color w:val="000000"/>
        </w:rPr>
        <w:t>2</w:t>
      </w:r>
      <w:r>
        <w:rPr>
          <w:rFonts w:ascii="宋体" w:hAnsi="宋体"/>
          <w:color w:val="000000"/>
        </w:rPr>
        <w:t>、细胞呼吸的原理在生活和生产中得到了广泛的应用。生活中，馒头、面包、泡菜等许多传统食品的制作，现代发酵工业生产青霉素、味精等产品，都建立在对微生物细胞呼吸原理利用的基础上。在农业生产上，人们采取的很多措施也与调节呼吸作用的强度有关。例如，中耕松土适时排水，就是通过改善氧气供应来促进作物根系的呼吸作用，以利于作物的生长；在储藏果实、蔬菜时，往往需要采取降低温度、降低氧气含量等措施减弱果蔬的呼吸作用，以减少有机物的消耗。</w:t>
      </w:r>
    </w:p>
    <w:p w14:paraId="49F799F1">
      <w:pPr>
        <w:spacing w:line="360" w:lineRule="auto"/>
        <w:textAlignment w:val="center"/>
        <w:rPr>
          <w:color w:val="000000"/>
        </w:rPr>
      </w:pPr>
      <w:r>
        <w:rPr>
          <w:color w:val="000000"/>
        </w:rPr>
        <w:t>【小问1详解】</w:t>
      </w:r>
    </w:p>
    <w:p w14:paraId="3AD9A02C">
      <w:pPr>
        <w:spacing w:line="360" w:lineRule="auto"/>
        <w:jc w:val="left"/>
        <w:textAlignment w:val="center"/>
        <w:rPr>
          <w:color w:val="000000"/>
        </w:rPr>
      </w:pPr>
      <w:r>
        <w:rPr>
          <w:rFonts w:ascii="宋体" w:hAnsi="宋体"/>
          <w:color w:val="000000"/>
        </w:rPr>
        <w:t>光合作用包括光反应和暗反应，光反应的场所是叶绿体的类囊体薄膜上，暗反应的场所发生在叶绿体基质，两个过程都需要酶的催化作用，因此光合作用必需的酶分布在叶绿体的类囊体薄膜和叶绿体基质中</w:t>
      </w:r>
    </w:p>
    <w:p w14:paraId="49E287DC">
      <w:pPr>
        <w:spacing w:line="360" w:lineRule="auto"/>
        <w:jc w:val="left"/>
        <w:textAlignment w:val="center"/>
        <w:rPr>
          <w:color w:val="000000"/>
        </w:rPr>
      </w:pPr>
      <w:r>
        <w:rPr>
          <w:color w:val="000000"/>
        </w:rPr>
        <w:t>【小问2详解】</w:t>
      </w:r>
    </w:p>
    <w:p w14:paraId="1282CE87">
      <w:pPr>
        <w:spacing w:line="360" w:lineRule="auto"/>
        <w:jc w:val="left"/>
        <w:textAlignment w:val="center"/>
        <w:rPr>
          <w:color w:val="000000"/>
        </w:rPr>
      </w:pPr>
      <w:r>
        <w:rPr>
          <w:rFonts w:ascii="宋体" w:hAnsi="宋体"/>
          <w:color w:val="000000"/>
        </w:rPr>
        <w:t>乙烯利与水或含羟基化合物反应放出乙烯，乙烯能够促进果实成熟。</w:t>
      </w:r>
    </w:p>
    <w:p w14:paraId="3F39CF15">
      <w:pPr>
        <w:spacing w:line="360" w:lineRule="auto"/>
        <w:jc w:val="left"/>
        <w:textAlignment w:val="center"/>
        <w:rPr>
          <w:color w:val="000000"/>
        </w:rPr>
      </w:pPr>
      <w:r>
        <w:rPr>
          <w:color w:val="000000"/>
        </w:rPr>
        <w:t>【小问3详解】</w:t>
      </w:r>
    </w:p>
    <w:p w14:paraId="27CA41C1">
      <w:pPr>
        <w:spacing w:line="360" w:lineRule="auto"/>
        <w:jc w:val="left"/>
        <w:textAlignment w:val="center"/>
        <w:rPr>
          <w:color w:val="000000"/>
        </w:rPr>
      </w:pPr>
      <w:r>
        <w:rPr>
          <w:rFonts w:ascii="宋体" w:hAnsi="宋体"/>
          <w:color w:val="000000"/>
        </w:rPr>
        <w:t>呼吸作用会分解有机物，为延长芒果的储藏期，应减弱芒果的呼吸作用，减少有机物的消耗。影响细胞呼吸的环境因素包括温度、水、氧浓度和二氧化碳浓度等，除了降低温度减弱呼吸作用外，减弱芒果呼吸作用的措施可以通过降低氧浓度。</w:t>
      </w:r>
    </w:p>
    <w:p w14:paraId="15495CE3">
      <w:pPr>
        <w:spacing w:line="360" w:lineRule="auto"/>
        <w:jc w:val="left"/>
        <w:textAlignment w:val="center"/>
        <w:rPr>
          <w:color w:val="000000"/>
        </w:rPr>
      </w:pPr>
      <w:r>
        <w:rPr>
          <w:color w:val="000000"/>
        </w:rPr>
        <w:t>【小问4详解】</w:t>
      </w:r>
    </w:p>
    <w:p w14:paraId="3A7D26CA">
      <w:pPr>
        <w:spacing w:line="360" w:lineRule="auto"/>
        <w:jc w:val="left"/>
        <w:textAlignment w:val="center"/>
        <w:rPr>
          <w:color w:val="000000"/>
        </w:rPr>
      </w:pPr>
      <w:r>
        <w:rPr>
          <w:rFonts w:ascii="宋体" w:hAnsi="宋体"/>
          <w:color w:val="000000"/>
        </w:rPr>
        <w:t>根据题意，该实验的目的是探究冷藏前用褪黑素处理芒果是否具有减轻冷害的作用，实验的自变量是冷藏前是否用褪黑素处理，因变量为呼吸速率。实验设计遵循单一变量和对照性原则，那么实验设计思路为：将采摘后的生长状况相同的芒果均分为两组，标记为甲组和乙组，甲组用褪黑素进行处理</w:t>
      </w:r>
      <w:r>
        <w:rPr>
          <w:rFonts w:eastAsia="Times New Roman" w:cs="Times New Roman"/>
          <w:color w:val="000000"/>
        </w:rPr>
        <w:t>,</w:t>
      </w:r>
      <w:r>
        <w:rPr>
          <w:rFonts w:ascii="宋体" w:hAnsi="宋体"/>
          <w:color w:val="000000"/>
        </w:rPr>
        <w:t>乙组不做处理</w:t>
      </w:r>
      <w:r>
        <w:rPr>
          <w:rFonts w:eastAsia="Times New Roman" w:cs="Times New Roman"/>
          <w:color w:val="000000"/>
        </w:rPr>
        <w:t>,</w:t>
      </w:r>
      <w:r>
        <w:rPr>
          <w:rFonts w:ascii="宋体" w:hAnsi="宋体"/>
          <w:color w:val="000000"/>
        </w:rPr>
        <w:t>两组在相同条件下进行冷藏，实验开始及之后每隔一段时间测定甲、乙两组水果的呼吸速率。</w:t>
      </w:r>
    </w:p>
    <w:p w14:paraId="6E45E14E">
      <w:pPr>
        <w:spacing w:line="360" w:lineRule="auto"/>
        <w:jc w:val="left"/>
        <w:textAlignment w:val="center"/>
        <w:rPr>
          <w:color w:val="000000"/>
        </w:rPr>
      </w:pPr>
      <w:r>
        <w:rPr>
          <w:rFonts w:ascii="宋体" w:hAnsi="宋体"/>
          <w:color w:val="000000"/>
        </w:rPr>
        <w:t>预期实验结果及结论：若甲组呼吸速率高于乙组，说明用褪黑素处理芒果具有减轻冷害的作用；若甲组呼吸速率与乙组相差不多，说明用褪黑素处理芒果不具有减轻冷害的作用；若甲组呼吸速率低于乙组，说明用褪黑素处理芒果加重了冷害的作用。</w:t>
      </w:r>
    </w:p>
    <w:p w14:paraId="09E169F2">
      <w:pPr>
        <w:spacing w:line="360" w:lineRule="auto"/>
        <w:jc w:val="left"/>
        <w:textAlignment w:val="center"/>
        <w:rPr>
          <w:color w:val="000000"/>
        </w:rPr>
      </w:pPr>
      <w:r>
        <w:rPr>
          <w:color w:val="000000"/>
        </w:rPr>
        <w:t xml:space="preserve">17. </w:t>
      </w:r>
      <w:r>
        <w:rPr>
          <w:rFonts w:ascii="宋体" w:hAnsi="宋体"/>
          <w:color w:val="000000"/>
        </w:rPr>
        <w:t>下丘脑特定神经元上的胰岛素受体与胰岛素结合后，导致该神经元的某激酶、钾离子通道相继被激活，最终通过迷走神经作用于肝脏，使肝脏中葡萄糖的生成减少，降低血糖水平。上述过程如图。回答下列问题：</w:t>
      </w:r>
    </w:p>
    <w:p w14:paraId="27AA1F17">
      <w:pPr>
        <w:spacing w:line="360" w:lineRule="auto"/>
        <w:jc w:val="center"/>
        <w:textAlignment w:val="center"/>
        <w:rPr>
          <w:color w:val="000000"/>
        </w:rPr>
      </w:pPr>
      <w:r>
        <w:rPr>
          <w:color w:val="000000"/>
        </w:rPr>
        <w:drawing>
          <wp:inline distT="0" distB="0" distL="0" distR="0">
            <wp:extent cx="2819400" cy="22098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819400" cy="2209800"/>
                    </a:xfrm>
                    <a:prstGeom prst="rect">
                      <a:avLst/>
                    </a:prstGeom>
                  </pic:spPr>
                </pic:pic>
              </a:graphicData>
            </a:graphic>
          </wp:inline>
        </w:drawing>
      </w:r>
    </w:p>
    <w:p w14:paraId="44777558">
      <w:pPr>
        <w:spacing w:line="360" w:lineRule="auto"/>
        <w:jc w:val="left"/>
        <w:textAlignment w:val="center"/>
        <w:rPr>
          <w:color w:val="000000"/>
        </w:rPr>
      </w:pPr>
      <w:r>
        <w:rPr>
          <w:color w:val="000000"/>
        </w:rPr>
        <w:t>（1）</w:t>
      </w:r>
      <w:r>
        <w:rPr>
          <w:rFonts w:ascii="宋体" w:hAnsi="宋体"/>
          <w:color w:val="000000"/>
        </w:rPr>
        <w:t>人的神经系统包括中枢神经系统和外周神经系统。图中的迷走神经是脑神经，属于</w:t>
      </w:r>
      <w:r>
        <w:rPr>
          <w:color w:val="000000"/>
        </w:rPr>
        <w:t>_____</w:t>
      </w:r>
      <w:r>
        <w:rPr>
          <w:rFonts w:ascii="宋体" w:hAnsi="宋体"/>
          <w:color w:val="000000"/>
        </w:rPr>
        <w:t>神经系统。</w:t>
      </w:r>
    </w:p>
    <w:p w14:paraId="35DD8F74">
      <w:pPr>
        <w:spacing w:line="360" w:lineRule="auto"/>
        <w:jc w:val="left"/>
        <w:textAlignment w:val="center"/>
        <w:rPr>
          <w:color w:val="000000"/>
        </w:rPr>
      </w:pPr>
      <w:r>
        <w:rPr>
          <w:color w:val="000000"/>
        </w:rPr>
        <w:t>（2）</w:t>
      </w:r>
      <w:r>
        <w:rPr>
          <w:rFonts w:ascii="宋体" w:hAnsi="宋体"/>
          <w:color w:val="000000"/>
        </w:rPr>
        <w:t>图中支配肝脏的迷走神经属于副交感神经。当血糖水平降低时，下丘脑某区域兴奋，通过交感神经促进胰岛</w:t>
      </w:r>
      <w:r>
        <w:rPr>
          <w:rFonts w:eastAsia="Times New Roman" w:cs="Times New Roman"/>
          <w:color w:val="000000"/>
        </w:rPr>
        <w:t>A</w:t>
      </w:r>
      <w:r>
        <w:rPr>
          <w:rFonts w:ascii="宋体" w:hAnsi="宋体"/>
          <w:color w:val="000000"/>
        </w:rPr>
        <w:t>细胞分泌</w:t>
      </w:r>
      <w:r>
        <w:rPr>
          <w:color w:val="000000"/>
        </w:rPr>
        <w:t>_____</w:t>
      </w:r>
      <w:r>
        <w:rPr>
          <w:rFonts w:ascii="宋体" w:hAnsi="宋体"/>
          <w:color w:val="000000"/>
        </w:rPr>
        <w:t>，升高血糖水平。这说明副交感神经和交感神经对血糖调节的作用效果是</w:t>
      </w:r>
      <w:r>
        <w:rPr>
          <w:color w:val="000000"/>
        </w:rPr>
        <w:t>_____</w:t>
      </w:r>
      <w:r>
        <w:rPr>
          <w:rFonts w:ascii="宋体" w:hAnsi="宋体"/>
          <w:color w:val="000000"/>
        </w:rPr>
        <w:t>。</w:t>
      </w:r>
    </w:p>
    <w:p w14:paraId="0FD530DB">
      <w:pPr>
        <w:spacing w:line="360" w:lineRule="auto"/>
        <w:jc w:val="left"/>
        <w:textAlignment w:val="center"/>
        <w:rPr>
          <w:color w:val="000000"/>
        </w:rPr>
      </w:pPr>
      <w:r>
        <w:rPr>
          <w:color w:val="000000"/>
        </w:rPr>
        <w:t>（3）</w:t>
      </w:r>
      <w:r>
        <w:rPr>
          <w:rFonts w:ascii="宋体" w:hAnsi="宋体"/>
          <w:color w:val="000000"/>
        </w:rPr>
        <w:t>从血糖来源方面分析，肝脏中葡萄糖生成减少的途径分别是</w:t>
      </w:r>
      <w:r>
        <w:rPr>
          <w:color w:val="000000"/>
        </w:rPr>
        <w:t>_____</w:t>
      </w:r>
      <w:r>
        <w:rPr>
          <w:rFonts w:ascii="宋体" w:hAnsi="宋体"/>
          <w:color w:val="000000"/>
        </w:rPr>
        <w:t>和</w:t>
      </w:r>
      <w:r>
        <w:rPr>
          <w:color w:val="000000"/>
        </w:rPr>
        <w:t>_____</w:t>
      </w:r>
      <w:r>
        <w:rPr>
          <w:rFonts w:ascii="宋体" w:hAnsi="宋体"/>
          <w:color w:val="000000"/>
        </w:rPr>
        <w:t>。</w:t>
      </w:r>
    </w:p>
    <w:p w14:paraId="00C001A0">
      <w:pPr>
        <w:spacing w:line="360" w:lineRule="auto"/>
        <w:jc w:val="left"/>
        <w:textAlignment w:val="center"/>
        <w:rPr>
          <w:color w:val="000000"/>
        </w:rPr>
      </w:pPr>
      <w:r>
        <w:rPr>
          <w:color w:val="000000"/>
        </w:rPr>
        <w:t>（4）</w:t>
      </w:r>
      <w:r>
        <w:rPr>
          <w:rFonts w:ascii="宋体" w:hAnsi="宋体"/>
          <w:color w:val="000000"/>
        </w:rPr>
        <w:t>某糖尿病模型小鼠补充足量胰岛素后，仍持续存在高血糖。据图分析，小鼠持续存在高血糖的可能原因中，除了胰岛素受体功能障碍外，还有</w:t>
      </w:r>
      <w:r>
        <w:rPr>
          <w:color w:val="000000"/>
        </w:rPr>
        <w:t>_____</w:t>
      </w:r>
      <w:r>
        <w:rPr>
          <w:rFonts w:ascii="宋体" w:hAnsi="宋体"/>
          <w:color w:val="000000"/>
        </w:rPr>
        <w:t>（答出</w:t>
      </w:r>
      <w:r>
        <w:rPr>
          <w:rFonts w:eastAsia="Times New Roman" w:cs="Times New Roman"/>
          <w:color w:val="000000"/>
        </w:rPr>
        <w:t>2</w:t>
      </w:r>
      <w:r>
        <w:rPr>
          <w:rFonts w:ascii="宋体" w:hAnsi="宋体"/>
          <w:color w:val="000000"/>
        </w:rPr>
        <w:t>点即可）。</w:t>
      </w:r>
    </w:p>
    <w:p w14:paraId="610B1637">
      <w:pPr>
        <w:spacing w:line="360" w:lineRule="auto"/>
        <w:jc w:val="left"/>
        <w:textAlignment w:val="center"/>
        <w:rPr>
          <w:color w:val="000000"/>
        </w:rPr>
      </w:pPr>
      <w:r>
        <w:rPr>
          <w:color w:val="000000"/>
        </w:rPr>
        <w:t>（5）</w:t>
      </w:r>
      <w:r>
        <w:rPr>
          <w:rFonts w:ascii="宋体" w:hAnsi="宋体"/>
          <w:color w:val="000000"/>
        </w:rPr>
        <w:t>据图分析，若一只正常小鼠下丘脑特定神经元的胰岛素受体出现功能障碍，则短期内该小鼠血液中胰岛素含量会</w:t>
      </w:r>
      <w:r>
        <w:rPr>
          <w:color w:val="000000"/>
        </w:rPr>
        <w:t>_____</w:t>
      </w:r>
      <w:r>
        <w:rPr>
          <w:rFonts w:ascii="宋体" w:hAnsi="宋体"/>
          <w:color w:val="000000"/>
        </w:rPr>
        <w:t>，原因是</w:t>
      </w:r>
      <w:r>
        <w:rPr>
          <w:color w:val="000000"/>
        </w:rPr>
        <w:t>_____</w:t>
      </w:r>
      <w:r>
        <w:rPr>
          <w:rFonts w:ascii="宋体" w:hAnsi="宋体"/>
          <w:color w:val="000000"/>
        </w:rPr>
        <w:t>。</w:t>
      </w:r>
    </w:p>
    <w:p w14:paraId="01601394">
      <w:pPr>
        <w:spacing w:line="360" w:lineRule="auto"/>
        <w:textAlignment w:val="center"/>
        <w:rPr>
          <w:color w:val="000000"/>
        </w:rPr>
      </w:pPr>
      <w:r>
        <w:rPr>
          <w:color w:val="2E75B6"/>
        </w:rPr>
        <w:t>【答案】</w:t>
      </w:r>
      <w:r>
        <w:rPr>
          <w:color w:val="000000"/>
        </w:rPr>
        <w:t xml:space="preserve">（1）外周    （2）    ①. 胰高血糖素    ②. 相反    </w:t>
      </w:r>
    </w:p>
    <w:p w14:paraId="5DDBBA4E">
      <w:pPr>
        <w:spacing w:line="360" w:lineRule="auto"/>
        <w:textAlignment w:val="center"/>
        <w:rPr>
          <w:color w:val="000000"/>
        </w:rPr>
      </w:pPr>
      <w:r>
        <w:rPr>
          <w:color w:val="000000"/>
        </w:rPr>
        <w:t xml:space="preserve">（3）    ①. 肝糖原分解减少     ②. 脂肪等非糖物质转化减少    </w:t>
      </w:r>
    </w:p>
    <w:p w14:paraId="51871C40">
      <w:pPr>
        <w:spacing w:line="360" w:lineRule="auto"/>
        <w:textAlignment w:val="center"/>
        <w:rPr>
          <w:color w:val="000000"/>
        </w:rPr>
      </w:pPr>
      <w:r>
        <w:rPr>
          <w:color w:val="000000"/>
        </w:rPr>
        <w:t xml:space="preserve">（4）迷走神经受损、钾离子通道异常等    </w:t>
      </w:r>
    </w:p>
    <w:p w14:paraId="4753A75B">
      <w:pPr>
        <w:spacing w:line="360" w:lineRule="auto"/>
        <w:textAlignment w:val="center"/>
        <w:rPr>
          <w:color w:val="000000"/>
        </w:rPr>
      </w:pPr>
      <w:r>
        <w:rPr>
          <w:color w:val="000000"/>
        </w:rPr>
        <w:t xml:space="preserve">（5）    ①. 升高    ②. </w:t>
      </w:r>
    </w:p>
    <w:p w14:paraId="6F481B4F">
      <w:pPr>
        <w:spacing w:line="360" w:lineRule="auto"/>
        <w:jc w:val="left"/>
        <w:textAlignment w:val="center"/>
        <w:rPr>
          <w:color w:val="000000"/>
        </w:rPr>
      </w:pPr>
      <w:r>
        <w:rPr>
          <w:color w:val="000000"/>
        </w:rPr>
        <w:t>胰岛素受体功能受损后，肝脏中的葡萄糖持续生成，导致血糖水平升高，血糖升高会刺激胰岛 B 细胞分泌更多胰岛素</w:t>
      </w:r>
    </w:p>
    <w:p w14:paraId="3C4C89F4">
      <w:pPr>
        <w:spacing w:line="360" w:lineRule="auto"/>
        <w:textAlignment w:val="center"/>
        <w:rPr>
          <w:color w:val="000000"/>
        </w:rPr>
      </w:pPr>
      <w:r>
        <w:rPr>
          <w:color w:val="2E75B6"/>
        </w:rPr>
        <w:t>【解析】</w:t>
      </w:r>
    </w:p>
    <w:p w14:paraId="5F5530FA">
      <w:pPr>
        <w:spacing w:line="360" w:lineRule="auto"/>
        <w:jc w:val="left"/>
        <w:textAlignment w:val="center"/>
        <w:rPr>
          <w:color w:val="000000"/>
        </w:rPr>
      </w:pPr>
      <w:r>
        <w:rPr>
          <w:color w:val="000000"/>
        </w:rPr>
        <w:t>【分析】自主神经系统：（1）概念：支配内脏、血管和腺体的传出神经，它们的活动不受意识支配，称为自主神经系统。（2）功能：当人体处于兴奋状态时，交感神经活动占据优势，心跳加快，支气管扩张，但胃肠的蠕动和消化腺的分泌活动减弱；当人处于安静状态时，副交感神经活动占据优势，此时，心跳减慢，但胃肠的蠕动和消化液的分泌会加强，有利于食物的消化和营养物质的吸收。</w:t>
      </w:r>
    </w:p>
    <w:p w14:paraId="6244D0C4">
      <w:pPr>
        <w:spacing w:line="360" w:lineRule="auto"/>
        <w:jc w:val="left"/>
        <w:textAlignment w:val="center"/>
        <w:rPr>
          <w:color w:val="000000"/>
        </w:rPr>
      </w:pPr>
      <w:r>
        <w:rPr>
          <w:color w:val="000000"/>
        </w:rPr>
        <w:t>【小问1详解】</w:t>
      </w:r>
    </w:p>
    <w:p w14:paraId="0509E944">
      <w:pPr>
        <w:spacing w:line="360" w:lineRule="auto"/>
        <w:jc w:val="left"/>
        <w:textAlignment w:val="center"/>
        <w:rPr>
          <w:color w:val="000000"/>
        </w:rPr>
      </w:pPr>
      <w:r>
        <w:rPr>
          <w:color w:val="000000"/>
        </w:rPr>
        <w:t>神经系统包括中枢神经系统和外周神经系统，中枢神经系统由脑和脊髓组成，脑分为大脑、小脑和脑干；外周神经系统包括脊神经、脑神经，图中的迷走神经是脑神经，属于外周神经系统。</w:t>
      </w:r>
    </w:p>
    <w:p w14:paraId="6846850E">
      <w:pPr>
        <w:spacing w:line="360" w:lineRule="auto"/>
        <w:jc w:val="left"/>
        <w:textAlignment w:val="center"/>
        <w:rPr>
          <w:color w:val="000000"/>
        </w:rPr>
      </w:pPr>
      <w:r>
        <w:rPr>
          <w:color w:val="000000"/>
        </w:rPr>
        <w:t>【小问2详解】</w:t>
      </w:r>
    </w:p>
    <w:p w14:paraId="746B627E">
      <w:pPr>
        <w:spacing w:line="360" w:lineRule="auto"/>
        <w:jc w:val="left"/>
        <w:textAlignment w:val="center"/>
        <w:rPr>
          <w:color w:val="000000"/>
        </w:rPr>
      </w:pPr>
      <w:r>
        <w:rPr>
          <w:color w:val="000000"/>
        </w:rPr>
        <w:t>胰岛A细胞分泌胰高血糖素能够升高血糖。迷走神经作用于肝脏，使肝脏中葡萄糖的生成减少，降低血糖水平，支配肝脏的迷走神经属于副交感神经，能够降低血糖水平，交感神经促进胰岛A细胞分泌胰高血糖素，升高血糖水平，由此可知，副交感神经和交感神经对血糖调节的作用效果是相反的。</w:t>
      </w:r>
    </w:p>
    <w:p w14:paraId="56AE7801">
      <w:pPr>
        <w:spacing w:line="360" w:lineRule="auto"/>
        <w:jc w:val="left"/>
        <w:textAlignment w:val="center"/>
        <w:rPr>
          <w:color w:val="000000"/>
        </w:rPr>
      </w:pPr>
      <w:r>
        <w:rPr>
          <w:color w:val="000000"/>
        </w:rPr>
        <w:t>【小问3详解】</w:t>
      </w:r>
    </w:p>
    <w:p w14:paraId="7E3E9E7E">
      <w:pPr>
        <w:spacing w:line="360" w:lineRule="auto"/>
        <w:jc w:val="left"/>
        <w:textAlignment w:val="center"/>
        <w:rPr>
          <w:color w:val="000000"/>
        </w:rPr>
      </w:pPr>
      <w:r>
        <w:rPr>
          <w:color w:val="000000"/>
        </w:rPr>
        <w:t>人体血液中的血糖来源于食物中的糖类消化吸收、肝糖原分解、脂肪等非糖物质转化，从血糖来源方面分析，肝脏中葡萄糖生成减少的途径分别是肝糖原分解减少，脂肪等非糖物质转化减少。</w:t>
      </w:r>
    </w:p>
    <w:p w14:paraId="435349B3">
      <w:pPr>
        <w:spacing w:line="360" w:lineRule="auto"/>
        <w:jc w:val="left"/>
        <w:textAlignment w:val="center"/>
        <w:rPr>
          <w:color w:val="000000"/>
        </w:rPr>
      </w:pPr>
      <w:r>
        <w:rPr>
          <w:color w:val="000000"/>
        </w:rPr>
        <w:t>【小问4详解】</w:t>
      </w:r>
    </w:p>
    <w:p w14:paraId="6D3F30AA">
      <w:pPr>
        <w:spacing w:line="360" w:lineRule="auto"/>
        <w:jc w:val="left"/>
        <w:textAlignment w:val="center"/>
        <w:rPr>
          <w:color w:val="000000"/>
        </w:rPr>
      </w:pPr>
      <w:r>
        <w:rPr>
          <w:color w:val="000000"/>
        </w:rPr>
        <w:t>由图可知，下丘脑特定神经元上的胰岛素受体与胰岛素结合后，导致该神经元的某激酶、钾离子通道相继被激活，最终通过迷走神经作用于肝脏，使肝脏中葡萄糖的生成减少，降低血糖水平，某糖尿病模型小鼠补充足量胰岛素后，仍持续存在高血糖，其可能的原因是迷走神经受损、钾离子通道异常，导致迷走神经不能作用于肝脏。</w:t>
      </w:r>
    </w:p>
    <w:p w14:paraId="2C3AE564">
      <w:pPr>
        <w:spacing w:line="360" w:lineRule="auto"/>
        <w:jc w:val="left"/>
        <w:textAlignment w:val="center"/>
        <w:rPr>
          <w:color w:val="000000"/>
        </w:rPr>
      </w:pPr>
      <w:r>
        <w:rPr>
          <w:color w:val="000000"/>
        </w:rPr>
        <w:t>【小问5详解】</w:t>
      </w:r>
    </w:p>
    <w:p w14:paraId="6A7EFC13">
      <w:pPr>
        <w:spacing w:line="360" w:lineRule="auto"/>
        <w:jc w:val="left"/>
        <w:textAlignment w:val="center"/>
        <w:rPr>
          <w:color w:val="000000"/>
        </w:rPr>
      </w:pPr>
      <w:r>
        <w:rPr>
          <w:color w:val="000000"/>
        </w:rPr>
        <w:t>若一只正常小鼠下丘脑特定神经元的胰岛素受体出现功能障碍，由于下丘脑特定神经元无法接收胰岛素的信号，不能通过迷走神经作用于肝脏使肝脏中葡萄糖的生成减少，血糖水平升高，血糖升高会刺激胰岛 B 细胞分泌更多胰岛素，所以短期内该小鼠血液中胰岛素含量会升高。</w:t>
      </w:r>
    </w:p>
    <w:p w14:paraId="2499616F">
      <w:pPr>
        <w:spacing w:line="360" w:lineRule="auto"/>
        <w:jc w:val="left"/>
        <w:textAlignment w:val="center"/>
        <w:rPr>
          <w:color w:val="000000"/>
        </w:rPr>
      </w:pPr>
      <w:r>
        <w:rPr>
          <w:color w:val="000000"/>
        </w:rPr>
        <w:t xml:space="preserve">18. </w:t>
      </w:r>
      <w:r>
        <w:rPr>
          <w:rFonts w:ascii="宋体" w:hAnsi="宋体"/>
          <w:color w:val="000000"/>
        </w:rPr>
        <w:t>海南优越的自然环境适宜开展作物育种。为研究抗稻瘟病水稻的遗传规律，某团队用纯合抗稻瘟病水稻品种甲、乙、丙分别与易感稻癌病品种丁杂交得到</w:t>
      </w:r>
      <w:r>
        <w:rPr>
          <w:rFonts w:eastAsia="Times New Roman" w:cs="Times New Roman"/>
          <w:color w:val="000000"/>
        </w:rPr>
        <w:t>F</w:t>
      </w:r>
      <w:r>
        <w:rPr>
          <w:color w:val="000000"/>
          <w:vertAlign w:val="subscript"/>
        </w:rPr>
        <w:t>1</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自交得到</w:t>
      </w:r>
      <w:r>
        <w:rPr>
          <w:rFonts w:eastAsia="Times New Roman" w:cs="Times New Roman"/>
          <w:color w:val="000000"/>
        </w:rPr>
        <w:t>F</w:t>
      </w:r>
      <w:r>
        <w:rPr>
          <w:color w:val="000000"/>
          <w:vertAlign w:val="subscript"/>
        </w:rPr>
        <w:t>2</w:t>
      </w:r>
      <w:r>
        <w:rPr>
          <w:rFonts w:ascii="宋体" w:hAnsi="宋体"/>
          <w:color w:val="000000"/>
        </w:rPr>
        <w:t>，结果见表。不考虑染色体互换、染色体变异和基因突变等情况，回答下列问题：</w:t>
      </w:r>
    </w:p>
    <w:tbl>
      <w:tblPr>
        <w:tblStyle w:val="4"/>
        <w:tblW w:w="65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706"/>
        <w:gridCol w:w="1143"/>
        <w:gridCol w:w="1564"/>
        <w:gridCol w:w="3127"/>
      </w:tblGrid>
      <w:tr w14:paraId="1D659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B3BB4D2">
            <w:pPr>
              <w:spacing w:line="360" w:lineRule="auto"/>
              <w:jc w:val="left"/>
              <w:textAlignment w:val="center"/>
              <w:rPr>
                <w:color w:val="000000"/>
              </w:rPr>
            </w:pPr>
            <w:r>
              <w:rPr>
                <w:rFonts w:ascii="宋体" w:hAnsi="宋体"/>
                <w:color w:val="000000"/>
              </w:rPr>
              <w:t>实验</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C94996F">
            <w:pPr>
              <w:spacing w:line="360" w:lineRule="auto"/>
              <w:jc w:val="left"/>
              <w:textAlignment w:val="center"/>
              <w:rPr>
                <w:color w:val="000000"/>
              </w:rPr>
            </w:pPr>
            <w:r>
              <w:rPr>
                <w:rFonts w:ascii="宋体" w:hAnsi="宋体"/>
                <w:color w:val="000000"/>
              </w:rPr>
              <w:t>杂交组合</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BCEF331">
            <w:pPr>
              <w:spacing w:line="360" w:lineRule="auto"/>
              <w:jc w:val="left"/>
              <w:textAlignment w:val="center"/>
              <w:rPr>
                <w:color w:val="000000"/>
              </w:rPr>
            </w:pPr>
            <w:r>
              <w:rPr>
                <w:rFonts w:eastAsia="Times New Roman" w:cs="Times New Roman"/>
                <w:color w:val="000000"/>
              </w:rPr>
              <w:t>F</w:t>
            </w:r>
            <w:r>
              <w:rPr>
                <w:color w:val="000000"/>
                <w:vertAlign w:val="subscript"/>
              </w:rPr>
              <w:t>1</w:t>
            </w:r>
            <w:r>
              <w:rPr>
                <w:rFonts w:ascii="宋体" w:hAnsi="宋体"/>
                <w:color w:val="000000"/>
              </w:rPr>
              <w:t>表型及比例</w:t>
            </w:r>
          </w:p>
        </w:tc>
        <w:tc>
          <w:tcPr>
            <w:tcW w:w="31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D547DA9">
            <w:pPr>
              <w:spacing w:line="360" w:lineRule="auto"/>
              <w:jc w:val="left"/>
              <w:textAlignment w:val="center"/>
              <w:rPr>
                <w:color w:val="000000"/>
              </w:rPr>
            </w:pPr>
            <w:r>
              <w:rPr>
                <w:rFonts w:eastAsia="Times New Roman" w:cs="Times New Roman"/>
                <w:color w:val="000000"/>
              </w:rPr>
              <w:t>F</w:t>
            </w:r>
            <w:r>
              <w:rPr>
                <w:color w:val="000000"/>
                <w:vertAlign w:val="subscript"/>
              </w:rPr>
              <w:t>2</w:t>
            </w:r>
            <w:r>
              <w:rPr>
                <w:rFonts w:ascii="宋体" w:hAnsi="宋体"/>
                <w:color w:val="000000"/>
              </w:rPr>
              <w:t>表型及比例</w:t>
            </w:r>
          </w:p>
        </w:tc>
      </w:tr>
      <w:tr w14:paraId="4EBA5A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D021050">
            <w:pPr>
              <w:spacing w:line="360" w:lineRule="auto"/>
              <w:jc w:val="left"/>
              <w:textAlignment w:val="center"/>
              <w:rPr>
                <w:color w:val="000000"/>
              </w:rPr>
            </w:pPr>
            <w:r>
              <w:rPr>
                <w:rFonts w:ascii="宋体" w:hAnsi="宋体"/>
                <w:color w:val="000000"/>
              </w:rPr>
              <w:t>①</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338B464">
            <w:pPr>
              <w:spacing w:line="360" w:lineRule="auto"/>
              <w:jc w:val="left"/>
              <w:textAlignment w:val="center"/>
              <w:rPr>
                <w:color w:val="000000"/>
              </w:rPr>
            </w:pPr>
            <w:r>
              <w:rPr>
                <w:rFonts w:ascii="宋体" w:hAnsi="宋体"/>
                <w:color w:val="000000"/>
              </w:rPr>
              <w:t>甲</w:t>
            </w:r>
            <w:r>
              <w:rPr>
                <w:rFonts w:eastAsia="Times New Roman" w:cs="Times New Roman"/>
                <w:color w:val="000000"/>
              </w:rPr>
              <w:t>×</w:t>
            </w:r>
            <w:r>
              <w:rPr>
                <w:rFonts w:ascii="宋体" w:hAnsi="宋体"/>
                <w:color w:val="000000"/>
              </w:rPr>
              <w:t>丁</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16D2650">
            <w:pPr>
              <w:spacing w:line="360" w:lineRule="auto"/>
              <w:jc w:val="left"/>
              <w:textAlignment w:val="center"/>
              <w:rPr>
                <w:color w:val="000000"/>
              </w:rPr>
            </w:pPr>
            <w:r>
              <w:rPr>
                <w:rFonts w:ascii="宋体" w:hAnsi="宋体"/>
                <w:color w:val="000000"/>
              </w:rPr>
              <w:t>全部抗稻瘟病</w:t>
            </w:r>
          </w:p>
        </w:tc>
        <w:tc>
          <w:tcPr>
            <w:tcW w:w="31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639790">
            <w:pPr>
              <w:spacing w:line="360" w:lineRule="auto"/>
              <w:jc w:val="left"/>
              <w:textAlignment w:val="center"/>
              <w:rPr>
                <w:color w:val="000000"/>
              </w:rPr>
            </w:pPr>
            <w:r>
              <w:rPr>
                <w:rFonts w:ascii="宋体" w:hAnsi="宋体"/>
                <w:color w:val="000000"/>
              </w:rPr>
              <w:t>抗稻瘟病：易感稻瘟病</w:t>
            </w:r>
            <w:r>
              <w:rPr>
                <w:rFonts w:eastAsia="Times New Roman" w:cs="Times New Roman"/>
                <w:color w:val="000000"/>
              </w:rPr>
              <w:t>=3</w:t>
            </w:r>
            <w:r>
              <w:rPr>
                <w:rFonts w:ascii="宋体" w:hAnsi="宋体"/>
                <w:color w:val="000000"/>
              </w:rPr>
              <w:t>：</w:t>
            </w:r>
            <w:r>
              <w:rPr>
                <w:rFonts w:eastAsia="Times New Roman" w:cs="Times New Roman"/>
                <w:color w:val="000000"/>
              </w:rPr>
              <w:t>1</w:t>
            </w:r>
          </w:p>
        </w:tc>
      </w:tr>
      <w:tr w14:paraId="121F37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E32F0B5">
            <w:pPr>
              <w:spacing w:line="360" w:lineRule="auto"/>
              <w:jc w:val="left"/>
              <w:textAlignment w:val="center"/>
              <w:rPr>
                <w:color w:val="000000"/>
              </w:rPr>
            </w:pPr>
            <w:r>
              <w:rPr>
                <w:rFonts w:ascii="宋体" w:hAnsi="宋体"/>
                <w:color w:val="000000"/>
              </w:rPr>
              <w:t>②</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3492805">
            <w:pPr>
              <w:spacing w:line="360" w:lineRule="auto"/>
              <w:jc w:val="left"/>
              <w:textAlignment w:val="center"/>
              <w:rPr>
                <w:color w:val="000000"/>
              </w:rPr>
            </w:pPr>
            <w:r>
              <w:rPr>
                <w:rFonts w:ascii="宋体" w:hAnsi="宋体"/>
                <w:color w:val="000000"/>
              </w:rPr>
              <w:t>乙</w:t>
            </w:r>
            <w:r>
              <w:rPr>
                <w:rFonts w:eastAsia="Times New Roman" w:cs="Times New Roman"/>
                <w:color w:val="000000"/>
              </w:rPr>
              <w:t>×</w:t>
            </w:r>
            <w:r>
              <w:rPr>
                <w:rFonts w:ascii="宋体" w:hAnsi="宋体"/>
                <w:color w:val="000000"/>
              </w:rPr>
              <w:t>丁</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891209C">
            <w:pPr>
              <w:spacing w:line="360" w:lineRule="auto"/>
              <w:jc w:val="left"/>
              <w:textAlignment w:val="center"/>
              <w:rPr>
                <w:color w:val="000000"/>
              </w:rPr>
            </w:pPr>
            <w:r>
              <w:rPr>
                <w:rFonts w:ascii="宋体" w:hAnsi="宋体"/>
                <w:color w:val="000000"/>
              </w:rPr>
              <w:t>全部抗稻瘟病</w:t>
            </w:r>
          </w:p>
        </w:tc>
        <w:tc>
          <w:tcPr>
            <w:tcW w:w="31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29CBD84">
            <w:pPr>
              <w:spacing w:line="360" w:lineRule="auto"/>
              <w:jc w:val="left"/>
              <w:textAlignment w:val="center"/>
              <w:rPr>
                <w:color w:val="000000"/>
              </w:rPr>
            </w:pPr>
            <w:r>
              <w:rPr>
                <w:rFonts w:ascii="宋体" w:hAnsi="宋体"/>
                <w:color w:val="000000"/>
              </w:rPr>
              <w:t>抗稻瘟病：易感稻瘟病</w:t>
            </w:r>
            <w:r>
              <w:rPr>
                <w:rFonts w:eastAsia="Times New Roman" w:cs="Times New Roman"/>
                <w:color w:val="000000"/>
              </w:rPr>
              <w:t>=15</w:t>
            </w:r>
            <w:r>
              <w:rPr>
                <w:rFonts w:ascii="宋体" w:hAnsi="宋体"/>
                <w:color w:val="000000"/>
              </w:rPr>
              <w:t>：</w:t>
            </w:r>
            <w:r>
              <w:rPr>
                <w:rFonts w:eastAsia="Times New Roman" w:cs="Times New Roman"/>
                <w:color w:val="000000"/>
              </w:rPr>
              <w:t>1</w:t>
            </w:r>
          </w:p>
        </w:tc>
      </w:tr>
      <w:tr w14:paraId="785F53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7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299C10B">
            <w:pPr>
              <w:spacing w:line="360" w:lineRule="auto"/>
              <w:jc w:val="left"/>
              <w:textAlignment w:val="center"/>
              <w:rPr>
                <w:color w:val="000000"/>
              </w:rPr>
            </w:pPr>
            <w:r>
              <w:rPr>
                <w:rFonts w:ascii="宋体" w:hAnsi="宋体"/>
                <w:color w:val="000000"/>
              </w:rPr>
              <w:t>③</w:t>
            </w:r>
          </w:p>
        </w:tc>
        <w:tc>
          <w:tcPr>
            <w:tcW w:w="1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8F99B0">
            <w:pPr>
              <w:spacing w:line="360" w:lineRule="auto"/>
              <w:jc w:val="left"/>
              <w:textAlignment w:val="center"/>
              <w:rPr>
                <w:color w:val="000000"/>
              </w:rPr>
            </w:pPr>
            <w:r>
              <w:rPr>
                <w:rFonts w:ascii="宋体" w:hAnsi="宋体"/>
                <w:color w:val="000000"/>
              </w:rPr>
              <w:t>丙</w:t>
            </w:r>
            <w:r>
              <w:rPr>
                <w:rFonts w:eastAsia="Times New Roman" w:cs="Times New Roman"/>
                <w:color w:val="000000"/>
              </w:rPr>
              <w:t>×</w:t>
            </w:r>
            <w:r>
              <w:rPr>
                <w:rFonts w:ascii="宋体" w:hAnsi="宋体"/>
                <w:color w:val="000000"/>
              </w:rPr>
              <w:t>丁</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07D4D8">
            <w:pPr>
              <w:spacing w:line="360" w:lineRule="auto"/>
              <w:jc w:val="left"/>
              <w:textAlignment w:val="center"/>
              <w:rPr>
                <w:color w:val="000000"/>
              </w:rPr>
            </w:pPr>
            <w:r>
              <w:rPr>
                <w:rFonts w:ascii="宋体" w:hAnsi="宋体"/>
                <w:color w:val="000000"/>
              </w:rPr>
              <w:t>全部抗稻瘟病</w:t>
            </w:r>
          </w:p>
        </w:tc>
        <w:tc>
          <w:tcPr>
            <w:tcW w:w="31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E7D4F7E">
            <w:pPr>
              <w:spacing w:line="360" w:lineRule="auto"/>
              <w:jc w:val="left"/>
              <w:textAlignment w:val="center"/>
              <w:rPr>
                <w:color w:val="000000"/>
              </w:rPr>
            </w:pPr>
            <w:r>
              <w:rPr>
                <w:rFonts w:ascii="宋体" w:hAnsi="宋体"/>
                <w:color w:val="000000"/>
              </w:rPr>
              <w:t>抗稻瘟病：易感稻瘟病</w:t>
            </w:r>
            <w:r>
              <w:rPr>
                <w:rFonts w:eastAsia="Times New Roman" w:cs="Times New Roman"/>
                <w:color w:val="000000"/>
              </w:rPr>
              <w:t>=63</w:t>
            </w:r>
            <w:r>
              <w:rPr>
                <w:rFonts w:ascii="宋体" w:hAnsi="宋体"/>
                <w:color w:val="000000"/>
              </w:rPr>
              <w:t>：</w:t>
            </w:r>
            <w:r>
              <w:rPr>
                <w:rFonts w:eastAsia="Times New Roman" w:cs="Times New Roman"/>
                <w:color w:val="000000"/>
              </w:rPr>
              <w:t>1</w:t>
            </w:r>
          </w:p>
        </w:tc>
      </w:tr>
    </w:tbl>
    <w:p w14:paraId="7C0CFDC7">
      <w:pPr>
        <w:spacing w:line="360" w:lineRule="auto"/>
        <w:jc w:val="left"/>
        <w:textAlignment w:val="center"/>
        <w:rPr>
          <w:color w:val="000000"/>
        </w:rPr>
      </w:pPr>
    </w:p>
    <w:p w14:paraId="1970BF18">
      <w:pPr>
        <w:spacing w:line="360" w:lineRule="auto"/>
        <w:jc w:val="left"/>
        <w:textAlignment w:val="center"/>
        <w:rPr>
          <w:color w:val="000000"/>
        </w:rPr>
      </w:pPr>
      <w:r>
        <w:rPr>
          <w:color w:val="000000"/>
        </w:rPr>
        <w:t>（1）</w:t>
      </w:r>
      <w:r>
        <w:rPr>
          <w:rFonts w:ascii="宋体" w:hAnsi="宋体"/>
          <w:color w:val="000000"/>
        </w:rPr>
        <w:t>水稻是两性花植物，人工授粉时需对亲本中的</w:t>
      </w:r>
      <w:r>
        <w:rPr>
          <w:color w:val="000000"/>
        </w:rPr>
        <w:t>_____</w:t>
      </w:r>
      <w:r>
        <w:rPr>
          <w:rFonts w:ascii="宋体" w:hAnsi="宋体"/>
          <w:color w:val="000000"/>
        </w:rPr>
        <w:t>进行去雄处理。</w:t>
      </w:r>
    </w:p>
    <w:p w14:paraId="155FC2AE">
      <w:pPr>
        <w:spacing w:line="360" w:lineRule="auto"/>
        <w:jc w:val="left"/>
        <w:textAlignment w:val="center"/>
        <w:rPr>
          <w:color w:val="000000"/>
        </w:rPr>
      </w:pPr>
      <w:r>
        <w:rPr>
          <w:color w:val="000000"/>
        </w:rPr>
        <w:t>（2）</w:t>
      </w:r>
      <w:r>
        <w:rPr>
          <w:rFonts w:ascii="宋体" w:hAnsi="宋体"/>
          <w:color w:val="000000"/>
        </w:rPr>
        <w:t>水稻的抗稻瘟病和易感稻瘟病是一对相对性状。实验①中，抗稻瘟病对易感稻瘟病为</w:t>
      </w:r>
      <w:r>
        <w:rPr>
          <w:color w:val="000000"/>
        </w:rPr>
        <w:t>_____</w:t>
      </w:r>
      <w:r>
        <w:rPr>
          <w:rFonts w:ascii="宋体" w:hAnsi="宋体"/>
          <w:color w:val="000000"/>
        </w:rPr>
        <w:t>性。实验②中，这一对相对性状至少受</w:t>
      </w:r>
      <w:r>
        <w:rPr>
          <w:color w:val="000000"/>
        </w:rPr>
        <w:t>_____</w:t>
      </w:r>
      <w:r>
        <w:rPr>
          <w:rFonts w:ascii="宋体" w:hAnsi="宋体"/>
          <w:color w:val="000000"/>
        </w:rPr>
        <w:t>对等位基因控制。</w:t>
      </w:r>
    </w:p>
    <w:p w14:paraId="15BC4137">
      <w:pPr>
        <w:spacing w:line="360" w:lineRule="auto"/>
        <w:jc w:val="left"/>
        <w:textAlignment w:val="center"/>
        <w:rPr>
          <w:color w:val="000000"/>
        </w:rPr>
      </w:pPr>
      <w:r>
        <w:rPr>
          <w:color w:val="000000"/>
        </w:rPr>
        <w:t>（3）</w:t>
      </w:r>
      <w:r>
        <w:rPr>
          <w:rFonts w:ascii="宋体" w:hAnsi="宋体"/>
          <w:color w:val="000000"/>
        </w:rPr>
        <w:t>实验③中，</w:t>
      </w:r>
      <w:r>
        <w:rPr>
          <w:rFonts w:eastAsia="Times New Roman" w:cs="Times New Roman"/>
          <w:color w:val="000000"/>
        </w:rPr>
        <w:t>F</w:t>
      </w:r>
      <w:r>
        <w:rPr>
          <w:color w:val="000000"/>
          <w:vertAlign w:val="subscript"/>
        </w:rPr>
        <w:t>2</w:t>
      </w:r>
      <w:r>
        <w:rPr>
          <w:rFonts w:ascii="宋体" w:hAnsi="宋体"/>
          <w:color w:val="000000"/>
        </w:rPr>
        <w:t>抗稻瘟病植株的基因型有</w:t>
      </w:r>
      <w:r>
        <w:rPr>
          <w:color w:val="000000"/>
        </w:rPr>
        <w:t>_____</w:t>
      </w:r>
      <w:r>
        <w:rPr>
          <w:rFonts w:ascii="宋体" w:hAnsi="宋体"/>
          <w:color w:val="000000"/>
        </w:rPr>
        <w:t>种，</w:t>
      </w:r>
      <w:r>
        <w:rPr>
          <w:rFonts w:eastAsia="Times New Roman" w:cs="Times New Roman"/>
          <w:color w:val="000000"/>
        </w:rPr>
        <w:t>F</w:t>
      </w:r>
      <w:r>
        <w:rPr>
          <w:color w:val="000000"/>
          <w:vertAlign w:val="subscript"/>
        </w:rPr>
        <w:t>2</w:t>
      </w:r>
      <w:r>
        <w:rPr>
          <w:rFonts w:ascii="宋体" w:hAnsi="宋体"/>
          <w:color w:val="000000"/>
        </w:rPr>
        <w:t>抗稻瘟病植株中的杂合子所占比例为</w:t>
      </w:r>
      <w:r>
        <w:rPr>
          <w:color w:val="000000"/>
        </w:rPr>
        <w:t>_____</w:t>
      </w:r>
      <w:r>
        <w:rPr>
          <w:rFonts w:ascii="宋体" w:hAnsi="宋体"/>
          <w:color w:val="000000"/>
        </w:rPr>
        <w:t>。</w:t>
      </w:r>
    </w:p>
    <w:p w14:paraId="721E90B4">
      <w:pPr>
        <w:spacing w:line="360" w:lineRule="auto"/>
        <w:jc w:val="left"/>
        <w:textAlignment w:val="center"/>
        <w:rPr>
          <w:color w:val="000000"/>
        </w:rPr>
      </w:pPr>
      <w:r>
        <w:rPr>
          <w:color w:val="000000"/>
        </w:rPr>
        <w:t>（4）</w:t>
      </w:r>
      <w:r>
        <w:rPr>
          <w:rFonts w:ascii="宋体" w:hAnsi="宋体"/>
          <w:color w:val="000000"/>
        </w:rPr>
        <w:t>培育耐盐碱的抗稻瘟病水稻对于沿海滩涂及内陆盐碱地的利用具有重要价值。该团队将耐盐碱基因随机插入品种甲基因组中，筛选获得</w:t>
      </w:r>
      <w:r>
        <w:rPr>
          <w:rFonts w:eastAsia="Times New Roman" w:cs="Times New Roman"/>
          <w:color w:val="000000"/>
        </w:rPr>
        <w:t>1</w:t>
      </w:r>
      <w:r>
        <w:rPr>
          <w:rFonts w:ascii="宋体" w:hAnsi="宋体"/>
          <w:color w:val="000000"/>
        </w:rPr>
        <w:t>号、</w:t>
      </w:r>
      <w:r>
        <w:rPr>
          <w:rFonts w:eastAsia="Times New Roman" w:cs="Times New Roman"/>
          <w:color w:val="000000"/>
        </w:rPr>
        <w:t>2</w:t>
      </w:r>
      <w:r>
        <w:rPr>
          <w:rFonts w:ascii="宋体" w:hAnsi="宋体"/>
          <w:color w:val="000000"/>
        </w:rPr>
        <w:t>号、</w:t>
      </w:r>
      <w:r>
        <w:rPr>
          <w:rFonts w:eastAsia="Times New Roman" w:cs="Times New Roman"/>
          <w:color w:val="000000"/>
        </w:rPr>
        <w:t>3</w:t>
      </w:r>
      <w:r>
        <w:rPr>
          <w:rFonts w:ascii="宋体" w:hAnsi="宋体"/>
          <w:color w:val="000000"/>
        </w:rPr>
        <w:t>号植株，耐盐碱基因插入位点如图（注：植株只要含有</w:t>
      </w:r>
      <w:r>
        <w:rPr>
          <w:rFonts w:eastAsia="Times New Roman" w:cs="Times New Roman"/>
          <w:color w:val="000000"/>
        </w:rPr>
        <w:t>1</w:t>
      </w:r>
      <w:r>
        <w:rPr>
          <w:rFonts w:ascii="宋体" w:hAnsi="宋体"/>
          <w:color w:val="000000"/>
        </w:rPr>
        <w:t>个耐盐碱基因即可表现出耐盐碱性状，不含则表现出盐碱敏感性状）。</w:t>
      </w:r>
    </w:p>
    <w:p w14:paraId="19A22C4C">
      <w:pPr>
        <w:spacing w:line="360" w:lineRule="auto"/>
        <w:jc w:val="center"/>
        <w:textAlignment w:val="center"/>
        <w:rPr>
          <w:color w:val="000000"/>
        </w:rPr>
      </w:pPr>
      <w:r>
        <w:rPr>
          <w:color w:val="000000"/>
        </w:rPr>
        <w:drawing>
          <wp:inline distT="0" distB="0" distL="0" distR="0">
            <wp:extent cx="5238750" cy="130492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5238750" cy="1304925"/>
                    </a:xfrm>
                    <a:prstGeom prst="rect">
                      <a:avLst/>
                    </a:prstGeom>
                  </pic:spPr>
                </pic:pic>
              </a:graphicData>
            </a:graphic>
          </wp:inline>
        </w:drawing>
      </w:r>
    </w:p>
    <w:p w14:paraId="7D8A3074">
      <w:pPr>
        <w:spacing w:line="360" w:lineRule="auto"/>
        <w:jc w:val="left"/>
        <w:textAlignment w:val="center"/>
        <w:rPr>
          <w:color w:val="000000"/>
        </w:rPr>
      </w:pPr>
      <w:r>
        <w:rPr>
          <w:rFonts w:ascii="宋体" w:hAnsi="宋体"/>
          <w:color w:val="000000"/>
        </w:rPr>
        <w:t>①据图分析，</w:t>
      </w:r>
      <w:r>
        <w:rPr>
          <w:rFonts w:eastAsia="Times New Roman" w:cs="Times New Roman"/>
          <w:color w:val="000000"/>
        </w:rPr>
        <w:t>2</w:t>
      </w:r>
      <w:r>
        <w:rPr>
          <w:rFonts w:ascii="宋体" w:hAnsi="宋体"/>
          <w:color w:val="000000"/>
        </w:rPr>
        <w:t>号植株产生的雄配子类型有</w:t>
      </w:r>
      <w:r>
        <w:rPr>
          <w:color w:val="000000"/>
        </w:rPr>
        <w:t>_____</w:t>
      </w:r>
      <w:r>
        <w:rPr>
          <w:rFonts w:ascii="宋体" w:hAnsi="宋体"/>
          <w:color w:val="000000"/>
        </w:rPr>
        <w:t>种，</w:t>
      </w:r>
      <w:r>
        <w:rPr>
          <w:rFonts w:eastAsia="Times New Roman" w:cs="Times New Roman"/>
          <w:color w:val="000000"/>
        </w:rPr>
        <w:t>1</w:t>
      </w:r>
      <w:r>
        <w:rPr>
          <w:rFonts w:ascii="宋体" w:hAnsi="宋体"/>
          <w:color w:val="000000"/>
        </w:rPr>
        <w:t>个雄配子携带的耐盐碱基因最多有</w:t>
      </w:r>
      <w:r>
        <w:rPr>
          <w:color w:val="000000"/>
        </w:rPr>
        <w:t>_____</w:t>
      </w:r>
      <w:r>
        <w:rPr>
          <w:rFonts w:ascii="宋体" w:hAnsi="宋体"/>
          <w:color w:val="000000"/>
        </w:rPr>
        <w:t>个。</w:t>
      </w:r>
    </w:p>
    <w:p w14:paraId="3971D1F8">
      <w:pPr>
        <w:spacing w:line="360" w:lineRule="auto"/>
        <w:jc w:val="left"/>
        <w:textAlignment w:val="center"/>
        <w:rPr>
          <w:color w:val="000000"/>
        </w:rPr>
      </w:pPr>
      <w:r>
        <w:rPr>
          <w:rFonts w:ascii="宋体" w:hAnsi="宋体"/>
          <w:color w:val="000000"/>
        </w:rPr>
        <w:t>②该团队将</w:t>
      </w:r>
      <w:r>
        <w:rPr>
          <w:rFonts w:eastAsia="Times New Roman" w:cs="Times New Roman"/>
          <w:color w:val="000000"/>
        </w:rPr>
        <w:t>1</w:t>
      </w:r>
      <w:r>
        <w:rPr>
          <w:rFonts w:ascii="宋体" w:hAnsi="宋体"/>
          <w:color w:val="000000"/>
        </w:rPr>
        <w:t>号、</w:t>
      </w:r>
      <w:r>
        <w:rPr>
          <w:rFonts w:eastAsia="Times New Roman" w:cs="Times New Roman"/>
          <w:color w:val="000000"/>
        </w:rPr>
        <w:t>2</w:t>
      </w:r>
      <w:r>
        <w:rPr>
          <w:rFonts w:ascii="宋体" w:hAnsi="宋体"/>
          <w:color w:val="000000"/>
        </w:rPr>
        <w:t>号、</w:t>
      </w:r>
      <w:r>
        <w:rPr>
          <w:rFonts w:eastAsia="Times New Roman" w:cs="Times New Roman"/>
          <w:color w:val="000000"/>
        </w:rPr>
        <w:t>3</w:t>
      </w:r>
      <w:r>
        <w:rPr>
          <w:rFonts w:ascii="宋体" w:hAnsi="宋体"/>
          <w:color w:val="000000"/>
        </w:rPr>
        <w:t>号植株分别自交，理论上所得子一代的表型及比例分别是</w:t>
      </w:r>
      <w:r>
        <w:rPr>
          <w:color w:val="000000"/>
        </w:rPr>
        <w:t>_____</w:t>
      </w:r>
      <w:r>
        <w:rPr>
          <w:rFonts w:ascii="宋体" w:hAnsi="宋体"/>
          <w:color w:val="000000"/>
        </w:rPr>
        <w:t>。</w:t>
      </w:r>
    </w:p>
    <w:p w14:paraId="5E90EC6F">
      <w:pPr>
        <w:spacing w:line="360" w:lineRule="auto"/>
        <w:textAlignment w:val="center"/>
        <w:rPr>
          <w:color w:val="000000"/>
        </w:rPr>
      </w:pPr>
      <w:r>
        <w:rPr>
          <w:color w:val="2E75B6"/>
        </w:rPr>
        <w:t>【答案】</w:t>
      </w:r>
      <w:r>
        <w:rPr>
          <w:color w:val="000000"/>
        </w:rPr>
        <w:t xml:space="preserve">（1）母本    （2）    ①. 显    ②. 2##两    </w:t>
      </w:r>
    </w:p>
    <w:p w14:paraId="78CB5A41">
      <w:pPr>
        <w:spacing w:line="360" w:lineRule="auto"/>
        <w:textAlignment w:val="center"/>
        <w:rPr>
          <w:color w:val="000000"/>
        </w:rPr>
      </w:pPr>
      <w:r>
        <w:rPr>
          <w:color w:val="000000"/>
        </w:rPr>
        <w:t xml:space="preserve">（3）    ①. 26    ②. 8/9    </w:t>
      </w:r>
    </w:p>
    <w:p w14:paraId="2C525A17">
      <w:pPr>
        <w:spacing w:line="360" w:lineRule="auto"/>
        <w:textAlignment w:val="center"/>
        <w:rPr>
          <w:color w:val="000000"/>
        </w:rPr>
      </w:pPr>
      <w:r>
        <w:rPr>
          <w:color w:val="000000"/>
        </w:rPr>
        <w:t>（4）    ①. 4##四    ②. 3##三    ③. 耐盐抗稻瘟病：盐碱敏感抗稻瘟病=1：0、耐盐抗稻瘟病：盐碱敏感抗稻瘟病=15：1、耐盐抗稻瘟病：盐碱敏感抗稻瘟病=3：1。　　</w:t>
      </w:r>
    </w:p>
    <w:p w14:paraId="6E56DC2D">
      <w:pPr>
        <w:spacing w:line="360" w:lineRule="auto"/>
        <w:textAlignment w:val="center"/>
        <w:rPr>
          <w:color w:val="000000"/>
        </w:rPr>
      </w:pPr>
      <w:r>
        <w:rPr>
          <w:color w:val="2E75B6"/>
        </w:rPr>
        <w:t>【解析】</w:t>
      </w:r>
    </w:p>
    <w:p w14:paraId="1549908E">
      <w:pPr>
        <w:spacing w:line="360" w:lineRule="auto"/>
        <w:jc w:val="left"/>
        <w:textAlignment w:val="center"/>
        <w:rPr>
          <w:color w:val="000000"/>
        </w:rPr>
      </w:pPr>
      <w:r>
        <w:rPr>
          <w:color w:val="000000"/>
        </w:rPr>
        <w:t>【分析】</w:t>
      </w:r>
      <w:r>
        <w:rPr>
          <w:rFonts w:eastAsia="Times New Roman" w:cs="Times New Roman"/>
          <w:b/>
          <w:color w:val="000000"/>
        </w:rPr>
        <w:t>【关键能力】</w:t>
      </w:r>
    </w:p>
    <w:p w14:paraId="423B41C5">
      <w:pPr>
        <w:spacing w:line="360" w:lineRule="auto"/>
        <w:jc w:val="left"/>
        <w:textAlignment w:val="center"/>
        <w:rPr>
          <w:color w:val="000000"/>
        </w:rPr>
      </w:pPr>
      <w:r>
        <w:rPr>
          <w:rFonts w:ascii="宋体" w:hAnsi="宋体"/>
          <w:b/>
          <w:color w:val="000000"/>
        </w:rPr>
        <w:t>（1）信息获取与加工</w:t>
      </w:r>
    </w:p>
    <w:tbl>
      <w:tblPr>
        <w:tblStyle w:val="4"/>
        <w:tblW w:w="83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71"/>
        <w:gridCol w:w="2590"/>
        <w:gridCol w:w="3664"/>
      </w:tblGrid>
      <w:tr w14:paraId="420A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6570685">
            <w:pPr>
              <w:spacing w:line="360" w:lineRule="auto"/>
              <w:jc w:val="center"/>
              <w:textAlignment w:val="center"/>
              <w:rPr>
                <w:color w:val="000000"/>
              </w:rPr>
            </w:pPr>
            <w:r>
              <w:rPr>
                <w:b/>
                <w:color w:val="000000"/>
              </w:rPr>
              <w:t>题干关键信息</w:t>
            </w:r>
          </w:p>
        </w:tc>
        <w:tc>
          <w:tcPr>
            <w:tcW w:w="27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3A20200">
            <w:pPr>
              <w:spacing w:line="360" w:lineRule="auto"/>
              <w:jc w:val="center"/>
              <w:textAlignment w:val="center"/>
              <w:rPr>
                <w:color w:val="000000"/>
              </w:rPr>
            </w:pPr>
            <w:r>
              <w:rPr>
                <w:b/>
                <w:color w:val="000000"/>
              </w:rPr>
              <w:t>所学知识</w:t>
            </w:r>
          </w:p>
        </w:tc>
        <w:tc>
          <w:tcPr>
            <w:tcW w:w="38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93359D7">
            <w:pPr>
              <w:spacing w:line="360" w:lineRule="auto"/>
              <w:jc w:val="center"/>
              <w:textAlignment w:val="center"/>
              <w:rPr>
                <w:color w:val="000000"/>
              </w:rPr>
            </w:pPr>
            <w:r>
              <w:rPr>
                <w:b/>
                <w:color w:val="000000"/>
              </w:rPr>
              <w:t>信息加工</w:t>
            </w:r>
          </w:p>
        </w:tc>
      </w:tr>
      <w:tr w14:paraId="20A16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AFE3450">
            <w:pPr>
              <w:spacing w:line="360" w:lineRule="auto"/>
              <w:jc w:val="left"/>
              <w:textAlignment w:val="center"/>
              <w:rPr>
                <w:color w:val="000000"/>
              </w:rPr>
            </w:pPr>
            <w:r>
              <w:rPr>
                <w:color w:val="000000"/>
              </w:rPr>
              <w:t>F</w:t>
            </w:r>
            <w:r>
              <w:rPr>
                <w:color w:val="000000"/>
                <w:vertAlign w:val="subscript"/>
              </w:rPr>
              <w:t>1</w:t>
            </w:r>
            <w:r>
              <w:rPr>
                <w:color w:val="000000"/>
              </w:rPr>
              <w:t>自交得到F</w:t>
            </w:r>
            <w:r>
              <w:rPr>
                <w:color w:val="000000"/>
                <w:vertAlign w:val="subscript"/>
              </w:rPr>
              <w:t>2</w:t>
            </w:r>
            <w:r>
              <w:rPr>
                <w:color w:val="000000"/>
              </w:rPr>
              <w:t>，F</w:t>
            </w:r>
            <w:r>
              <w:rPr>
                <w:color w:val="000000"/>
                <w:vertAlign w:val="subscript"/>
              </w:rPr>
              <w:t>2</w:t>
            </w:r>
            <w:r>
              <w:rPr>
                <w:color w:val="000000"/>
              </w:rPr>
              <w:t>抗稻瘟病：易感稻瘟病=3：1</w:t>
            </w:r>
          </w:p>
        </w:tc>
        <w:tc>
          <w:tcPr>
            <w:tcW w:w="27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52999DB">
            <w:pPr>
              <w:spacing w:line="360" w:lineRule="auto"/>
              <w:jc w:val="left"/>
              <w:textAlignment w:val="center"/>
              <w:rPr>
                <w:color w:val="000000"/>
              </w:rPr>
            </w:pPr>
            <w:r>
              <w:rPr>
                <w:color w:val="000000"/>
              </w:rPr>
              <w:t>自交子代出现3：1，其中3对应的性状为显性，1对应的性状为隐性</w:t>
            </w:r>
          </w:p>
        </w:tc>
        <w:tc>
          <w:tcPr>
            <w:tcW w:w="38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8005A9F">
            <w:pPr>
              <w:spacing w:line="360" w:lineRule="auto"/>
              <w:jc w:val="left"/>
              <w:textAlignment w:val="center"/>
              <w:rPr>
                <w:color w:val="000000"/>
              </w:rPr>
            </w:pPr>
            <w:r>
              <w:rPr>
                <w:color w:val="000000"/>
              </w:rPr>
              <w:t>抗稻瘟病较易感稻瘟病为显性</w:t>
            </w:r>
          </w:p>
        </w:tc>
      </w:tr>
      <w:tr w14:paraId="32A9A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F4108F">
            <w:pPr>
              <w:spacing w:line="360" w:lineRule="auto"/>
              <w:jc w:val="left"/>
              <w:textAlignment w:val="center"/>
              <w:rPr>
                <w:color w:val="000000"/>
              </w:rPr>
            </w:pPr>
            <w:r>
              <w:rPr>
                <w:color w:val="000000"/>
              </w:rPr>
              <w:t>F</w:t>
            </w:r>
            <w:r>
              <w:rPr>
                <w:color w:val="000000"/>
                <w:vertAlign w:val="subscript"/>
              </w:rPr>
              <w:t>1</w:t>
            </w:r>
            <w:r>
              <w:rPr>
                <w:color w:val="000000"/>
              </w:rPr>
              <w:t>自交得到F</w:t>
            </w:r>
            <w:r>
              <w:rPr>
                <w:color w:val="000000"/>
                <w:vertAlign w:val="subscript"/>
              </w:rPr>
              <w:t>2</w:t>
            </w:r>
            <w:r>
              <w:rPr>
                <w:color w:val="000000"/>
              </w:rPr>
              <w:t>，F</w:t>
            </w:r>
            <w:r>
              <w:rPr>
                <w:color w:val="000000"/>
                <w:vertAlign w:val="subscript"/>
              </w:rPr>
              <w:t>2</w:t>
            </w:r>
            <w:r>
              <w:rPr>
                <w:color w:val="000000"/>
              </w:rPr>
              <w:t>抗稻瘟病：易感稻瘟病=15：1</w:t>
            </w:r>
          </w:p>
        </w:tc>
        <w:tc>
          <w:tcPr>
            <w:tcW w:w="27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D2C3E74">
            <w:pPr>
              <w:spacing w:line="360" w:lineRule="auto"/>
              <w:jc w:val="left"/>
              <w:textAlignment w:val="center"/>
              <w:rPr>
                <w:color w:val="000000"/>
              </w:rPr>
            </w:pPr>
            <w:r>
              <w:rPr>
                <w:color w:val="000000"/>
              </w:rPr>
              <w:t>自交子代出现9：3：3：1或其变式，说明该对相对性状至少受两对非同源染色体上的非等位基因控制</w:t>
            </w:r>
          </w:p>
        </w:tc>
        <w:tc>
          <w:tcPr>
            <w:tcW w:w="38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564AF65">
            <w:pPr>
              <w:spacing w:line="360" w:lineRule="auto"/>
              <w:jc w:val="left"/>
              <w:textAlignment w:val="center"/>
              <w:rPr>
                <w:color w:val="000000"/>
              </w:rPr>
            </w:pPr>
            <w:r>
              <w:rPr>
                <w:color w:val="000000"/>
              </w:rPr>
              <w:t>稻瘟病的抗病与抗病这对相对性状受两对非同源染色体上的非等位基因控制</w:t>
            </w:r>
          </w:p>
        </w:tc>
      </w:tr>
      <w:tr w14:paraId="0139AD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359537">
            <w:pPr>
              <w:spacing w:line="360" w:lineRule="auto"/>
              <w:jc w:val="left"/>
              <w:textAlignment w:val="center"/>
              <w:rPr>
                <w:color w:val="000000"/>
              </w:rPr>
            </w:pPr>
            <w:r>
              <w:rPr>
                <w:color w:val="000000"/>
              </w:rPr>
              <w:t>F</w:t>
            </w:r>
            <w:r>
              <w:rPr>
                <w:color w:val="000000"/>
                <w:vertAlign w:val="subscript"/>
              </w:rPr>
              <w:t>1</w:t>
            </w:r>
            <w:r>
              <w:rPr>
                <w:color w:val="000000"/>
              </w:rPr>
              <w:t>自交得到F</w:t>
            </w:r>
            <w:r>
              <w:rPr>
                <w:color w:val="000000"/>
                <w:vertAlign w:val="subscript"/>
              </w:rPr>
              <w:t>2</w:t>
            </w:r>
            <w:r>
              <w:rPr>
                <w:color w:val="000000"/>
              </w:rPr>
              <w:t>，F</w:t>
            </w:r>
            <w:r>
              <w:rPr>
                <w:color w:val="000000"/>
                <w:vertAlign w:val="subscript"/>
              </w:rPr>
              <w:t>2</w:t>
            </w:r>
            <w:r>
              <w:rPr>
                <w:color w:val="000000"/>
              </w:rPr>
              <w:t>抗稻瘟病：易感稻瘟病=63：1</w:t>
            </w:r>
          </w:p>
        </w:tc>
        <w:tc>
          <w:tcPr>
            <w:tcW w:w="27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CAA2AF5">
            <w:pPr>
              <w:spacing w:line="360" w:lineRule="auto"/>
              <w:jc w:val="left"/>
              <w:textAlignment w:val="center"/>
              <w:rPr>
                <w:color w:val="000000"/>
              </w:rPr>
            </w:pPr>
            <w:r>
              <w:rPr>
                <w:color w:val="000000"/>
              </w:rPr>
              <w:t>自交子代出现（3：1）</w:t>
            </w:r>
            <w:r>
              <w:rPr>
                <w:color w:val="000000"/>
                <w:vertAlign w:val="superscript"/>
              </w:rPr>
              <w:t>n</w:t>
            </w:r>
            <w:r>
              <w:rPr>
                <w:color w:val="000000"/>
              </w:rPr>
              <w:t>或其变式，则说明该对相对性状受n对非同源染色体上的非等位基因控制</w:t>
            </w:r>
          </w:p>
        </w:tc>
        <w:tc>
          <w:tcPr>
            <w:tcW w:w="38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73ED9E3">
            <w:pPr>
              <w:spacing w:line="360" w:lineRule="auto"/>
              <w:jc w:val="left"/>
              <w:textAlignment w:val="center"/>
              <w:rPr>
                <w:color w:val="000000"/>
              </w:rPr>
            </w:pPr>
            <w:r>
              <w:rPr>
                <w:color w:val="000000"/>
              </w:rPr>
              <w:t>稻瘟病的抗病与抗病这对相对性状受三对非同源染色体上的非等位基因控制，且全为隐性基因是表现为易感稻瘟病</w:t>
            </w:r>
          </w:p>
        </w:tc>
      </w:tr>
    </w:tbl>
    <w:p w14:paraId="1CD47231">
      <w:pPr>
        <w:spacing w:line="360" w:lineRule="auto"/>
        <w:jc w:val="left"/>
        <w:textAlignment w:val="center"/>
        <w:rPr>
          <w:color w:val="000000"/>
        </w:rPr>
      </w:pPr>
      <w:r>
        <w:rPr>
          <w:rFonts w:ascii="宋体" w:hAnsi="宋体"/>
          <w:b/>
          <w:color w:val="000000"/>
        </w:rPr>
        <w:t>（2）逻辑推理与论证：</w:t>
      </w:r>
    </w:p>
    <w:p w14:paraId="2FC510B0">
      <w:pPr>
        <w:spacing w:line="360" w:lineRule="auto"/>
        <w:jc w:val="center"/>
        <w:textAlignment w:val="center"/>
        <w:rPr>
          <w:color w:val="000000"/>
        </w:rPr>
      </w:pPr>
      <w:r>
        <w:rPr>
          <w:color w:val="000000"/>
        </w:rPr>
        <w:drawing>
          <wp:inline distT="0" distB="0" distL="0" distR="0">
            <wp:extent cx="5238750" cy="446849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4469000"/>
                    </a:xfrm>
                    <a:prstGeom prst="rect">
                      <a:avLst/>
                    </a:prstGeom>
                  </pic:spPr>
                </pic:pic>
              </a:graphicData>
            </a:graphic>
          </wp:inline>
        </w:drawing>
      </w:r>
    </w:p>
    <w:p w14:paraId="1D2D8CE2">
      <w:pPr>
        <w:spacing w:line="360" w:lineRule="auto"/>
        <w:jc w:val="left"/>
        <w:textAlignment w:val="center"/>
        <w:rPr>
          <w:color w:val="000000"/>
        </w:rPr>
      </w:pPr>
      <w:r>
        <w:rPr>
          <w:color w:val="000000"/>
        </w:rPr>
        <w:t>【小问1详解】</w:t>
      </w:r>
    </w:p>
    <w:p w14:paraId="7782793A">
      <w:pPr>
        <w:spacing w:line="360" w:lineRule="auto"/>
        <w:jc w:val="left"/>
        <w:textAlignment w:val="center"/>
        <w:rPr>
          <w:color w:val="000000"/>
        </w:rPr>
      </w:pPr>
      <w:r>
        <w:rPr>
          <w:color w:val="000000"/>
        </w:rPr>
        <w:t>水稻是两性花植物，一朵花中既有雌蕊又有雄蕊，因此人工授粉时需对亲本中的母本进行去雄处理。</w:t>
      </w:r>
    </w:p>
    <w:p w14:paraId="63719453">
      <w:pPr>
        <w:spacing w:line="360" w:lineRule="auto"/>
        <w:jc w:val="left"/>
        <w:textAlignment w:val="center"/>
        <w:rPr>
          <w:color w:val="000000"/>
        </w:rPr>
      </w:pPr>
      <w:r>
        <w:rPr>
          <w:color w:val="000000"/>
        </w:rPr>
        <w:t>【小问2详解】</w:t>
      </w:r>
    </w:p>
    <w:p w14:paraId="17542C1E">
      <w:pPr>
        <w:spacing w:line="360" w:lineRule="auto"/>
        <w:jc w:val="left"/>
        <w:textAlignment w:val="center"/>
        <w:rPr>
          <w:color w:val="000000"/>
        </w:rPr>
      </w:pPr>
      <w:r>
        <w:rPr>
          <w:color w:val="000000"/>
        </w:rPr>
        <w:t>水稻的抗稻瘟病和易感稻瘟病是一对相对性状。实验①中，F</w:t>
      </w:r>
      <w:r>
        <w:rPr>
          <w:color w:val="000000"/>
          <w:vertAlign w:val="subscript"/>
        </w:rPr>
        <w:t>1</w:t>
      </w:r>
      <w:r>
        <w:rPr>
          <w:color w:val="000000"/>
        </w:rPr>
        <w:t>自交得到F</w:t>
      </w:r>
      <w:r>
        <w:rPr>
          <w:color w:val="000000"/>
          <w:vertAlign w:val="subscript"/>
        </w:rPr>
        <w:t>2</w:t>
      </w:r>
      <w:r>
        <w:rPr>
          <w:color w:val="000000"/>
        </w:rPr>
        <w:t>，F</w:t>
      </w:r>
      <w:r>
        <w:rPr>
          <w:color w:val="000000"/>
          <w:vertAlign w:val="subscript"/>
        </w:rPr>
        <w:t>2</w:t>
      </w:r>
      <w:r>
        <w:rPr>
          <w:color w:val="000000"/>
        </w:rPr>
        <w:t>中发生性状分离，可知抗稻瘟病对易感稻瘟病为显性。实验②中，F</w:t>
      </w:r>
      <w:r>
        <w:rPr>
          <w:color w:val="000000"/>
          <w:vertAlign w:val="subscript"/>
        </w:rPr>
        <w:t>2</w:t>
      </w:r>
      <w:r>
        <w:rPr>
          <w:color w:val="000000"/>
        </w:rPr>
        <w:t>中性状分离比为15：1，是9：3：3：1的变式，即这一对相对性状至少受两对等位基因控制，且遵循基因的自由组合定律。</w:t>
      </w:r>
    </w:p>
    <w:p w14:paraId="132D26F6">
      <w:pPr>
        <w:spacing w:line="360" w:lineRule="auto"/>
        <w:jc w:val="left"/>
        <w:textAlignment w:val="center"/>
        <w:rPr>
          <w:color w:val="000000"/>
        </w:rPr>
      </w:pPr>
      <w:r>
        <w:rPr>
          <w:color w:val="000000"/>
        </w:rPr>
        <w:t>【小问3详解】</w:t>
      </w:r>
    </w:p>
    <w:p w14:paraId="463C575A">
      <w:pPr>
        <w:spacing w:line="360" w:lineRule="auto"/>
        <w:jc w:val="left"/>
        <w:textAlignment w:val="center"/>
        <w:rPr>
          <w:color w:val="000000"/>
        </w:rPr>
      </w:pPr>
      <w:r>
        <w:rPr>
          <w:color w:val="000000"/>
        </w:rPr>
        <w:t>实验③中，F</w:t>
      </w:r>
      <w:r>
        <w:rPr>
          <w:color w:val="000000"/>
          <w:vertAlign w:val="subscript"/>
        </w:rPr>
        <w:t>2</w:t>
      </w:r>
      <w:r>
        <w:rPr>
          <w:color w:val="000000"/>
        </w:rPr>
        <w:t>表型及比例为抗稻瘟病：易感稻瘟病=63：1，说明受三对等位基因的控制，若用A/a、B/b、C/c分别表示三对等位基因，F</w:t>
      </w:r>
      <w:r>
        <w:rPr>
          <w:color w:val="000000"/>
          <w:vertAlign w:val="subscript"/>
        </w:rPr>
        <w:t>1</w:t>
      </w:r>
      <w:r>
        <w:rPr>
          <w:color w:val="000000"/>
        </w:rPr>
        <w:t>的基因型为AaBbCc，F</w:t>
      </w:r>
      <w:r>
        <w:rPr>
          <w:color w:val="000000"/>
          <w:vertAlign w:val="subscript"/>
        </w:rPr>
        <w:t>1</w:t>
      </w:r>
      <w:r>
        <w:rPr>
          <w:color w:val="000000"/>
        </w:rPr>
        <w:t>自交得到F</w:t>
      </w:r>
      <w:r>
        <w:rPr>
          <w:color w:val="000000"/>
          <w:vertAlign w:val="subscript"/>
        </w:rPr>
        <w:t>2</w:t>
      </w:r>
      <w:r>
        <w:rPr>
          <w:color w:val="000000"/>
        </w:rPr>
        <w:t>，F</w:t>
      </w:r>
      <w:r>
        <w:rPr>
          <w:color w:val="000000"/>
          <w:vertAlign w:val="subscript"/>
        </w:rPr>
        <w:t>2</w:t>
      </w:r>
      <w:r>
        <w:rPr>
          <w:color w:val="000000"/>
        </w:rPr>
        <w:t>种基因型为3×3×3=27种，其中易感稻瘟病基因型为aabbcc，则F</w:t>
      </w:r>
      <w:r>
        <w:rPr>
          <w:color w:val="000000"/>
          <w:vertAlign w:val="subscript"/>
        </w:rPr>
        <w:t>2</w:t>
      </w:r>
      <w:r>
        <w:rPr>
          <w:color w:val="000000"/>
        </w:rPr>
        <w:t>抗稻瘟病植株的基因型有27-1=26种，F</w:t>
      </w:r>
      <w:r>
        <w:rPr>
          <w:color w:val="000000"/>
          <w:vertAlign w:val="subscript"/>
        </w:rPr>
        <w:t>2</w:t>
      </w:r>
      <w:r>
        <w:rPr>
          <w:color w:val="000000"/>
        </w:rPr>
        <w:t>中的纯合子共2×2×2=8种，其中1种是易感稻瘟病，剩余7种为抗稻瘟病，即F</w:t>
      </w:r>
      <w:r>
        <w:rPr>
          <w:color w:val="000000"/>
          <w:vertAlign w:val="subscript"/>
        </w:rPr>
        <w:t>2</w:t>
      </w:r>
      <w:r>
        <w:rPr>
          <w:color w:val="000000"/>
        </w:rPr>
        <w:t>抗稻瘟病植株中的纯合子比例为7/63=1/9，杂合子所占比例为1-1/9=8/9。</w:t>
      </w:r>
    </w:p>
    <w:p w14:paraId="13EFE314">
      <w:pPr>
        <w:spacing w:line="360" w:lineRule="auto"/>
        <w:jc w:val="left"/>
        <w:textAlignment w:val="center"/>
        <w:rPr>
          <w:color w:val="000000"/>
        </w:rPr>
      </w:pPr>
      <w:r>
        <w:rPr>
          <w:color w:val="000000"/>
        </w:rPr>
        <w:t>【小问4详解】</w:t>
      </w:r>
    </w:p>
    <w:p w14:paraId="74E71F66">
      <w:pPr>
        <w:spacing w:line="360" w:lineRule="auto"/>
        <w:jc w:val="left"/>
        <w:textAlignment w:val="center"/>
        <w:rPr>
          <w:color w:val="000000"/>
        </w:rPr>
      </w:pPr>
      <w:r>
        <w:rPr>
          <w:color w:val="000000"/>
        </w:rPr>
        <w:t>①据图分析，2号植株个体中，耐盐基因插入两对染色体上，遵循基因的自由组合定律，因此2号植株产生的雄配子类型有2×2=4种，当含有耐盐基因的染色体都在一个配子中时，所含的耐盐基因最多，一条染色体上有2个耐盐基因，一条染色体上有1个耐盐基因，因此1个雄配子携带的耐盐碱基因最多有3个。</w:t>
      </w:r>
    </w:p>
    <w:p w14:paraId="61AC818A">
      <w:pPr>
        <w:spacing w:line="360" w:lineRule="auto"/>
        <w:jc w:val="left"/>
        <w:textAlignment w:val="center"/>
        <w:rPr>
          <w:color w:val="000000"/>
        </w:rPr>
      </w:pPr>
      <w:r>
        <w:rPr>
          <w:color w:val="000000"/>
        </w:rPr>
        <w:t>②1号植株中，有两个耐盐基因插到一对同源染色体中，因此所含的配子中都含耐盐基因，自交后代后具有耐盐性状；2号植株个体中，耐盐基因插到两对染色体上，遵循基因的自由组合定律，植株只要含有1个耐盐碱基因即可表现出耐盐碱性状，不含则表现出盐碱敏感性状，因此自交后代耐盐：盐碱敏感=15：1；3号植株中耐盐基因全部在一条染色体上，因此自交后代耐盐：盐碱敏感=3：1。1号、2号、3号植株上一对同源染色体的两条染色体上都存在抗稻瘟病基因，因此自交后代都是抗稻瘟病。综上所述，该团队将1号、2号、3号植株分别自交，理论上所得子一代的表型及比例分别是耐盐抗稻瘟病：盐碱敏感抗稻瘟病=1：0、耐盐抗稻瘟病：盐碱敏感抗稻瘟病=15：1、耐盐抗稻瘟病：盐碱敏感抗稻瘟病=3：1。　　　　　。</w:t>
      </w:r>
    </w:p>
    <w:p w14:paraId="31F28425">
      <w:pPr>
        <w:spacing w:line="360" w:lineRule="auto"/>
        <w:jc w:val="left"/>
        <w:textAlignment w:val="center"/>
        <w:rPr>
          <w:color w:val="000000"/>
        </w:rPr>
      </w:pPr>
      <w:r>
        <w:rPr>
          <w:color w:val="000000"/>
        </w:rPr>
        <w:t xml:space="preserve">19. </w:t>
      </w:r>
      <w:r>
        <w:rPr>
          <w:rFonts w:ascii="宋体" w:hAnsi="宋体"/>
          <w:color w:val="000000"/>
        </w:rPr>
        <w:t>海南海防林包括本土自然林中的青皮林、人工种植的木麻黄林等，是海岸沿线防风固沙的重要生态屏障。回答下列问题：</w:t>
      </w:r>
    </w:p>
    <w:p w14:paraId="3FC44054">
      <w:pPr>
        <w:spacing w:line="360" w:lineRule="auto"/>
        <w:jc w:val="left"/>
        <w:textAlignment w:val="center"/>
        <w:rPr>
          <w:color w:val="000000"/>
        </w:rPr>
      </w:pPr>
      <w:r>
        <w:rPr>
          <w:color w:val="000000"/>
        </w:rPr>
        <w:t>（1）</w:t>
      </w:r>
      <w:r>
        <w:rPr>
          <w:rFonts w:ascii="宋体" w:hAnsi="宋体"/>
          <w:color w:val="000000"/>
        </w:rPr>
        <w:t>青皮植株高大、分枝茂盛、根系发达。青皮林被当地人称为</w:t>
      </w:r>
      <w:r>
        <w:rPr>
          <w:rFonts w:eastAsia="Times New Roman" w:cs="Times New Roman"/>
          <w:color w:val="000000"/>
        </w:rPr>
        <w:t>“</w:t>
      </w:r>
      <w:r>
        <w:rPr>
          <w:rFonts w:ascii="宋体" w:hAnsi="宋体"/>
          <w:color w:val="000000"/>
        </w:rPr>
        <w:t>雨神</w:t>
      </w:r>
      <w:r>
        <w:rPr>
          <w:rFonts w:eastAsia="Times New Roman" w:cs="Times New Roman"/>
          <w:color w:val="000000"/>
        </w:rPr>
        <w:t>”</w:t>
      </w:r>
      <w:r>
        <w:rPr>
          <w:rFonts w:ascii="宋体" w:hAnsi="宋体"/>
          <w:color w:val="000000"/>
        </w:rPr>
        <w:t>，表明青皮林除了防风固沙外，还具有</w:t>
      </w:r>
      <w:r>
        <w:rPr>
          <w:color w:val="000000"/>
        </w:rPr>
        <w:t>______</w:t>
      </w:r>
      <w:r>
        <w:rPr>
          <w:rFonts w:ascii="宋体" w:hAnsi="宋体"/>
          <w:color w:val="000000"/>
        </w:rPr>
        <w:t>的生态功能（答出</w:t>
      </w:r>
      <w:r>
        <w:rPr>
          <w:rFonts w:eastAsia="Times New Roman" w:cs="Times New Roman"/>
          <w:color w:val="000000"/>
        </w:rPr>
        <w:t>1</w:t>
      </w:r>
      <w:r>
        <w:rPr>
          <w:rFonts w:ascii="宋体" w:hAnsi="宋体"/>
          <w:color w:val="000000"/>
        </w:rPr>
        <w:t>点即可）。</w:t>
      </w:r>
    </w:p>
    <w:p w14:paraId="66E4BBE4">
      <w:pPr>
        <w:spacing w:line="360" w:lineRule="auto"/>
        <w:jc w:val="left"/>
        <w:textAlignment w:val="center"/>
        <w:rPr>
          <w:color w:val="000000"/>
        </w:rPr>
      </w:pPr>
      <w:r>
        <w:rPr>
          <w:color w:val="000000"/>
        </w:rPr>
        <w:t>（2）</w:t>
      </w:r>
      <w:r>
        <w:rPr>
          <w:rFonts w:ascii="宋体" w:hAnsi="宋体"/>
          <w:color w:val="000000"/>
        </w:rPr>
        <w:t>石梅湾青皮林中，青皮的相对密度为</w:t>
      </w:r>
      <w:r>
        <w:rPr>
          <w:rFonts w:eastAsia="Times New Roman" w:cs="Times New Roman"/>
          <w:color w:val="000000"/>
        </w:rPr>
        <w:t>0.93</w:t>
      </w:r>
      <w:r>
        <w:rPr>
          <w:rFonts w:ascii="宋体" w:hAnsi="宋体"/>
          <w:color w:val="000000"/>
        </w:rPr>
        <w:t>，其他树种为</w:t>
      </w:r>
      <w:r>
        <w:rPr>
          <w:rFonts w:eastAsia="Times New Roman" w:cs="Times New Roman"/>
          <w:color w:val="000000"/>
        </w:rPr>
        <w:t>0.07</w:t>
      </w:r>
      <w:r>
        <w:rPr>
          <w:rFonts w:ascii="宋体" w:hAnsi="宋体"/>
          <w:color w:val="000000"/>
        </w:rPr>
        <w:t>，说明青皮在该群落中处于</w:t>
      </w:r>
      <w:r>
        <w:rPr>
          <w:color w:val="000000"/>
        </w:rPr>
        <w:t>_____</w:t>
      </w:r>
      <w:r>
        <w:rPr>
          <w:rFonts w:ascii="宋体" w:hAnsi="宋体"/>
          <w:color w:val="000000"/>
        </w:rPr>
        <w:t>地位。在青皮种群数量中，幼苗占</w:t>
      </w:r>
      <w:r>
        <w:rPr>
          <w:rFonts w:eastAsia="Times New Roman" w:cs="Times New Roman"/>
          <w:color w:val="000000"/>
        </w:rPr>
        <w:t>53%</w:t>
      </w:r>
      <w:r>
        <w:rPr>
          <w:rFonts w:ascii="宋体" w:hAnsi="宋体"/>
          <w:color w:val="000000"/>
        </w:rPr>
        <w:t>，幼树占</w:t>
      </w:r>
      <w:r>
        <w:rPr>
          <w:rFonts w:eastAsia="Times New Roman" w:cs="Times New Roman"/>
          <w:color w:val="000000"/>
        </w:rPr>
        <w:t>40%</w:t>
      </w:r>
      <w:r>
        <w:rPr>
          <w:rFonts w:ascii="宋体" w:hAnsi="宋体"/>
          <w:color w:val="000000"/>
        </w:rPr>
        <w:t>，成树占</w:t>
      </w:r>
      <w:r>
        <w:rPr>
          <w:rFonts w:eastAsia="Times New Roman" w:cs="Times New Roman"/>
          <w:color w:val="000000"/>
        </w:rPr>
        <w:t>7%</w:t>
      </w:r>
      <w:r>
        <w:rPr>
          <w:rFonts w:ascii="宋体" w:hAnsi="宋体"/>
          <w:color w:val="000000"/>
        </w:rPr>
        <w:t>，说明该种群的年龄结构为</w:t>
      </w:r>
      <w:r>
        <w:rPr>
          <w:color w:val="000000"/>
        </w:rPr>
        <w:t>_____</w:t>
      </w:r>
      <w:r>
        <w:rPr>
          <w:rFonts w:ascii="宋体" w:hAnsi="宋体"/>
          <w:color w:val="000000"/>
        </w:rPr>
        <w:t>型。</w:t>
      </w:r>
    </w:p>
    <w:p w14:paraId="700910D0">
      <w:pPr>
        <w:spacing w:line="360" w:lineRule="auto"/>
        <w:jc w:val="left"/>
        <w:textAlignment w:val="center"/>
        <w:rPr>
          <w:color w:val="000000"/>
        </w:rPr>
      </w:pPr>
      <w:r>
        <w:rPr>
          <w:color w:val="000000"/>
        </w:rPr>
        <w:t>（3）</w:t>
      </w:r>
      <w:r>
        <w:rPr>
          <w:rFonts w:ascii="宋体" w:hAnsi="宋体"/>
          <w:color w:val="000000"/>
        </w:rPr>
        <w:t>海南有多个不同的青皮种群，若将其他种群的青皮引入石梅湾青皮林，可提高石梅湾青皮种群的</w:t>
      </w:r>
      <w:r>
        <w:rPr>
          <w:color w:val="000000"/>
        </w:rPr>
        <w:t>_____</w:t>
      </w:r>
      <w:r>
        <w:rPr>
          <w:rFonts w:ascii="宋体" w:hAnsi="宋体"/>
          <w:color w:val="000000"/>
        </w:rPr>
        <w:t>多样性。</w:t>
      </w:r>
    </w:p>
    <w:p w14:paraId="26D6E67D">
      <w:pPr>
        <w:spacing w:line="360" w:lineRule="auto"/>
        <w:jc w:val="left"/>
        <w:textAlignment w:val="center"/>
        <w:rPr>
          <w:color w:val="000000"/>
        </w:rPr>
      </w:pPr>
      <w:r>
        <w:rPr>
          <w:color w:val="000000"/>
        </w:rPr>
        <w:t>（4）</w:t>
      </w:r>
      <w:r>
        <w:rPr>
          <w:rFonts w:ascii="宋体" w:hAnsi="宋体"/>
          <w:color w:val="000000"/>
        </w:rPr>
        <w:t>外来物种木麻黄能释放出化学物质，抑制周围其他植物生长，这是木麻黄林稳定性低的重要因素，原因是</w:t>
      </w:r>
      <w:r>
        <w:rPr>
          <w:color w:val="000000"/>
        </w:rPr>
        <w:t>_____</w:t>
      </w:r>
      <w:r>
        <w:rPr>
          <w:rFonts w:ascii="宋体" w:hAnsi="宋体"/>
          <w:color w:val="000000"/>
        </w:rPr>
        <w:t>。</w:t>
      </w:r>
    </w:p>
    <w:p w14:paraId="1D5504AE">
      <w:pPr>
        <w:spacing w:line="360" w:lineRule="auto"/>
        <w:jc w:val="left"/>
        <w:textAlignment w:val="center"/>
        <w:rPr>
          <w:color w:val="000000"/>
        </w:rPr>
      </w:pPr>
      <w:r>
        <w:rPr>
          <w:color w:val="000000"/>
        </w:rPr>
        <w:t>（5）</w:t>
      </w:r>
      <w:r>
        <w:rPr>
          <w:rFonts w:ascii="宋体" w:hAnsi="宋体"/>
          <w:color w:val="000000"/>
        </w:rPr>
        <w:t>为了提升海防林的稳定性，促进人工木麻黄林逐渐转变为本土自然海防林，从群落演替的角度考虑，可采取的措施是</w:t>
      </w:r>
      <w:r>
        <w:rPr>
          <w:color w:val="000000"/>
        </w:rPr>
        <w:t>_____</w:t>
      </w:r>
      <w:r>
        <w:rPr>
          <w:rFonts w:ascii="宋体" w:hAnsi="宋体"/>
          <w:color w:val="000000"/>
        </w:rPr>
        <w:t>。</w:t>
      </w:r>
    </w:p>
    <w:p w14:paraId="61A154AF">
      <w:pPr>
        <w:spacing w:line="360" w:lineRule="auto"/>
        <w:textAlignment w:val="center"/>
        <w:rPr>
          <w:color w:val="000000"/>
        </w:rPr>
      </w:pPr>
      <w:r>
        <w:rPr>
          <w:color w:val="2E75B6"/>
        </w:rPr>
        <w:t>【答案】</w:t>
      </w:r>
      <w:r>
        <w:rPr>
          <w:color w:val="000000"/>
        </w:rPr>
        <w:t xml:space="preserve">（1）调节气候     </w:t>
      </w:r>
    </w:p>
    <w:p w14:paraId="053AB6BD">
      <w:pPr>
        <w:spacing w:line="360" w:lineRule="auto"/>
        <w:textAlignment w:val="center"/>
        <w:rPr>
          <w:color w:val="000000"/>
        </w:rPr>
      </w:pPr>
      <w:r>
        <w:rPr>
          <w:color w:val="000000"/>
        </w:rPr>
        <w:t xml:space="preserve">（2）    ①. 优势    ②. 增长     </w:t>
      </w:r>
    </w:p>
    <w:p w14:paraId="3881191F">
      <w:pPr>
        <w:spacing w:line="360" w:lineRule="auto"/>
        <w:textAlignment w:val="center"/>
        <w:rPr>
          <w:color w:val="000000"/>
        </w:rPr>
      </w:pPr>
      <w:r>
        <w:rPr>
          <w:color w:val="000000"/>
        </w:rPr>
        <w:t xml:space="preserve">（3）基因     （4）木麻黄抑制周围其他植物生长，导致物种丰富度降低，营养结构简单，自我调节能力弱    </w:t>
      </w:r>
    </w:p>
    <w:p w14:paraId="4BAD9766">
      <w:pPr>
        <w:spacing w:line="360" w:lineRule="auto"/>
        <w:textAlignment w:val="center"/>
        <w:rPr>
          <w:color w:val="000000"/>
        </w:rPr>
      </w:pPr>
      <w:r>
        <w:rPr>
          <w:color w:val="000000"/>
        </w:rPr>
        <w:t>（5）减少人为干扰，让群落自然演替；引入本土植物，增加物种丰富度等</w:t>
      </w:r>
    </w:p>
    <w:p w14:paraId="5D95F56D">
      <w:pPr>
        <w:spacing w:line="360" w:lineRule="auto"/>
        <w:textAlignment w:val="center"/>
        <w:rPr>
          <w:color w:val="000000"/>
        </w:rPr>
      </w:pPr>
      <w:r>
        <w:rPr>
          <w:color w:val="2E75B6"/>
        </w:rPr>
        <w:t>【解析】</w:t>
      </w:r>
    </w:p>
    <w:p w14:paraId="5CF53A7A">
      <w:pPr>
        <w:spacing w:line="360" w:lineRule="auto"/>
        <w:jc w:val="left"/>
        <w:textAlignment w:val="center"/>
        <w:rPr>
          <w:color w:val="000000"/>
        </w:rPr>
      </w:pPr>
      <w:r>
        <w:rPr>
          <w:color w:val="000000"/>
        </w:rPr>
        <w:t>【分析】森林生态系统具有多种生态功能，比如保持水土、涵养水源、净化空气、调节气候、防风固沙、维持生物多样性等</w:t>
      </w:r>
      <w:r>
        <w:rPr>
          <w:color w:val="000000"/>
          <w:position w:val="-12"/>
        </w:rPr>
        <w:drawing>
          <wp:inline distT="0" distB="0" distL="0" distR="0">
            <wp:extent cx="127000" cy="76200"/>
            <wp:effectExtent l="0" t="0" r="0" b="0"/>
            <wp:docPr id="1094949451" name="图片 1094949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949451" name="图片 1094949451"/>
                    <pic:cNvPicPr>
                      <a:picLocks noChangeAspect="1"/>
                    </pic:cNvPicPr>
                  </pic:nvPicPr>
                  <pic:blipFill>
                    <a:blip r:embed="rId8"/>
                    <a:stretch>
                      <a:fillRect/>
                    </a:stretch>
                  </pic:blipFill>
                  <pic:spPr>
                    <a:xfrm>
                      <a:off x="0" y="0"/>
                      <a:ext cx="127000" cy="76200"/>
                    </a:xfrm>
                    <a:prstGeom prst="rect">
                      <a:avLst/>
                    </a:prstGeom>
                  </pic:spPr>
                </pic:pic>
              </a:graphicData>
            </a:graphic>
          </wp:inline>
        </w:drawing>
      </w:r>
    </w:p>
    <w:p w14:paraId="46D13908">
      <w:pPr>
        <w:spacing w:line="360" w:lineRule="auto"/>
        <w:jc w:val="left"/>
        <w:textAlignment w:val="center"/>
        <w:rPr>
          <w:color w:val="000000"/>
        </w:rPr>
      </w:pPr>
      <w:r>
        <w:rPr>
          <w:color w:val="000000"/>
        </w:rPr>
        <w:t>【小问1详解】</w:t>
      </w:r>
    </w:p>
    <w:p w14:paraId="6385B229">
      <w:pPr>
        <w:spacing w:line="360" w:lineRule="auto"/>
        <w:jc w:val="left"/>
        <w:textAlignment w:val="center"/>
        <w:rPr>
          <w:color w:val="000000"/>
        </w:rPr>
      </w:pPr>
      <w:r>
        <w:rPr>
          <w:color w:val="000000"/>
        </w:rPr>
        <w:t xml:space="preserve">青皮林被称为 </w:t>
      </w:r>
      <w:r>
        <w:rPr>
          <w:rFonts w:ascii="宋体" w:hAnsi="宋体"/>
          <w:color w:val="000000"/>
        </w:rPr>
        <w:t>“</w:t>
      </w:r>
      <w:r>
        <w:rPr>
          <w:color w:val="000000"/>
        </w:rPr>
        <w:t>雨神</w:t>
      </w:r>
      <w:r>
        <w:rPr>
          <w:rFonts w:ascii="宋体" w:hAnsi="宋体"/>
          <w:color w:val="000000"/>
        </w:rPr>
        <w:t>”</w:t>
      </w:r>
      <w:r>
        <w:rPr>
          <w:color w:val="000000"/>
        </w:rPr>
        <w:t>，说明青皮林能够增加空气湿度，调节气候，具有调节气候的生态功能。</w:t>
      </w:r>
    </w:p>
    <w:p w14:paraId="1B10A8F6">
      <w:pPr>
        <w:spacing w:line="360" w:lineRule="auto"/>
        <w:jc w:val="left"/>
        <w:textAlignment w:val="center"/>
        <w:rPr>
          <w:color w:val="000000"/>
        </w:rPr>
      </w:pPr>
      <w:r>
        <w:rPr>
          <w:color w:val="000000"/>
        </w:rPr>
        <w:t>【小问2详解】</w:t>
      </w:r>
    </w:p>
    <w:p w14:paraId="692EA594">
      <w:pPr>
        <w:spacing w:line="360" w:lineRule="auto"/>
        <w:jc w:val="left"/>
        <w:textAlignment w:val="center"/>
        <w:rPr>
          <w:color w:val="000000"/>
        </w:rPr>
      </w:pPr>
      <w:r>
        <w:rPr>
          <w:color w:val="000000"/>
        </w:rPr>
        <w:t>青皮的相对密度为0.93，其他树种为0.07，说明青皮在该群落中处于优势地位。青皮种群中幼苗占53%，幼树占 40%，成树占 7%，幼龄个体数量多，老龄个体数量少，说明该种群的年龄结构为增长型。</w:t>
      </w:r>
    </w:p>
    <w:p w14:paraId="3D931228">
      <w:pPr>
        <w:spacing w:line="360" w:lineRule="auto"/>
        <w:jc w:val="left"/>
        <w:textAlignment w:val="center"/>
        <w:rPr>
          <w:color w:val="000000"/>
        </w:rPr>
      </w:pPr>
      <w:r>
        <w:rPr>
          <w:color w:val="000000"/>
        </w:rPr>
        <w:t>【小问3详解】</w:t>
      </w:r>
    </w:p>
    <w:p w14:paraId="4E2C57E1">
      <w:pPr>
        <w:spacing w:line="360" w:lineRule="auto"/>
        <w:jc w:val="left"/>
        <w:textAlignment w:val="center"/>
        <w:rPr>
          <w:color w:val="000000"/>
        </w:rPr>
      </w:pPr>
      <w:r>
        <w:rPr>
          <w:color w:val="000000"/>
        </w:rPr>
        <w:t>海南有多个不同的青皮种群，若将其他种群的青皮引入石梅湾青皮林，可增加青皮的基因种类，从而提高石梅湾青皮种群的基因多样性。</w:t>
      </w:r>
    </w:p>
    <w:p w14:paraId="16343A4B">
      <w:pPr>
        <w:spacing w:line="360" w:lineRule="auto"/>
        <w:jc w:val="left"/>
        <w:textAlignment w:val="center"/>
        <w:rPr>
          <w:color w:val="000000"/>
        </w:rPr>
      </w:pPr>
      <w:r>
        <w:rPr>
          <w:color w:val="000000"/>
        </w:rPr>
        <w:t>【小问4详解】</w:t>
      </w:r>
    </w:p>
    <w:p w14:paraId="6CAD03C5">
      <w:pPr>
        <w:spacing w:line="360" w:lineRule="auto"/>
        <w:jc w:val="left"/>
        <w:textAlignment w:val="center"/>
        <w:rPr>
          <w:color w:val="000000"/>
        </w:rPr>
      </w:pPr>
      <w:r>
        <w:rPr>
          <w:color w:val="000000"/>
        </w:rPr>
        <w:t>外来物种木麻黄能释放出化学物质，抑制周围其他植物生长，这会导致物种丰富度降低，营养结构简单，自我调节能力弱，所以木麻黄林稳定性低。</w:t>
      </w:r>
    </w:p>
    <w:p w14:paraId="44768312">
      <w:pPr>
        <w:spacing w:line="360" w:lineRule="auto"/>
        <w:jc w:val="left"/>
        <w:textAlignment w:val="center"/>
        <w:rPr>
          <w:color w:val="000000"/>
        </w:rPr>
      </w:pPr>
      <w:r>
        <w:rPr>
          <w:color w:val="000000"/>
        </w:rPr>
        <w:t>【小问5详解】</w:t>
      </w:r>
    </w:p>
    <w:p w14:paraId="118F0F9A">
      <w:pPr>
        <w:spacing w:line="360" w:lineRule="auto"/>
        <w:jc w:val="left"/>
        <w:textAlignment w:val="center"/>
        <w:rPr>
          <w:color w:val="000000"/>
        </w:rPr>
      </w:pPr>
      <w:r>
        <w:rPr>
          <w:color w:val="000000"/>
        </w:rPr>
        <w:t>为了提升海防林的稳定性，促进人工木麻黄林逐渐转变为本土自然海防林，从群落演替的角度考虑，可以减少人为干扰，让群落自然演替；或者引入本土植物，增加物种丰富度等。</w:t>
      </w:r>
    </w:p>
    <w:p w14:paraId="3856340E">
      <w:pPr>
        <w:spacing w:line="360" w:lineRule="auto"/>
        <w:jc w:val="left"/>
        <w:textAlignment w:val="center"/>
        <w:rPr>
          <w:color w:val="000000"/>
        </w:rPr>
      </w:pPr>
      <w:r>
        <w:rPr>
          <w:color w:val="000000"/>
        </w:rPr>
        <w:t xml:space="preserve">20. </w:t>
      </w:r>
      <w:r>
        <w:rPr>
          <w:rFonts w:ascii="宋体" w:hAnsi="宋体"/>
          <w:color w:val="000000"/>
        </w:rPr>
        <w:t>酿酒酵母是重要的发酵菌种，广泛应用于酿酒、食品加工及生物燃料生产等。研究人员对酿酒酵母菌株</w:t>
      </w:r>
      <w:r>
        <w:rPr>
          <w:rFonts w:eastAsia="Times New Roman" w:cs="Times New Roman"/>
          <w:color w:val="000000"/>
        </w:rPr>
        <w:t>A</w:t>
      </w:r>
      <w:r>
        <w:rPr>
          <w:rFonts w:ascii="宋体" w:hAnsi="宋体"/>
          <w:color w:val="000000"/>
        </w:rPr>
        <w:t>进行基因工程改造以提高发酵中的乙醇产量。回答下列问题：</w:t>
      </w:r>
    </w:p>
    <w:p w14:paraId="5E17BDE6">
      <w:pPr>
        <w:spacing w:line="360" w:lineRule="auto"/>
        <w:jc w:val="left"/>
        <w:textAlignment w:val="center"/>
        <w:rPr>
          <w:color w:val="000000"/>
        </w:rPr>
      </w:pPr>
      <w:r>
        <w:rPr>
          <w:color w:val="000000"/>
        </w:rPr>
        <w:t>（1）</w:t>
      </w:r>
      <w:r>
        <w:rPr>
          <w:rFonts w:ascii="宋体" w:hAnsi="宋体"/>
          <w:color w:val="000000"/>
        </w:rPr>
        <w:t>酿酒酵母在有氧和无氧的条件下都能生存，属于</w:t>
      </w:r>
      <w:r>
        <w:rPr>
          <w:color w:val="000000"/>
        </w:rPr>
        <w:t>_____</w:t>
      </w:r>
      <w:r>
        <w:rPr>
          <w:rFonts w:ascii="宋体" w:hAnsi="宋体"/>
          <w:color w:val="000000"/>
        </w:rPr>
        <w:t>微生物，在无氧条件下能进行</w:t>
      </w:r>
      <w:r>
        <w:rPr>
          <w:color w:val="000000"/>
        </w:rPr>
        <w:t>_____</w:t>
      </w:r>
      <w:r>
        <w:rPr>
          <w:rFonts w:ascii="宋体" w:hAnsi="宋体"/>
          <w:color w:val="000000"/>
        </w:rPr>
        <w:t>发酵，可用于制作果酒等。</w:t>
      </w:r>
    </w:p>
    <w:p w14:paraId="4FDCFEF7">
      <w:pPr>
        <w:spacing w:line="360" w:lineRule="auto"/>
        <w:jc w:val="left"/>
        <w:textAlignment w:val="center"/>
        <w:rPr>
          <w:color w:val="000000"/>
        </w:rPr>
      </w:pPr>
      <w:r>
        <w:rPr>
          <w:color w:val="000000"/>
        </w:rPr>
        <w:t>（2）</w:t>
      </w:r>
      <w:r>
        <w:rPr>
          <w:rFonts w:ascii="宋体" w:hAnsi="宋体"/>
          <w:color w:val="000000"/>
        </w:rPr>
        <w:t>传统发酵中，新鲜水果不接种酿酒酵母也能制备果酒，原因是</w:t>
      </w:r>
      <w:r>
        <w:rPr>
          <w:color w:val="000000"/>
        </w:rPr>
        <w:t>_____</w:t>
      </w:r>
      <w:r>
        <w:rPr>
          <w:rFonts w:ascii="宋体" w:hAnsi="宋体"/>
          <w:color w:val="000000"/>
        </w:rPr>
        <w:t>。</w:t>
      </w:r>
    </w:p>
    <w:p w14:paraId="6C2E1E79">
      <w:pPr>
        <w:spacing w:line="360" w:lineRule="auto"/>
        <w:jc w:val="left"/>
        <w:textAlignment w:val="center"/>
        <w:rPr>
          <w:color w:val="000000"/>
        </w:rPr>
      </w:pPr>
      <w:r>
        <w:rPr>
          <w:color w:val="000000"/>
        </w:rPr>
        <w:t>（3）</w:t>
      </w:r>
      <w:r>
        <w:rPr>
          <w:rFonts w:ascii="宋体" w:hAnsi="宋体"/>
          <w:color w:val="000000"/>
        </w:rPr>
        <w:t>工业上常采用单一菌种发酵生产食品。菌株</w:t>
      </w:r>
      <w:r>
        <w:rPr>
          <w:rFonts w:eastAsia="Times New Roman" w:cs="Times New Roman"/>
          <w:color w:val="000000"/>
        </w:rPr>
        <w:t>A</w:t>
      </w:r>
      <w:r>
        <w:rPr>
          <w:rFonts w:ascii="宋体" w:hAnsi="宋体"/>
          <w:color w:val="000000"/>
        </w:rPr>
        <w:t>存在于环境中，实验室获得该单一菌种的分离方法有</w:t>
      </w:r>
      <w:r>
        <w:rPr>
          <w:color w:val="000000"/>
        </w:rPr>
        <w:t>_____</w:t>
      </w:r>
      <w:r>
        <w:rPr>
          <w:rFonts w:ascii="宋体" w:hAnsi="宋体"/>
          <w:color w:val="000000"/>
        </w:rPr>
        <w:t>和</w:t>
      </w:r>
      <w:r>
        <w:rPr>
          <w:color w:val="000000"/>
        </w:rPr>
        <w:t>_____</w:t>
      </w:r>
      <w:r>
        <w:rPr>
          <w:rFonts w:ascii="宋体" w:hAnsi="宋体"/>
          <w:color w:val="000000"/>
        </w:rPr>
        <w:t>。</w:t>
      </w:r>
    </w:p>
    <w:p w14:paraId="4053F281">
      <w:pPr>
        <w:spacing w:line="360" w:lineRule="auto"/>
        <w:jc w:val="left"/>
        <w:textAlignment w:val="center"/>
        <w:rPr>
          <w:color w:val="000000"/>
        </w:rPr>
      </w:pPr>
      <w:r>
        <w:rPr>
          <w:color w:val="000000"/>
        </w:rPr>
        <w:t>（4）</w:t>
      </w:r>
      <w:r>
        <w:rPr>
          <w:rFonts w:ascii="宋体" w:hAnsi="宋体"/>
          <w:color w:val="000000"/>
        </w:rPr>
        <w:t>菌株</w:t>
      </w:r>
      <w:r>
        <w:rPr>
          <w:rFonts w:eastAsia="Times New Roman" w:cs="Times New Roman"/>
          <w:color w:val="000000"/>
        </w:rPr>
        <w:t>A</w:t>
      </w:r>
      <w:r>
        <w:rPr>
          <w:rFonts w:ascii="宋体" w:hAnsi="宋体"/>
          <w:color w:val="000000"/>
        </w:rPr>
        <w:t>含有</w:t>
      </w:r>
      <w:r>
        <w:rPr>
          <w:rFonts w:eastAsia="Times New Roman" w:cs="Times New Roman"/>
          <w:color w:val="000000"/>
        </w:rPr>
        <w:t>1</w:t>
      </w:r>
      <w:r>
        <w:rPr>
          <w:rFonts w:ascii="宋体" w:hAnsi="宋体"/>
          <w:color w:val="000000"/>
        </w:rPr>
        <w:t>个</w:t>
      </w:r>
      <w:r>
        <w:rPr>
          <w:rFonts w:eastAsia="Times New Roman" w:cs="Times New Roman"/>
          <w:color w:val="000000"/>
        </w:rPr>
        <w:t>FLO</w:t>
      </w:r>
      <w:r>
        <w:rPr>
          <w:rFonts w:ascii="宋体" w:hAnsi="宋体"/>
          <w:color w:val="000000"/>
        </w:rPr>
        <w:t>基因，其表达的</w:t>
      </w:r>
      <w:r>
        <w:rPr>
          <w:rFonts w:eastAsia="Times New Roman" w:cs="Times New Roman"/>
          <w:color w:val="000000"/>
        </w:rPr>
        <w:t>FLO</w:t>
      </w:r>
      <w:r>
        <w:rPr>
          <w:rFonts w:ascii="宋体" w:hAnsi="宋体"/>
          <w:color w:val="000000"/>
        </w:rPr>
        <w:t>蛋白可提高发酵中乙醇产量，且</w:t>
      </w:r>
      <w:r>
        <w:rPr>
          <w:rFonts w:eastAsia="Times New Roman" w:cs="Times New Roman"/>
          <w:color w:val="000000"/>
        </w:rPr>
        <w:t>FLO</w:t>
      </w:r>
      <w:r>
        <w:rPr>
          <w:rFonts w:ascii="宋体" w:hAnsi="宋体"/>
          <w:color w:val="000000"/>
        </w:rPr>
        <w:t>蛋白量与乙醇产量成正相关，研究人员基于菌株</w:t>
      </w:r>
      <w:r>
        <w:rPr>
          <w:rFonts w:eastAsia="Times New Roman" w:cs="Times New Roman"/>
          <w:color w:val="000000"/>
        </w:rPr>
        <w:t>A</w:t>
      </w:r>
      <w:r>
        <w:rPr>
          <w:rFonts w:ascii="宋体" w:hAnsi="宋体"/>
          <w:color w:val="000000"/>
        </w:rPr>
        <w:t>构建得到菌株</w:t>
      </w:r>
      <w:r>
        <w:rPr>
          <w:rFonts w:eastAsia="Times New Roman" w:cs="Times New Roman"/>
          <w:color w:val="000000"/>
        </w:rPr>
        <w:t>B</w:t>
      </w:r>
      <w:r>
        <w:rPr>
          <w:rFonts w:ascii="宋体" w:hAnsi="宋体"/>
          <w:color w:val="000000"/>
        </w:rPr>
        <w:t>、</w:t>
      </w:r>
      <w:r>
        <w:rPr>
          <w:rFonts w:eastAsia="Times New Roman" w:cs="Times New Roman"/>
          <w:color w:val="000000"/>
        </w:rPr>
        <w:t>C</w:t>
      </w:r>
      <w:r>
        <w:rPr>
          <w:rFonts w:ascii="宋体" w:hAnsi="宋体"/>
          <w:color w:val="000000"/>
        </w:rPr>
        <w:t>、</w:t>
      </w:r>
      <w:r>
        <w:rPr>
          <w:rFonts w:eastAsia="Times New Roman" w:cs="Times New Roman"/>
          <w:color w:val="000000"/>
        </w:rPr>
        <w:t>D</w:t>
      </w:r>
      <w:r>
        <w:rPr>
          <w:rFonts w:ascii="宋体" w:hAnsi="宋体"/>
          <w:color w:val="000000"/>
        </w:rPr>
        <w:t>（如图）。该实验中，构建菌株</w:t>
      </w:r>
      <w:r>
        <w:rPr>
          <w:rFonts w:eastAsia="Times New Roman" w:cs="Times New Roman"/>
          <w:color w:val="000000"/>
        </w:rPr>
        <w:t>B</w:t>
      </w:r>
      <w:r>
        <w:rPr>
          <w:rFonts w:ascii="宋体" w:hAnsi="宋体"/>
          <w:color w:val="000000"/>
        </w:rPr>
        <w:t>的目的是</w:t>
      </w:r>
      <w:r>
        <w:rPr>
          <w:color w:val="000000"/>
        </w:rPr>
        <w:t>___</w:t>
      </w:r>
      <w:r>
        <w:rPr>
          <w:rFonts w:ascii="宋体" w:hAnsi="宋体"/>
          <w:color w:val="000000"/>
        </w:rPr>
        <w:t>，预期菌株</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w:t>
      </w:r>
      <w:r>
        <w:rPr>
          <w:rFonts w:eastAsia="Times New Roman" w:cs="Times New Roman"/>
          <w:color w:val="000000"/>
        </w:rPr>
        <w:t>C</w:t>
      </w:r>
      <w:r>
        <w:rPr>
          <w:rFonts w:ascii="宋体" w:hAnsi="宋体"/>
          <w:color w:val="000000"/>
        </w:rPr>
        <w:t>、</w:t>
      </w:r>
      <w:r>
        <w:rPr>
          <w:rFonts w:eastAsia="Times New Roman" w:cs="Times New Roman"/>
          <w:color w:val="000000"/>
        </w:rPr>
        <w:t>D</w:t>
      </w:r>
      <w:r>
        <w:rPr>
          <w:rFonts w:ascii="宋体" w:hAnsi="宋体"/>
          <w:color w:val="000000"/>
        </w:rPr>
        <w:t>发酵中乙醇产量的高低为</w:t>
      </w:r>
      <w:r>
        <w:rPr>
          <w:color w:val="000000"/>
        </w:rPr>
        <w:t>_____</w:t>
      </w:r>
      <w:r>
        <w:rPr>
          <w:rFonts w:ascii="宋体" w:hAnsi="宋体"/>
          <w:color w:val="000000"/>
        </w:rPr>
        <w:t>。</w:t>
      </w:r>
    </w:p>
    <w:p w14:paraId="6F8B2417">
      <w:pPr>
        <w:spacing w:line="360" w:lineRule="auto"/>
        <w:jc w:val="center"/>
        <w:textAlignment w:val="center"/>
        <w:rPr>
          <w:color w:val="000000"/>
        </w:rPr>
      </w:pPr>
      <w:r>
        <w:rPr>
          <w:color w:val="000000"/>
        </w:rPr>
        <w:drawing>
          <wp:inline distT="0" distB="0" distL="0" distR="0">
            <wp:extent cx="2752725" cy="100965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2752725" cy="1009650"/>
                    </a:xfrm>
                    <a:prstGeom prst="rect">
                      <a:avLst/>
                    </a:prstGeom>
                  </pic:spPr>
                </pic:pic>
              </a:graphicData>
            </a:graphic>
          </wp:inline>
        </w:drawing>
      </w:r>
    </w:p>
    <w:p w14:paraId="47F46F68">
      <w:pPr>
        <w:spacing w:line="360" w:lineRule="auto"/>
        <w:jc w:val="left"/>
        <w:textAlignment w:val="center"/>
        <w:rPr>
          <w:color w:val="000000"/>
        </w:rPr>
      </w:pPr>
      <w:r>
        <w:rPr>
          <w:color w:val="000000"/>
        </w:rPr>
        <w:t>（5）</w:t>
      </w:r>
      <w:r>
        <w:rPr>
          <w:rFonts w:ascii="宋体" w:hAnsi="宋体"/>
          <w:color w:val="000000"/>
        </w:rPr>
        <w:t>菌株</w:t>
      </w:r>
      <w:r>
        <w:rPr>
          <w:rFonts w:eastAsia="Times New Roman" w:cs="Times New Roman"/>
          <w:color w:val="000000"/>
        </w:rPr>
        <w:t>A</w:t>
      </w:r>
      <w:r>
        <w:rPr>
          <w:rFonts w:ascii="宋体" w:hAnsi="宋体"/>
          <w:color w:val="000000"/>
        </w:rPr>
        <w:t>中，</w:t>
      </w:r>
      <w:r>
        <w:rPr>
          <w:rFonts w:eastAsia="Times New Roman" w:cs="Times New Roman"/>
          <w:color w:val="000000"/>
        </w:rPr>
        <w:t>X</w:t>
      </w:r>
      <w:r>
        <w:rPr>
          <w:rFonts w:ascii="宋体" w:hAnsi="宋体"/>
          <w:color w:val="000000"/>
        </w:rPr>
        <w:t>和</w:t>
      </w:r>
      <w:r>
        <w:rPr>
          <w:rFonts w:eastAsia="Times New Roman" w:cs="Times New Roman"/>
          <w:color w:val="000000"/>
        </w:rPr>
        <w:t>Y</w:t>
      </w:r>
      <w:r>
        <w:rPr>
          <w:rFonts w:ascii="宋体" w:hAnsi="宋体"/>
          <w:color w:val="000000"/>
        </w:rPr>
        <w:t>基因的表达均可以提高发酵中乙醇产量。研究人员将</w:t>
      </w:r>
      <w:r>
        <w:rPr>
          <w:rFonts w:eastAsia="Times New Roman" w:cs="Times New Roman"/>
          <w:color w:val="000000"/>
        </w:rPr>
        <w:t>X</w:t>
      </w:r>
      <w:r>
        <w:rPr>
          <w:rFonts w:ascii="宋体" w:hAnsi="宋体"/>
          <w:color w:val="000000"/>
        </w:rPr>
        <w:t>和</w:t>
      </w:r>
      <w:r>
        <w:rPr>
          <w:rFonts w:eastAsia="Times New Roman" w:cs="Times New Roman"/>
          <w:color w:val="000000"/>
        </w:rPr>
        <w:t>Y</w:t>
      </w:r>
      <w:r>
        <w:rPr>
          <w:rFonts w:ascii="宋体" w:hAnsi="宋体"/>
          <w:color w:val="000000"/>
        </w:rPr>
        <w:t>基因融合在一起，构建了</w:t>
      </w:r>
      <w:r>
        <w:rPr>
          <w:rFonts w:eastAsia="Times New Roman" w:cs="Times New Roman"/>
          <w:color w:val="000000"/>
        </w:rPr>
        <w:t>XY</w:t>
      </w:r>
      <w:r>
        <w:rPr>
          <w:rFonts w:ascii="宋体" w:hAnsi="宋体"/>
          <w:color w:val="000000"/>
        </w:rPr>
        <w:t>融合基因能表达的菌株</w:t>
      </w:r>
      <w:r>
        <w:rPr>
          <w:rFonts w:eastAsia="Times New Roman" w:cs="Times New Roman"/>
          <w:color w:val="000000"/>
        </w:rPr>
        <w:t>E</w:t>
      </w:r>
      <w:r>
        <w:rPr>
          <w:rFonts w:ascii="宋体" w:hAnsi="宋体"/>
          <w:color w:val="000000"/>
        </w:rPr>
        <w:t>（如图），其在发酵中具有更高的乙醇产量。菌株</w:t>
      </w:r>
      <w:r>
        <w:rPr>
          <w:rFonts w:eastAsia="Times New Roman" w:cs="Times New Roman"/>
          <w:color w:val="000000"/>
        </w:rPr>
        <w:t>E</w:t>
      </w:r>
      <w:r>
        <w:rPr>
          <w:rFonts w:ascii="宋体" w:hAnsi="宋体"/>
          <w:color w:val="000000"/>
        </w:rPr>
        <w:t>中无单独的</w:t>
      </w:r>
      <w:r>
        <w:rPr>
          <w:rFonts w:eastAsia="Times New Roman" w:cs="Times New Roman"/>
          <w:color w:val="000000"/>
        </w:rPr>
        <w:t>X</w:t>
      </w:r>
      <w:r>
        <w:rPr>
          <w:rFonts w:ascii="宋体" w:hAnsi="宋体"/>
          <w:color w:val="000000"/>
        </w:rPr>
        <w:t>和</w:t>
      </w:r>
      <w:r>
        <w:rPr>
          <w:rFonts w:eastAsia="Times New Roman" w:cs="Times New Roman"/>
          <w:color w:val="000000"/>
        </w:rPr>
        <w:t>Y</w:t>
      </w:r>
      <w:r>
        <w:rPr>
          <w:rFonts w:ascii="宋体" w:hAnsi="宋体"/>
          <w:color w:val="000000"/>
        </w:rPr>
        <w:t>基因，且其他基因未被破坏。简要写出由菌株</w:t>
      </w:r>
      <w:r>
        <w:rPr>
          <w:rFonts w:eastAsia="Times New Roman" w:cs="Times New Roman"/>
          <w:color w:val="000000"/>
        </w:rPr>
        <w:t>A</w:t>
      </w:r>
      <w:r>
        <w:rPr>
          <w:rFonts w:ascii="宋体" w:hAnsi="宋体"/>
          <w:color w:val="000000"/>
        </w:rPr>
        <w:t>到菌株</w:t>
      </w:r>
      <w:r>
        <w:rPr>
          <w:rFonts w:eastAsia="Times New Roman" w:cs="Times New Roman"/>
          <w:color w:val="000000"/>
        </w:rPr>
        <w:t>E</w:t>
      </w:r>
      <w:r>
        <w:rPr>
          <w:rFonts w:ascii="宋体" w:hAnsi="宋体"/>
          <w:color w:val="000000"/>
        </w:rPr>
        <w:t>的构建思路</w:t>
      </w:r>
      <w:r>
        <w:rPr>
          <w:color w:val="000000"/>
        </w:rPr>
        <w:t>_____</w:t>
      </w:r>
      <w:r>
        <w:rPr>
          <w:rFonts w:ascii="宋体" w:hAnsi="宋体"/>
          <w:color w:val="000000"/>
        </w:rPr>
        <w:t>。</w:t>
      </w:r>
    </w:p>
    <w:p w14:paraId="0762B5BD">
      <w:pPr>
        <w:spacing w:line="360" w:lineRule="auto"/>
        <w:jc w:val="center"/>
        <w:textAlignment w:val="center"/>
        <w:rPr>
          <w:color w:val="000000"/>
        </w:rPr>
      </w:pPr>
      <w:r>
        <w:rPr>
          <w:color w:val="000000"/>
        </w:rPr>
        <w:drawing>
          <wp:inline distT="0" distB="0" distL="0" distR="0">
            <wp:extent cx="2066925" cy="126682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2066925" cy="1266825"/>
                    </a:xfrm>
                    <a:prstGeom prst="rect">
                      <a:avLst/>
                    </a:prstGeom>
                  </pic:spPr>
                </pic:pic>
              </a:graphicData>
            </a:graphic>
          </wp:inline>
        </w:drawing>
      </w:r>
    </w:p>
    <w:p w14:paraId="70E2B5AD">
      <w:pPr>
        <w:spacing w:line="360" w:lineRule="auto"/>
        <w:textAlignment w:val="center"/>
        <w:rPr>
          <w:color w:val="000000"/>
        </w:rPr>
      </w:pPr>
      <w:r>
        <w:rPr>
          <w:color w:val="2E75B6"/>
        </w:rPr>
        <w:t>【答案】</w:t>
      </w:r>
      <w:r>
        <w:rPr>
          <w:color w:val="000000"/>
        </w:rPr>
        <w:t xml:space="preserve">（1）    ①. 异养兼性厌氧    ②. 酒精    </w:t>
      </w:r>
    </w:p>
    <w:p w14:paraId="44609985">
      <w:pPr>
        <w:spacing w:line="360" w:lineRule="auto"/>
        <w:textAlignment w:val="center"/>
        <w:rPr>
          <w:color w:val="000000"/>
        </w:rPr>
      </w:pPr>
      <w:r>
        <w:rPr>
          <w:color w:val="000000"/>
        </w:rPr>
        <w:t xml:space="preserve">（2）新鲜水果表皮附着酵母菌    </w:t>
      </w:r>
    </w:p>
    <w:p w14:paraId="48EE5DE8">
      <w:pPr>
        <w:spacing w:line="360" w:lineRule="auto"/>
        <w:textAlignment w:val="center"/>
        <w:rPr>
          <w:color w:val="000000"/>
        </w:rPr>
      </w:pPr>
      <w:r>
        <w:rPr>
          <w:color w:val="000000"/>
        </w:rPr>
        <w:t xml:space="preserve">（3）    ①. 平板划线法    ②. 稀释涂布平板法    </w:t>
      </w:r>
    </w:p>
    <w:p w14:paraId="7B9557E8">
      <w:pPr>
        <w:spacing w:line="360" w:lineRule="auto"/>
        <w:textAlignment w:val="center"/>
        <w:rPr>
          <w:color w:val="000000"/>
        </w:rPr>
      </w:pPr>
      <w:r>
        <w:rPr>
          <w:color w:val="000000"/>
        </w:rPr>
        <w:t xml:space="preserve">（4）    ①. 作为空白对照组，排除基因表达载体对乙醇产量的影响    ②. 菌株C＞菌株A=菌株B＞菌株D    </w:t>
      </w:r>
    </w:p>
    <w:p w14:paraId="2B5A5C30">
      <w:pPr>
        <w:spacing w:line="360" w:lineRule="auto"/>
        <w:textAlignment w:val="center"/>
        <w:rPr>
          <w:color w:val="000000"/>
        </w:rPr>
      </w:pPr>
      <w:r>
        <w:rPr>
          <w:color w:val="000000"/>
        </w:rPr>
        <w:t>（5）从菌株A获得X、Y基因，使用4种引物分别扩增X、Y基因，其中X基因后端和Y基因前端的引物末端部分序列互补配对，可形成具有重叠链的PCR产物，接着利用融合PCR技术构建融合基因，再将获得的融合基因构建基因表达载体，将基因表达载体导入菌株，进行目的基因检测与鉴定，最终获得菌株E。</w:t>
      </w:r>
    </w:p>
    <w:p w14:paraId="448F6F7C">
      <w:pPr>
        <w:spacing w:line="360" w:lineRule="auto"/>
        <w:textAlignment w:val="center"/>
        <w:rPr>
          <w:color w:val="000000"/>
        </w:rPr>
      </w:pPr>
      <w:r>
        <w:rPr>
          <w:color w:val="2E75B6"/>
        </w:rPr>
        <w:t>【解析】</w:t>
      </w:r>
    </w:p>
    <w:p w14:paraId="4DB4BDEA">
      <w:pPr>
        <w:spacing w:line="360" w:lineRule="auto"/>
        <w:jc w:val="left"/>
        <w:textAlignment w:val="center"/>
        <w:rPr>
          <w:color w:val="000000"/>
        </w:rPr>
      </w:pPr>
      <w:r>
        <w:rPr>
          <w:color w:val="000000"/>
        </w:rPr>
        <w:t>【分析】</w:t>
      </w:r>
      <w:r>
        <w:rPr>
          <w:rFonts w:ascii="宋体" w:hAnsi="宋体"/>
          <w:color w:val="000000"/>
        </w:rPr>
        <w:t>酵母菌是兼性厌氧菌，在无氧条件下进行酒精发酵；醋酸菌是好氧细菌，当氧气、糖源都充足时，能将糖分分解成醋酸，当缺少糖源时，则将乙醇转化为乙醛，再将乙醛变成醋酸。</w:t>
      </w:r>
    </w:p>
    <w:p w14:paraId="29E699FE">
      <w:pPr>
        <w:spacing w:line="360" w:lineRule="auto"/>
        <w:jc w:val="left"/>
        <w:textAlignment w:val="center"/>
        <w:rPr>
          <w:color w:val="000000"/>
        </w:rPr>
      </w:pPr>
      <w:r>
        <w:rPr>
          <w:color w:val="000000"/>
        </w:rPr>
        <w:t>【小问1详解】</w:t>
      </w:r>
    </w:p>
    <w:p w14:paraId="0EAE72E7">
      <w:pPr>
        <w:spacing w:line="360" w:lineRule="auto"/>
        <w:jc w:val="left"/>
        <w:textAlignment w:val="center"/>
        <w:rPr>
          <w:color w:val="000000"/>
        </w:rPr>
      </w:pPr>
      <w:r>
        <w:rPr>
          <w:rFonts w:ascii="宋体" w:hAnsi="宋体"/>
          <w:color w:val="000000"/>
        </w:rPr>
        <w:t>酿酒酵母在有氧和无氧的条件下都能生存，属于</w:t>
      </w:r>
      <w:r>
        <w:rPr>
          <w:color w:val="000000"/>
        </w:rPr>
        <w:t>异养兼性厌氧型</w:t>
      </w:r>
      <w:r>
        <w:rPr>
          <w:rFonts w:ascii="宋体" w:hAnsi="宋体"/>
          <w:color w:val="000000"/>
        </w:rPr>
        <w:t>微生物，在无氧条件下能进行酒精发酵，因此常用于制作果酒。</w:t>
      </w:r>
    </w:p>
    <w:p w14:paraId="557AC249">
      <w:pPr>
        <w:spacing w:line="360" w:lineRule="auto"/>
        <w:jc w:val="left"/>
        <w:textAlignment w:val="center"/>
        <w:rPr>
          <w:color w:val="000000"/>
        </w:rPr>
      </w:pPr>
      <w:r>
        <w:rPr>
          <w:color w:val="000000"/>
        </w:rPr>
        <w:t>【小问2详解】</w:t>
      </w:r>
    </w:p>
    <w:p w14:paraId="617C5777">
      <w:pPr>
        <w:spacing w:line="360" w:lineRule="auto"/>
        <w:jc w:val="left"/>
        <w:textAlignment w:val="center"/>
        <w:rPr>
          <w:color w:val="000000"/>
        </w:rPr>
      </w:pPr>
      <w:r>
        <w:rPr>
          <w:rFonts w:ascii="宋体" w:hAnsi="宋体"/>
          <w:color w:val="000000"/>
        </w:rPr>
        <w:t>传统发酵中，新鲜水果不接种酿酒酵母也能制备果酒，因为新鲜水果表面附着着酵母菌。</w:t>
      </w:r>
    </w:p>
    <w:p w14:paraId="7A344E1D">
      <w:pPr>
        <w:spacing w:line="360" w:lineRule="auto"/>
        <w:jc w:val="left"/>
        <w:textAlignment w:val="center"/>
        <w:rPr>
          <w:color w:val="000000"/>
        </w:rPr>
      </w:pPr>
      <w:r>
        <w:rPr>
          <w:color w:val="000000"/>
        </w:rPr>
        <w:t>【小问3详解】</w:t>
      </w:r>
    </w:p>
    <w:p w14:paraId="43A59F3A">
      <w:pPr>
        <w:spacing w:line="360" w:lineRule="auto"/>
        <w:jc w:val="left"/>
        <w:textAlignment w:val="center"/>
        <w:rPr>
          <w:color w:val="000000"/>
        </w:rPr>
      </w:pPr>
      <w:r>
        <w:rPr>
          <w:rFonts w:ascii="宋体" w:hAnsi="宋体"/>
          <w:color w:val="000000"/>
        </w:rPr>
        <w:t>实验室获得该单一菌种的分离方法有稀释涂布平板法和平板划线法，稀释涂布平板法中，经过一定的稀释后将菌液涂布在固体培养基上，可以获得单菌落；平板划线法是</w:t>
      </w:r>
      <w:r>
        <w:rPr>
          <w:color w:val="000000"/>
        </w:rPr>
        <w:t>在无菌平板表面进行连续划线，微生物细胞数量将随着划线次数的增加而减少，并逐步分散开来，经多次划线培养后，可在平板表面得到单菌落。</w:t>
      </w:r>
    </w:p>
    <w:p w14:paraId="43DA551A">
      <w:pPr>
        <w:spacing w:line="360" w:lineRule="auto"/>
        <w:jc w:val="left"/>
        <w:textAlignment w:val="center"/>
        <w:rPr>
          <w:color w:val="000000"/>
        </w:rPr>
      </w:pPr>
      <w:r>
        <w:rPr>
          <w:color w:val="000000"/>
        </w:rPr>
        <w:t>【小问4详解】</w:t>
      </w:r>
    </w:p>
    <w:p w14:paraId="29FFA8E7">
      <w:pPr>
        <w:spacing w:line="360" w:lineRule="auto"/>
        <w:jc w:val="left"/>
        <w:textAlignment w:val="center"/>
        <w:rPr>
          <w:color w:val="000000"/>
        </w:rPr>
      </w:pPr>
      <w:r>
        <w:rPr>
          <w:color w:val="000000"/>
        </w:rPr>
        <w:t>菌株B导入不含FLO基因的表达载体作为空白对照组，可以排除表达载体对乙醇产量结果的影响，根据题干可知，FLO基因表达的FLO蛋白可提高发酵中乙醇产量，且FLO蛋白量与乙醇产量成正相关，FLO基因数：菌株C＞菌株B＞菌株D，所以乙醇产量：菌株C＞菌株A=菌株B＞菌株D。</w:t>
      </w:r>
    </w:p>
    <w:p w14:paraId="4FFF7351">
      <w:pPr>
        <w:spacing w:line="360" w:lineRule="auto"/>
        <w:jc w:val="left"/>
        <w:textAlignment w:val="center"/>
        <w:rPr>
          <w:color w:val="000000"/>
        </w:rPr>
      </w:pPr>
      <w:r>
        <w:rPr>
          <w:color w:val="000000"/>
        </w:rPr>
        <w:t>【小问5详解】</w:t>
      </w:r>
    </w:p>
    <w:p w14:paraId="15F7DC9F">
      <w:pPr>
        <w:spacing w:line="360" w:lineRule="auto"/>
        <w:jc w:val="left"/>
        <w:textAlignment w:val="center"/>
        <w:rPr>
          <w:color w:val="000000"/>
        </w:rPr>
      </w:pPr>
      <w:r>
        <w:rPr>
          <w:color w:val="000000"/>
        </w:rPr>
        <w:t>菌株E中无单独的X和Y基因，菌株A含有X和Y基因，需要先利用限制酶从菌株A获得X、Y基因，使用4种引物分别扩增X、Y基因，其中X基因后端和Y基因前端的引物末端部分序列互补配对，可形成具有重叠链的PCR产物，利用融合PCR技术构建融合基因，再将获得的融合基因构建基因表达载体，将基因表达载体导入菌株，</w:t>
      </w:r>
      <w:bookmarkStart w:id="0" w:name="_GoBack"/>
      <w:bookmarkEnd w:id="0"/>
      <w:r>
        <w:rPr>
          <w:color w:val="000000"/>
        </w:rPr>
        <w:t>进行目的基因检测与鉴定，最终获得菌株E。</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87C1E"/>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27F82"/>
    <w:rsid w:val="00C321EB"/>
    <w:rsid w:val="00CA4A07"/>
    <w:rsid w:val="00CB2A9F"/>
    <w:rsid w:val="00D51257"/>
    <w:rsid w:val="00D634C2"/>
    <w:rsid w:val="00D756B6"/>
    <w:rsid w:val="00D77F6E"/>
    <w:rsid w:val="00DA0796"/>
    <w:rsid w:val="00DA5448"/>
    <w:rsid w:val="00DF071B"/>
    <w:rsid w:val="00E568D3"/>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4A97606D"/>
    <w:rsid w:val="75152E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wmf"/><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wmf"/><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20</Pages>
  <Words>14611</Words>
  <Characters>15390</Characters>
  <Lines>0</Lines>
  <Paragraphs>0</Paragraphs>
  <TotalTime>78</TotalTime>
  <ScaleCrop>false</ScaleCrop>
  <LinksUpToDate>false</LinksUpToDate>
  <CharactersWithSpaces>15737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2025-02-28T05:15:53Z</dcterms:created>
  <dcterms:modified xsi:type="dcterms:W3CDTF">2025-02-28T06:34:50Z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eyJoZGlkIjoiNGFhMDdkMDBhOTdmNjQzMzRmYmY1ODU5MDAzNGMxOTgiLCJ1c2VySWQiOiI4MDYzMDUxNzgifQ==</vt:lpwstr>
  </property>
  <property fmtid="{D5CDD505-2E9C-101B-9397-08002B2CF9AE}" pid="3" name="KSOProductBuildVer">
    <vt:lpwstr>2052-12.1.0.20305</vt:lpwstr>
  </property>
  <property fmtid="{D5CDD505-2E9C-101B-9397-08002B2CF9AE}" pid="4" name="ICV">
    <vt:lpwstr>070E7BAA6F914EE883AC486373465C2B_12</vt:lpwstr>
  </property>
</Properties>
</file>