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11AD1" w14:textId="77777777" w:rsidR="00BE2444" w:rsidRDefault="00000000">
      <w:pPr>
        <w:spacing w:line="285" w:lineRule="auto"/>
        <w:jc w:val="center"/>
      </w:pPr>
      <w:r>
        <w:rPr>
          <w:rFonts w:ascii="宋体" w:hAnsi="宋体"/>
          <w:b/>
          <w:sz w:val="32"/>
        </w:rPr>
        <w:t>贵州省</w:t>
      </w:r>
      <w:r>
        <w:rPr>
          <w:rFonts w:eastAsia="Times New Roman" w:cs="Times New Roman"/>
          <w:b/>
          <w:sz w:val="32"/>
        </w:rPr>
        <w:t>2024</w:t>
      </w:r>
      <w:r>
        <w:rPr>
          <w:rFonts w:ascii="宋体" w:hAnsi="宋体"/>
          <w:b/>
          <w:sz w:val="32"/>
        </w:rPr>
        <w:t>年普通高中学业水平选择性考试</w:t>
      </w:r>
    </w:p>
    <w:p w14:paraId="031EC781" w14:textId="77777777" w:rsidR="00BE2444" w:rsidRDefault="00000000">
      <w:pPr>
        <w:spacing w:line="285" w:lineRule="auto"/>
        <w:jc w:val="center"/>
      </w:pPr>
      <w:r>
        <w:rPr>
          <w:rFonts w:ascii="宋体" w:hAnsi="宋体"/>
          <w:b/>
          <w:sz w:val="32"/>
        </w:rPr>
        <w:t>生物学</w:t>
      </w:r>
    </w:p>
    <w:p w14:paraId="4ED851D7" w14:textId="77777777" w:rsidR="00BE2444" w:rsidRDefault="00000000">
      <w:pPr>
        <w:spacing w:line="285" w:lineRule="auto"/>
        <w:jc w:val="left"/>
      </w:pPr>
      <w:r>
        <w:rPr>
          <w:rFonts w:ascii="宋体" w:hAnsi="宋体"/>
          <w:b/>
          <w:sz w:val="24"/>
        </w:rPr>
        <w:t>注意事项：</w:t>
      </w:r>
    </w:p>
    <w:p w14:paraId="5BC884DD" w14:textId="77777777" w:rsidR="00BE2444" w:rsidRDefault="00000000">
      <w:pPr>
        <w:spacing w:line="285" w:lineRule="auto"/>
        <w:jc w:val="left"/>
      </w:pPr>
      <w:r>
        <w:rPr>
          <w:rFonts w:eastAsia="Times New Roman" w:cs="Times New Roman"/>
          <w:b/>
          <w:sz w:val="24"/>
        </w:rPr>
        <w:t>1</w:t>
      </w:r>
      <w:r>
        <w:rPr>
          <w:rFonts w:ascii="宋体" w:hAnsi="宋体"/>
          <w:b/>
          <w:sz w:val="24"/>
        </w:rPr>
        <w:t>．答卷前，考生务必将自己的姓名、准考证号填写在答题卡上。</w:t>
      </w:r>
    </w:p>
    <w:p w14:paraId="369E085F" w14:textId="77777777" w:rsidR="00BE2444" w:rsidRDefault="00000000">
      <w:pPr>
        <w:spacing w:line="285" w:lineRule="auto"/>
        <w:jc w:val="left"/>
      </w:pPr>
      <w:r>
        <w:rPr>
          <w:rFonts w:eastAsia="Times New Roman" w:cs="Times New Roman"/>
          <w:b/>
          <w:sz w:val="24"/>
        </w:rPr>
        <w:t>2</w:t>
      </w:r>
      <w:r>
        <w:rPr>
          <w:rFonts w:ascii="宋体" w:hAnsi="宋体"/>
          <w:b/>
          <w:sz w:val="24"/>
        </w:rPr>
        <w:t>．回答选择题时，选出每小题答案后，用</w:t>
      </w:r>
      <w:r>
        <w:rPr>
          <w:rFonts w:eastAsia="Times New Roman" w:cs="Times New Roman"/>
          <w:b/>
          <w:sz w:val="24"/>
        </w:rPr>
        <w:t>2B</w:t>
      </w:r>
      <w:r>
        <w:rPr>
          <w:rFonts w:ascii="宋体" w:hAnsi="宋体"/>
          <w:b/>
          <w:sz w:val="24"/>
        </w:rPr>
        <w:t>铅笔把答题卡上对应题目的答案标号涂黑。如需改动，用橡皮擦干净后，再选涂其他答案标号。回答非选择题时，将答案写在答题卡上。写在本试卷上无效。</w:t>
      </w:r>
    </w:p>
    <w:p w14:paraId="67B4088A" w14:textId="77777777" w:rsidR="00BE2444" w:rsidRDefault="00000000">
      <w:pPr>
        <w:spacing w:line="285" w:lineRule="auto"/>
        <w:jc w:val="left"/>
      </w:pP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．考试结束后，将本试卷和答题卡一并交回。</w:t>
      </w:r>
    </w:p>
    <w:p w14:paraId="00B882C8" w14:textId="77777777" w:rsidR="00BE2444" w:rsidRDefault="00000000">
      <w:pPr>
        <w:spacing w:line="285" w:lineRule="auto"/>
        <w:jc w:val="left"/>
      </w:pPr>
      <w:r>
        <w:rPr>
          <w:rFonts w:ascii="宋体" w:hAnsi="宋体"/>
          <w:b/>
          <w:sz w:val="24"/>
        </w:rPr>
        <w:t>一、选择题：本题共</w:t>
      </w:r>
      <w:r>
        <w:rPr>
          <w:rFonts w:eastAsia="Times New Roman" w:cs="Times New Roman"/>
          <w:b/>
          <w:sz w:val="24"/>
        </w:rPr>
        <w:t>16</w:t>
      </w:r>
      <w:r>
        <w:rPr>
          <w:rFonts w:ascii="宋体" w:hAnsi="宋体"/>
          <w:b/>
          <w:sz w:val="24"/>
        </w:rPr>
        <w:t>小题，每小题</w:t>
      </w: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48</w:t>
      </w:r>
      <w:r>
        <w:rPr>
          <w:rFonts w:ascii="宋体" w:hAnsi="宋体"/>
          <w:b/>
          <w:sz w:val="24"/>
        </w:rPr>
        <w:t>分。在每小题给出的四个选项中，只有一项符合题目要求。</w:t>
      </w:r>
    </w:p>
    <w:p w14:paraId="417DF4AB" w14:textId="77777777" w:rsidR="00BE2444" w:rsidRDefault="00000000"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种子萌发形成幼苗离不开糖类等能源物质，也离不开水和无机盐。下列叙述正确的是（</w:t>
      </w:r>
      <w:r>
        <w:rPr>
          <w:rFonts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 w14:paraId="18201EF0" w14:textId="77777777" w:rsidR="00BE2444" w:rsidRDefault="00000000">
      <w:pPr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种子吸收的水与多糖等物质结合后，水仍具有溶解性</w:t>
      </w:r>
    </w:p>
    <w:p w14:paraId="234FA1D3" w14:textId="77777777" w:rsidR="00BE2444" w:rsidRDefault="00000000">
      <w:pPr>
        <w:spacing w:line="360" w:lineRule="auto"/>
        <w:jc w:val="left"/>
        <w:textAlignment w:val="center"/>
      </w:pPr>
      <w:r>
        <w:t xml:space="preserve">B. </w:t>
      </w:r>
      <w:r>
        <w:rPr>
          <w:rFonts w:ascii="宋体" w:hAnsi="宋体"/>
        </w:rPr>
        <w:t>种子萌发过程中糖类含量逐渐下降，有机物种类不变</w:t>
      </w:r>
    </w:p>
    <w:p w14:paraId="40FFDDD0" w14:textId="77777777" w:rsidR="00BE2444" w:rsidRDefault="00000000">
      <w:pPr>
        <w:spacing w:line="360" w:lineRule="auto"/>
        <w:jc w:val="left"/>
        <w:textAlignment w:val="center"/>
      </w:pPr>
      <w:r>
        <w:t xml:space="preserve">C. </w:t>
      </w:r>
      <w:r>
        <w:rPr>
          <w:rFonts w:ascii="宋体" w:hAnsi="宋体"/>
        </w:rPr>
        <w:t>幼苗细胞中的无机盐可参与细胞构建，水不参与</w:t>
      </w:r>
    </w:p>
    <w:p w14:paraId="32ED5D50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t xml:space="preserve">D. </w:t>
      </w:r>
      <w:r>
        <w:rPr>
          <w:rFonts w:ascii="宋体" w:hAnsi="宋体"/>
        </w:rPr>
        <w:t>幼苗中的水可参与形成</w:t>
      </w:r>
      <w:r>
        <w:rPr>
          <w:rFonts w:eastAsia="Times New Roman" w:cs="Times New Roman"/>
        </w:rPr>
        <w:t>NADPH</w:t>
      </w:r>
      <w:r>
        <w:rPr>
          <w:rFonts w:ascii="宋体" w:hAnsi="宋体"/>
        </w:rPr>
        <w:t>，也可参与形成</w:t>
      </w:r>
      <w:r>
        <w:rPr>
          <w:rFonts w:eastAsia="Times New Roman" w:cs="Times New Roman"/>
        </w:rPr>
        <w:t>NADH</w:t>
      </w:r>
    </w:p>
    <w:p w14:paraId="57219D5A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蝌蚪长出四肢，尾巴消失，发育成蛙。下列叙述正确的是（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3F9E76FD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四肢细胞分裂时会发生同源染色体分离</w:t>
      </w:r>
    </w:p>
    <w:p w14:paraId="3D4793F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四肢的组织来自于干细胞的增殖分化</w:t>
      </w:r>
    </w:p>
    <w:p w14:paraId="7E042C37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蝌蚪尾巴逐渐消失是细胞坏死的结果</w:t>
      </w:r>
    </w:p>
    <w:p w14:paraId="012130BF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蝌蚪发育成蛙是遗传物质改变的结果</w:t>
      </w:r>
    </w:p>
    <w:p w14:paraId="7157BF1D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为探究不同光照强度对叶色的影响，取紫鸭跖草在不同光照强度下，其他条件相同且适宜，分组栽培，一段时间后获取各组光合色素</w:t>
      </w:r>
      <w:r>
        <w:rPr>
          <w:rFonts w:ascii="宋体" w:hAnsi="宋体"/>
          <w:color w:val="000000"/>
        </w:rPr>
        <w:lastRenderedPageBreak/>
        <w:t>提取液，用分光光度法（一束单色光通过溶液时，溶液的吸光度与吸光物质的浓度成正比）分别测定每组各种光合色素含量。下列叙述错误的是（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4E4BB06D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.</w:t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叶片研磨时加入碳酸钙可防止破坏色素</w:t>
      </w:r>
    </w:p>
    <w:p w14:paraId="48BC126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分离提取液中的光合色素可采用纸层析法</w:t>
      </w:r>
    </w:p>
    <w:p w14:paraId="721AB3DC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.</w:t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光合色素相对含量不同可使叶色出现差异</w:t>
      </w:r>
    </w:p>
    <w:p w14:paraId="0572F2D7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测定叶绿素的含量时可使用蓝紫光波段</w:t>
      </w:r>
    </w:p>
    <w:p w14:paraId="25DAD595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茶树根细胞质膜上的硫酸盐转运蛋白可转运硒酸盐。硒酸盐被根细胞吸收后，随着植物的生长；吸收的大部分硒与胞内蛋白结合形成硒蛋白，硒蛋白转移到细胞壁中储存。下列叙述错误的是（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574086CD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硒酸盐以离子的形式才能被根细胞吸收</w:t>
      </w:r>
    </w:p>
    <w:p w14:paraId="61803FDC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硒酸盐与硫酸盐进入细胞可能存在竞争关系</w:t>
      </w:r>
    </w:p>
    <w:p w14:paraId="101ECF83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硒蛋白从细胞内转运到细胞壁需转运蛋白</w:t>
      </w:r>
    </w:p>
    <w:p w14:paraId="090BA059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利用呼吸抑制剂可推测硒酸盐的吸收方式</w:t>
      </w:r>
    </w:p>
    <w:p w14:paraId="1E131BF3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大鼠脑垂体瘤细胞可分化成细胞Ⅰ和细胞Ⅱ两种类型，仅细胞Ⅰ能合成催乳素。细胞Ⅰ和细胞Ⅱ中催乳素合成基因的碱基序列相同，但细胞Ⅱ中该基因多个碱基被甲基化。细胞Ⅱ经氮胞苷处理后，再培养可合成催乳素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5E23F3CB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甲基化可以抑制催乳素合成基因的转录</w:t>
      </w:r>
    </w:p>
    <w:p w14:paraId="244CADA1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氮胞苷可去除催乳素合成基因的甲基化</w:t>
      </w:r>
    </w:p>
    <w:p w14:paraId="2CADCF22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处理后细胞Ⅱ的子代细胞能合成催乳素</w:t>
      </w:r>
    </w:p>
    <w:p w14:paraId="22F0166F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该基因甲基化不能用于细胞类型的区分</w:t>
      </w:r>
    </w:p>
    <w:p w14:paraId="6F9953F2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人类的双眼皮基因对单眼皮基因是显性，位于常染色体上。一个色觉正常的单眼皮女性（甲），其父亲是色盲：一个色觉正常的双眼皮男性（乙），其母亲是单眼皮。下列叙述错误的是（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683670E2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甲的一个卵原细胞在有丝分裂中期含有两个色盲基因</w:t>
      </w:r>
    </w:p>
    <w:p w14:paraId="0B95859E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乙的一个精原细胞在减数分裂Ⅰ中期含四个单眼皮基因</w:t>
      </w:r>
    </w:p>
    <w:p w14:paraId="0233A704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甲含有色盲基因并且一定是来源于她的父亲</w:t>
      </w:r>
    </w:p>
    <w:p w14:paraId="129AE2CD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甲、乙婚配生出单眼皮色觉正常女儿的概率为</w:t>
      </w:r>
      <w:r>
        <w:rPr>
          <w:rFonts w:eastAsia="Times New Roman" w:cs="Times New Roman"/>
          <w:color w:val="000000"/>
        </w:rPr>
        <w:t>1/4</w:t>
      </w:r>
    </w:p>
    <w:p w14:paraId="5AFB9B9B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7. </w:t>
      </w:r>
      <w:r>
        <w:rPr>
          <w:rFonts w:ascii="宋体" w:hAnsi="宋体"/>
          <w:color w:val="000000"/>
        </w:rPr>
        <w:t>如图是某基因编码区部分碱基序列，在体内其指导合成肽链的氨基酸序列为：甲硫氨酸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组氨酸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脯氨酸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赖氨酸……下列叙述正确的是（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018D5E95" w14:textId="77777777" w:rsidR="00BE2444" w:rsidRDefault="00000000">
      <w:pPr>
        <w:spacing w:line="360" w:lineRule="auto"/>
        <w:jc w:val="center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29128541" wp14:editId="468ECD2E">
            <wp:extent cx="3190875" cy="14097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2225E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注：</w:t>
      </w:r>
      <w:r>
        <w:rPr>
          <w:rFonts w:eastAsia="Times New Roman" w:cs="Times New Roman"/>
          <w:color w:val="000000"/>
        </w:rPr>
        <w:t>AUG</w:t>
      </w:r>
      <w:r>
        <w:rPr>
          <w:rFonts w:ascii="宋体" w:hAnsi="宋体"/>
          <w:color w:val="000000"/>
        </w:rPr>
        <w:t>（起始密码子）：甲硫氨酸</w:t>
      </w:r>
      <w:r>
        <w:rPr>
          <w:rFonts w:eastAsia="Times New Roman" w:cs="Times New Roman"/>
          <w:color w:val="000000"/>
        </w:rPr>
        <w:t xml:space="preserve">    CAU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CAC</w:t>
      </w:r>
      <w:r>
        <w:rPr>
          <w:rFonts w:ascii="宋体" w:hAnsi="宋体"/>
          <w:color w:val="000000"/>
        </w:rPr>
        <w:t>：组氨酸</w:t>
      </w:r>
      <w:r>
        <w:rPr>
          <w:rFonts w:eastAsia="Times New Roman" w:cs="Times New Roman"/>
          <w:color w:val="000000"/>
        </w:rPr>
        <w:t xml:space="preserve">    CCU</w:t>
      </w:r>
      <w:r>
        <w:rPr>
          <w:rFonts w:ascii="宋体" w:hAnsi="宋体"/>
          <w:color w:val="000000"/>
        </w:rPr>
        <w:t>：脯氨酸</w:t>
      </w:r>
      <w:r>
        <w:rPr>
          <w:rFonts w:eastAsia="Times New Roman" w:cs="Times New Roman"/>
          <w:color w:val="000000"/>
        </w:rPr>
        <w:t xml:space="preserve">    AAG</w:t>
      </w:r>
      <w:r>
        <w:rPr>
          <w:rFonts w:ascii="宋体" w:hAnsi="宋体"/>
          <w:color w:val="000000"/>
        </w:rPr>
        <w:t>：赖氨酸</w:t>
      </w:r>
      <w:r>
        <w:rPr>
          <w:rFonts w:eastAsia="Times New Roman" w:cs="Times New Roman"/>
          <w:color w:val="000000"/>
        </w:rPr>
        <w:t xml:space="preserve">     UCC</w:t>
      </w:r>
      <w:r>
        <w:rPr>
          <w:rFonts w:ascii="宋体" w:hAnsi="宋体"/>
          <w:color w:val="000000"/>
        </w:rPr>
        <w:t>：丝氨酸</w:t>
      </w:r>
      <w:r>
        <w:rPr>
          <w:rFonts w:eastAsia="Times New Roman" w:cs="Times New Roman"/>
          <w:color w:val="000000"/>
        </w:rPr>
        <w:t xml:space="preserve">    UAA</w:t>
      </w:r>
      <w:r>
        <w:rPr>
          <w:rFonts w:ascii="宋体" w:hAnsi="宋体"/>
          <w:color w:val="000000"/>
        </w:rPr>
        <w:t>（终止密码子）</w:t>
      </w:r>
    </w:p>
    <w:p w14:paraId="609D3861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①链是转录的模板链，其左侧是</w:t>
      </w:r>
      <w:r>
        <w:rPr>
          <w:rFonts w:eastAsia="Times New Roman" w:cs="Times New Roman"/>
          <w:color w:val="000000"/>
        </w:rPr>
        <w:t>5'</w:t>
      </w:r>
      <w:r>
        <w:rPr>
          <w:rFonts w:ascii="宋体" w:hAnsi="宋体"/>
          <w:color w:val="000000"/>
        </w:rPr>
        <w:t>端，右侧是</w:t>
      </w:r>
      <w:r>
        <w:rPr>
          <w:rFonts w:eastAsia="Times New Roman" w:cs="Times New Roman"/>
          <w:color w:val="000000"/>
        </w:rPr>
        <w:t>3'</w:t>
      </w:r>
      <w:r>
        <w:rPr>
          <w:rFonts w:ascii="宋体" w:hAnsi="宋体"/>
          <w:color w:val="000000"/>
        </w:rPr>
        <w:t>端</w:t>
      </w:r>
    </w:p>
    <w:p w14:paraId="0A88CA7B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若在①链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～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号碱基间插入一个碱基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，合成的肽链变长</w:t>
      </w:r>
    </w:p>
    <w:p w14:paraId="3CCC756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若在①链1号碱基前插入一个碱基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，合成的肽链不变</w:t>
      </w:r>
    </w:p>
    <w:p w14:paraId="0AC0A40C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碱基序列不同的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翻译得到的肽链不可能相同</w:t>
      </w:r>
    </w:p>
    <w:p w14:paraId="1B62199B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将台盼蓝染液注入健康家兔的血管，一段时间后，取不同器官制作切片观察，发现肝和淋巴结等被染成蓝色，而脑和骨骼肌等未被染色。下列叙述错误的是（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1D7D2075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实验结果说明，不同器官中毛细血管通透性有差异</w:t>
      </w:r>
    </w:p>
    <w:p w14:paraId="6452F77A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脑和骨骼肌等未被染色，是因为细胞膜能控制物质进出</w:t>
      </w:r>
    </w:p>
    <w:p w14:paraId="5DECEE64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肝、淋巴结等被染成蓝色，说明台盼蓝染液进入了细胞</w:t>
      </w:r>
    </w:p>
    <w:p w14:paraId="658261D2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靶向治疗时，需要考虑药物分子大小与毛细血管通透性</w:t>
      </w:r>
    </w:p>
    <w:p w14:paraId="55EF99EB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矮壮素可使草莓植株矮化，提高草莓的产量。科研人员探究了不同浓度的矮壮素对草莓幼苗的矮化和地上部鲜重，以及对果实总产量的影响，实验结果如图所示。下列叙述正确的是（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63F0A409" w14:textId="77777777" w:rsidR="00BE2444" w:rsidRDefault="00000000">
      <w:pPr>
        <w:spacing w:line="360" w:lineRule="auto"/>
        <w:jc w:val="center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6F622AE2" wp14:editId="241423C1">
            <wp:extent cx="5238750" cy="1620520"/>
            <wp:effectExtent l="0" t="0" r="0" b="1778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2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1DB0B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A. </w:t>
      </w:r>
      <w:r>
        <w:rPr>
          <w:rFonts w:ascii="宋体" w:hAnsi="宋体"/>
          <w:color w:val="000000"/>
        </w:rPr>
        <w:t>矮壮素是从植物体提取的具有调节作用的物质</w:t>
      </w:r>
    </w:p>
    <w:p w14:paraId="0ACCEC72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种植草莓时，施用矮壮素的最适浓度为</w:t>
      </w:r>
      <w:r>
        <w:rPr>
          <w:rFonts w:eastAsia="Times New Roman" w:cs="Times New Roman"/>
          <w:color w:val="000000"/>
        </w:rPr>
        <w:t>400mg/L</w:t>
      </w:r>
    </w:p>
    <w:p w14:paraId="729794C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一定范围内，随浓度增加，矮壮素对草莓幼苗的矮化作用减弱</w:t>
      </w:r>
    </w:p>
    <w:p w14:paraId="3C335515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一定浓度范围内，果实总产量与幼苗地上部鲜重变化趋势相近</w:t>
      </w:r>
    </w:p>
    <w:p w14:paraId="1853E8DD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接种疫苗是预防传染病</w:t>
      </w:r>
      <w:r>
        <w:rPr>
          <w:rFonts w:ascii="宋体" w:hAnsi="宋体"/>
          <w:noProof/>
          <w:color w:val="000000"/>
        </w:rPr>
        <w:drawing>
          <wp:inline distT="0" distB="0" distL="114300" distR="114300" wp14:anchorId="33AC5C23" wp14:editId="765766F4">
            <wp:extent cx="133350" cy="177800"/>
            <wp:effectExtent l="0" t="0" r="0" b="1333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重要手段，下列疾病中可通过接种疫苗预防的是（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66191EC7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①肺结核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②白化病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③缺铁性贫血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④流行性感冒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⑤尿毒症</w:t>
      </w:r>
    </w:p>
    <w:p w14:paraId="6CBEB6D8" w14:textId="77777777" w:rsidR="00BE2444" w:rsidRDefault="0000000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①④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①⑤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③④</w:t>
      </w:r>
    </w:p>
    <w:p w14:paraId="6B7974A7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在公路边坡修复过程中，常选用“豆科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禾本科”植物进行搭配种植。下列叙述错误的是（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2D7D11FF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边坡修复优先筛选本地植物是因为其适应性强</w:t>
      </w:r>
    </w:p>
    <w:p w14:paraId="322829B2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“豆科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禾本科”搭配种植可减少氮肥的施用</w:t>
      </w:r>
    </w:p>
    <w:p w14:paraId="49D46522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人类对边坡</w:t>
      </w:r>
      <w:r>
        <w:rPr>
          <w:rFonts w:ascii="宋体" w:hAnsi="宋体"/>
          <w:noProof/>
          <w:color w:val="000000"/>
        </w:rPr>
        <w:drawing>
          <wp:inline distT="0" distB="0" distL="114300" distR="114300" wp14:anchorId="1215A058" wp14:editId="62B513A1">
            <wp:extent cx="133350" cy="177800"/>
            <wp:effectExtent l="0" t="0" r="0" b="1333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修复加快了群落演替的速度</w:t>
      </w:r>
    </w:p>
    <w:p w14:paraId="7438B08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与豆科植物共生的根瘤菌属于分解者</w:t>
      </w:r>
    </w:p>
    <w:p w14:paraId="3DD90974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孑遗植物</w:t>
      </w:r>
      <w:r>
        <w:rPr>
          <w:color w:val="000000"/>
        </w:rPr>
        <w:t>桫（</w:t>
      </w:r>
      <w:r>
        <w:rPr>
          <w:color w:val="000000"/>
        </w:rPr>
        <w:t>suō</w:t>
      </w:r>
      <w:r>
        <w:rPr>
          <w:color w:val="000000"/>
        </w:rPr>
        <w:t>）椤</w:t>
      </w:r>
      <w:r>
        <w:rPr>
          <w:rFonts w:ascii="宋体" w:hAnsi="宋体"/>
          <w:color w:val="000000"/>
        </w:rPr>
        <w:t>，在贵州数量多、分布面积大。调查发现，常有害虫啃食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嫩叶，影响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的生长、发育和繁殖。下列叙述正确的是（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4A4C7BE2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的植株高度不属于生态位的研究范畴</w:t>
      </w:r>
    </w:p>
    <w:p w14:paraId="733977A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建立孑遗植物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的基因库属于易地保护</w:t>
      </w:r>
    </w:p>
    <w:p w14:paraId="7EB00061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有观赏性属于生物多样性的潜在价值</w:t>
      </w:r>
    </w:p>
    <w:p w14:paraId="410B8ACA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能量从</w:t>
      </w:r>
      <w:r>
        <w:rPr>
          <w:color w:val="000000"/>
        </w:rPr>
        <w:t>桫椤</w:t>
      </w:r>
      <w:r>
        <w:rPr>
          <w:rFonts w:ascii="宋体" w:hAnsi="宋体"/>
          <w:color w:val="000000"/>
        </w:rPr>
        <w:t>流向害虫的最大传递效率为</w:t>
      </w:r>
      <w:r>
        <w:rPr>
          <w:rFonts w:eastAsia="Times New Roman" w:cs="Times New Roman"/>
          <w:color w:val="000000"/>
        </w:rPr>
        <w:t>20%</w:t>
      </w:r>
    </w:p>
    <w:p w14:paraId="72D84378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生物学实验中合理选择材料和研究方法是顺利完成实验的前提条件。下列叙述错误的是（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6DA1357F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稀释涂布平板法既可分离菌株又可用于计数</w:t>
      </w:r>
    </w:p>
    <w:p w14:paraId="5C8E4059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进行胚胎分割时通常是在原肠胚期进行分割</w:t>
      </w:r>
    </w:p>
    <w:p w14:paraId="58476FDF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获取马铃薯脱毒苗常选取茎尖进行组织培养</w:t>
      </w:r>
    </w:p>
    <w:p w14:paraId="479B9A2C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使用不同的限制酶也能产生相同的黏性末端</w:t>
      </w:r>
    </w:p>
    <w:p w14:paraId="377673DC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是一种产果胶酶工程菌。为探究酵母菌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的果胶酶产</w:t>
      </w:r>
      <w:r>
        <w:rPr>
          <w:rFonts w:ascii="宋体" w:hAnsi="宋体"/>
          <w:color w:val="000000"/>
        </w:rPr>
        <w:lastRenderedPageBreak/>
        <w:t>量与甲醇浓度（Ⅰ</w:t>
      </w:r>
      <w:r>
        <w:rPr>
          <w:rFonts w:eastAsia="Times New Roman" w:cs="Times New Roman"/>
          <w:color w:val="000000"/>
        </w:rPr>
        <w:t>&lt;</w:t>
      </w:r>
      <w:r>
        <w:rPr>
          <w:rFonts w:ascii="宋体" w:hAnsi="宋体"/>
          <w:color w:val="000000"/>
        </w:rPr>
        <w:t>Ⅱ</w:t>
      </w:r>
      <w:r>
        <w:rPr>
          <w:rFonts w:eastAsia="Times New Roman" w:cs="Times New Roman"/>
          <w:color w:val="000000"/>
        </w:rPr>
        <w:t>&lt;</w:t>
      </w:r>
      <w:r>
        <w:rPr>
          <w:rFonts w:ascii="宋体" w:hAnsi="宋体"/>
          <w:color w:val="000000"/>
        </w:rPr>
        <w:t>Ⅲ）的关系。将酵母菌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以相同的初始接种量接种到发酵罐，在适宜条件下培养，结果如图所示。下列叙述正确的是（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56478BA6" w14:textId="77777777" w:rsidR="00BE2444" w:rsidRDefault="00000000">
      <w:pPr>
        <w:spacing w:line="360" w:lineRule="auto"/>
        <w:jc w:val="center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57BEE227" wp14:editId="50F6C3C4">
            <wp:extent cx="2371725" cy="17716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5392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发酵罐中接种量越高，酵母菌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color w:val="000000"/>
        </w:rPr>
        <w:t>K</w:t>
      </w:r>
      <w:r>
        <w:rPr>
          <w:rFonts w:ascii="宋体" w:hAnsi="宋体"/>
          <w:color w:val="000000"/>
        </w:rPr>
        <w:t>值越大</w:t>
      </w:r>
    </w:p>
    <w:p w14:paraId="562E121D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甲醇浓度为Ⅲ时，酵母菌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的果胶酶合成量最高</w:t>
      </w:r>
    </w:p>
    <w:p w14:paraId="4079BBED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72h</w:t>
      </w:r>
      <w:r>
        <w:rPr>
          <w:rFonts w:ascii="宋体" w:hAnsi="宋体"/>
          <w:color w:val="000000"/>
        </w:rPr>
        <w:t>前，三组实验中，甲醇浓度为Ⅱ时，产果胶酶速率最高</w:t>
      </w:r>
    </w:p>
    <w:p w14:paraId="192B4153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96h</w:t>
      </w:r>
      <w:r>
        <w:rPr>
          <w:rFonts w:ascii="宋体" w:hAnsi="宋体"/>
          <w:color w:val="000000"/>
        </w:rPr>
        <w:t>后，是酵母菌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用于工业生产中收集果胶酶的最佳时期</w:t>
      </w:r>
    </w:p>
    <w:p w14:paraId="2B75D8E8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研究结果的合理推测或推论，可促进科学实验的进一步探究。下列对研究结果的推测或推论正确的是（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60"/>
        <w:gridCol w:w="4640"/>
        <w:gridCol w:w="3049"/>
      </w:tblGrid>
      <w:tr w:rsidR="00BE2444" w14:paraId="5C27ECB1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30F0842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2BCACDC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研究结果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B404871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推测成推论</w:t>
            </w:r>
          </w:p>
        </w:tc>
      </w:tr>
      <w:tr w:rsidR="00BE2444" w14:paraId="6A2CAF2D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2B033BF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CBDDA03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水分子通过细胞膜的速率高于人工膜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A6184B3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细胞膜存在特殊的水分子通道</w:t>
            </w:r>
          </w:p>
        </w:tc>
      </w:tr>
      <w:tr w:rsidR="00BE2444" w14:paraId="103DA56C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F493D9E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7CDC24C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人成熟红细胞脂质单分子层面积为表面积的</w:t>
            </w:r>
            <w:r>
              <w:rPr>
                <w:rFonts w:eastAsia="Times New Roman" w:cs="Times New Roman"/>
                <w:color w:val="000000"/>
              </w:rPr>
              <w:t>2</w:t>
            </w:r>
            <w:r>
              <w:rPr>
                <w:rFonts w:ascii="宋体" w:hAnsi="宋体"/>
                <w:color w:val="000000"/>
              </w:rPr>
              <w:t>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BA3A6AA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细胞膜的磷脂分子为两层</w:t>
            </w:r>
          </w:p>
        </w:tc>
      </w:tr>
      <w:tr w:rsidR="00BE2444" w14:paraId="5854B36D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7FFD5A9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CB47B6E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注射加热致死的</w:t>
            </w:r>
            <w:r>
              <w:rPr>
                <w:rFonts w:eastAsia="Times New Roman" w:cs="Times New Roman"/>
                <w:color w:val="000000"/>
              </w:rPr>
              <w:t>S</w:t>
            </w:r>
            <w:r>
              <w:rPr>
                <w:rFonts w:ascii="宋体" w:hAnsi="宋体"/>
                <w:color w:val="000000"/>
              </w:rPr>
              <w:t>型肺炎链球菌，小鼠不死亡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2EFE5EE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S</w:t>
            </w:r>
            <w:r>
              <w:rPr>
                <w:rFonts w:ascii="宋体" w:hAnsi="宋体"/>
                <w:color w:val="000000"/>
              </w:rPr>
              <w:t>型肺炎链球菌的</w:t>
            </w:r>
            <w:r>
              <w:rPr>
                <w:rFonts w:eastAsia="Times New Roman" w:cs="Times New Roman"/>
                <w:color w:val="000000"/>
              </w:rPr>
              <w:t>DNA</w:t>
            </w:r>
            <w:r>
              <w:rPr>
                <w:rFonts w:ascii="宋体" w:hAnsi="宋体"/>
                <w:color w:val="000000"/>
              </w:rPr>
              <w:t>被破坏</w:t>
            </w:r>
          </w:p>
        </w:tc>
      </w:tr>
      <w:tr w:rsidR="00BE2444" w14:paraId="34D94556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4743FE1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AC36811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DNA</w:t>
            </w:r>
            <w:r>
              <w:rPr>
                <w:rFonts w:ascii="宋体" w:hAnsi="宋体"/>
                <w:color w:val="000000"/>
              </w:rPr>
              <w:t>双螺旋结构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57C1908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半保留复制</w:t>
            </w:r>
          </w:p>
        </w:tc>
      </w:tr>
      <w:tr w:rsidR="00BE2444" w14:paraId="7494F14F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E45D0C8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⑤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76748A6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单侧光照射，胚芽鞘向光弯曲生长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05AC06D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胚芽鞘尖端产生生长素</w:t>
            </w:r>
          </w:p>
        </w:tc>
      </w:tr>
    </w:tbl>
    <w:p w14:paraId="10FA4A21" w14:textId="77777777" w:rsidR="00BE2444" w:rsidRDefault="00BE2444">
      <w:pPr>
        <w:spacing w:line="360" w:lineRule="auto"/>
        <w:jc w:val="left"/>
        <w:textAlignment w:val="center"/>
        <w:rPr>
          <w:color w:val="000000"/>
        </w:rPr>
      </w:pPr>
    </w:p>
    <w:p w14:paraId="6CFA9327" w14:textId="77777777" w:rsidR="00BE2444" w:rsidRDefault="00000000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①②④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②③⑤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①④⑤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②③④</w:t>
      </w:r>
    </w:p>
    <w:p w14:paraId="63EC1DBA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李花是两性花，若花粉落到同一朵花的柱头上，萌发产生的花粉管在花柱中会停止生长，原因是花柱细胞产生一种核酸酶降解花粉管中的</w:t>
      </w:r>
      <w:r>
        <w:rPr>
          <w:rFonts w:eastAsia="Times New Roman" w:cs="Times New Roman"/>
          <w:color w:val="000000"/>
        </w:rPr>
        <w:t>rRNA</w:t>
      </w:r>
      <w:r>
        <w:rPr>
          <w:rFonts w:ascii="宋体" w:hAnsi="宋体"/>
          <w:color w:val="000000"/>
        </w:rPr>
        <w:t>所致。下列叙述错误的是（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14:paraId="743D4B6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这一特性表明李不能通过有性生殖繁殖后代</w:t>
      </w:r>
    </w:p>
    <w:p w14:paraId="6E82784B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B. </w:t>
      </w:r>
      <w:r>
        <w:rPr>
          <w:rFonts w:ascii="宋体" w:hAnsi="宋体"/>
          <w:color w:val="000000"/>
        </w:rPr>
        <w:t>这一特性表明李的遗传多样性高，有利于进化</w:t>
      </w:r>
    </w:p>
    <w:p w14:paraId="1E4DD959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rRNA</w:t>
      </w:r>
      <w:r>
        <w:rPr>
          <w:rFonts w:ascii="宋体" w:hAnsi="宋体"/>
          <w:color w:val="000000"/>
        </w:rPr>
        <w:t>彻底水解的产物是碱基、核糖、磷酸</w:t>
      </w:r>
    </w:p>
    <w:p w14:paraId="2B97E7CD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该核酸酶可阻碍花粉管中核糖体的形成</w:t>
      </w:r>
    </w:p>
    <w:p w14:paraId="7DA46D59" w14:textId="77777777" w:rsidR="00BE2444" w:rsidRDefault="00000000"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二、非选择题：本题共</w:t>
      </w:r>
      <w:r>
        <w:rPr>
          <w:rFonts w:eastAsia="Times New Roman" w:cs="Times New Roman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52</w:t>
      </w:r>
      <w:r>
        <w:rPr>
          <w:rFonts w:ascii="宋体" w:hAnsi="宋体"/>
          <w:b/>
          <w:color w:val="000000"/>
          <w:sz w:val="24"/>
        </w:rPr>
        <w:t>分。</w:t>
      </w:r>
    </w:p>
    <w:p w14:paraId="2803F348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农业生产中，旱粮地低洼处易积水，影响作物根细胞的呼吸作用。据研究，某作物根细胞的呼吸作用与甲、乙两种酶相关，水淹过程中其活性变化如图所示。</w:t>
      </w:r>
    </w:p>
    <w:p w14:paraId="3A98E60D" w14:textId="77777777" w:rsidR="00BE2444" w:rsidRDefault="00000000">
      <w:pPr>
        <w:spacing w:line="360" w:lineRule="auto"/>
        <w:jc w:val="center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25C108A0" wp14:editId="7974B478">
            <wp:extent cx="2571750" cy="16573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E52D9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回答下列问题。</w:t>
      </w:r>
    </w:p>
    <w:p w14:paraId="1E7D054F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正常情况下，作物根细胞的呼吸方式主要是有氧呼吸，从物质和能量的角度分析，其代谢特点有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；参与有氧呼吸的酶是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（选填“甲”或“乙”）。</w:t>
      </w:r>
    </w:p>
    <w:p w14:paraId="3D415D33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在水淹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～</w:t>
      </w:r>
      <w:r>
        <w:rPr>
          <w:rFonts w:eastAsia="Times New Roman" w:cs="Times New Roman"/>
          <w:color w:val="000000"/>
        </w:rPr>
        <w:t>3d</w:t>
      </w:r>
      <w:r>
        <w:rPr>
          <w:rFonts w:ascii="宋体" w:hAnsi="宋体"/>
          <w:color w:val="000000"/>
        </w:rPr>
        <w:t>阶段，影响呼吸作用强度的主要环境因素是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；水淹第</w:t>
      </w:r>
      <w:r>
        <w:rPr>
          <w:rFonts w:eastAsia="Times New Roman" w:cs="Times New Roman"/>
          <w:color w:val="000000"/>
        </w:rPr>
        <w:t>3d</w:t>
      </w:r>
      <w:r>
        <w:rPr>
          <w:rFonts w:ascii="宋体" w:hAnsi="宋体"/>
          <w:color w:val="000000"/>
        </w:rPr>
        <w:t>时，经检测，作物根的</w:t>
      </w:r>
      <w:r>
        <w:rPr>
          <w:rFonts w:eastAsia="Times New Roman" w:cs="Times New Roman"/>
          <w:color w:val="000000"/>
        </w:rPr>
        <w:t>CO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释放量为</w:t>
      </w:r>
      <w:r>
        <w:rPr>
          <w:rFonts w:eastAsia="Times New Roman" w:cs="Times New Roman"/>
          <w:color w:val="000000"/>
        </w:rPr>
        <w:t>0.4μmol</w:t>
      </w:r>
      <w:r>
        <w:rPr>
          <w:rFonts w:ascii="宋体" w:hAnsi="宋体"/>
          <w:color w:val="000000"/>
        </w:rPr>
        <w:t>·</w:t>
      </w:r>
      <w:r>
        <w:rPr>
          <w:rFonts w:eastAsia="Times New Roman" w:cs="Times New Roman"/>
          <w:color w:val="000000"/>
        </w:rPr>
        <w:t>g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·</w:t>
      </w:r>
      <w:r>
        <w:rPr>
          <w:rFonts w:eastAsia="Times New Roman" w:cs="Times New Roman"/>
          <w:color w:val="000000"/>
        </w:rPr>
        <w:t>min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O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吸收量为</w:t>
      </w:r>
      <w:r>
        <w:rPr>
          <w:rFonts w:eastAsia="Times New Roman" w:cs="Times New Roman"/>
          <w:color w:val="000000"/>
        </w:rPr>
        <w:t>0.2μmol</w:t>
      </w:r>
      <w:r>
        <w:rPr>
          <w:rFonts w:ascii="宋体" w:hAnsi="宋体"/>
          <w:color w:val="000000"/>
        </w:rPr>
        <w:t>·</w:t>
      </w:r>
      <w:r>
        <w:rPr>
          <w:rFonts w:eastAsia="Times New Roman" w:cs="Times New Roman"/>
          <w:color w:val="000000"/>
        </w:rPr>
        <w:t>g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·</w:t>
      </w:r>
      <w:r>
        <w:rPr>
          <w:rFonts w:eastAsia="Times New Roman" w:cs="Times New Roman"/>
          <w:color w:val="000000"/>
        </w:rPr>
        <w:t>min</w:t>
      </w:r>
      <w:r>
        <w:rPr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，若不考虑乳酸发酵，无氧呼吸强度是有氧呼吸强度的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倍。</w:t>
      </w:r>
    </w:p>
    <w:p w14:paraId="0FA13B88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若水淹</w:t>
      </w:r>
      <w:r>
        <w:rPr>
          <w:rFonts w:eastAsia="Times New Roman" w:cs="Times New Roman"/>
          <w:color w:val="000000"/>
        </w:rPr>
        <w:t>3d</w:t>
      </w:r>
      <w:r>
        <w:rPr>
          <w:rFonts w:ascii="宋体" w:hAnsi="宋体"/>
          <w:color w:val="000000"/>
        </w:rPr>
        <w:t>后排水、作物长势可在一定程度上得到恢复，从代谢角度分析，原因是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（答出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点即可）。</w:t>
      </w:r>
    </w:p>
    <w:p w14:paraId="37758741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每当中午放学时、同学们结伴而行，有说有笑走进食堂排队就餐。回答下列问题。</w:t>
      </w:r>
    </w:p>
    <w:p w14:paraId="32D2A0F4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同学们看到喜欢吃的食物时、唾液的分泌就会增加，这一现象属于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（选填“条件”或“非条件”）反射。完成反射的条件有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5575906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食糜进入小肠后，可刺激小肠黏膜释放的激素是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，使胰液大量分泌。为验证该激素能促进胰腺大量分泌胰液，以健康狗为实验对象设计实验。写出实验思路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1A317824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贵州地势西高东低，地形复杂、地貌多样，孕育着森林、湿地、高山草甸等多种多样的生态系统。回答下列问题。</w:t>
      </w:r>
    </w:p>
    <w:p w14:paraId="76DAC3CF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若随海拔的升高，生态系统的类型发生相应改变，导致这种改变的非生物因素主要是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。在一个生态系统中，影响种群密度的直接因素有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4196C805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除了非生物环境外，不同生态系统的差别是群落的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不同（答出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点即可）。在不同的群落中，由于地形变化、土壤湿度的差异等，不同种群呈镶嵌分布，这属于群落的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结构。</w:t>
      </w:r>
    </w:p>
    <w:p w14:paraId="50845057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一般情况下，与非交错区相比，两种生态系统交错区物种之间的竞争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（选填“较强”或“较弱”），原因是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7F0B025A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已知小鼠毛皮的颜色由一组位于常染色体上的复等位基因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（黄色）、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（鼠色）、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（黑色）控制，其中某一基因纯合致死。现有甲（黄色短尾）、乙（黄色正常尾）、丙（鼠色短尾）、丁（黑色正常尾）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种基因型的雌雄小鼠若干，某研究小组对其开展了系列实验，结果如图所示。</w:t>
      </w:r>
    </w:p>
    <w:p w14:paraId="64663459" w14:textId="77777777" w:rsidR="00BE2444" w:rsidRDefault="00000000">
      <w:pPr>
        <w:spacing w:line="360" w:lineRule="auto"/>
        <w:jc w:val="center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 wp14:anchorId="0D3C5157" wp14:editId="5E091FE4">
            <wp:extent cx="3752850" cy="12573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32BB3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回答下列问题。</w:t>
      </w:r>
    </w:p>
    <w:p w14:paraId="6EE0450C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基因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之间的显隐性关系是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。实验③中的子代比例说明了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，其黄色子代的基因型是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2CC5C117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小鼠群体中与毛皮颜色有关的基因型共有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种，其中基因型组合为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的小鼠相互交配产生的子代毛皮颜色种类最多。</w:t>
      </w:r>
    </w:p>
    <w:p w14:paraId="398D6034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小鼠短尾（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）和正常尾（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）是一对相对性状，短尾基因纯合时会导致小鼠在胚胎期死亡。小鼠毛皮颜色基因和尾形基因的遗传符合自由组合定律，若甲雌雄个体相互交配，则子代表型及比例为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；为测定丙产生的配子类型及比例，可选择丁个体与其杂交，选择丁的理由是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7FB0845A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研究者用以蔗糖为唯一碳源</w:t>
      </w:r>
      <w:r>
        <w:rPr>
          <w:rFonts w:ascii="宋体" w:hAnsi="宋体"/>
          <w:noProof/>
          <w:color w:val="000000"/>
        </w:rPr>
        <w:drawing>
          <wp:inline distT="0" distB="0" distL="114300" distR="114300" wp14:anchorId="1F194AE4" wp14:editId="285AD73C">
            <wp:extent cx="133350" cy="177800"/>
            <wp:effectExtent l="0" t="0" r="0" b="13335"/>
            <wp:docPr id="1790897684" name="图片 1790897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897684" name="图片 179089768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液体培养基，培养真菌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的野生型（含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基因）、突变体（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基因突变）和转基因菌株（转入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基因），检测三种菌株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酶的生成与培养液中的葡萄糖含量，结果如表所示（表中“</w:t>
      </w:r>
      <w:r>
        <w:rPr>
          <w:rFonts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”表示有，“—”表示无）。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290"/>
        <w:gridCol w:w="660"/>
        <w:gridCol w:w="796"/>
        <w:gridCol w:w="2130"/>
      </w:tblGrid>
      <w:tr w:rsidR="00BE2444" w14:paraId="00A72BCD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1D26C41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检测用菌株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08FC151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蔗糖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5F83A1C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NV</w:t>
            </w:r>
            <w:r>
              <w:rPr>
                <w:rFonts w:ascii="宋体" w:hAnsi="宋体"/>
                <w:color w:val="000000"/>
              </w:rPr>
              <w:t>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EDA1D6A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葡萄糖（培养液中）</w:t>
            </w:r>
          </w:p>
        </w:tc>
      </w:tr>
      <w:tr w:rsidR="00BE2444" w14:paraId="39A83367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848051B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野生型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DF8A809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75354B2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2E516CA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</w:tr>
      <w:tr w:rsidR="00BE2444" w14:paraId="3F703B15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4C8BF1A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野生型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4580344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F8211BB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BEF1E75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</w:tr>
      <w:tr w:rsidR="00BE2444" w14:paraId="028E2BE8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F976088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突变体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D5F1B51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4A7F16E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9E5DE4D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—</w:t>
            </w:r>
          </w:p>
        </w:tc>
      </w:tr>
      <w:tr w:rsidR="00BE2444" w14:paraId="7EE3602A" w14:textId="77777777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337278B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转基因菌株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5F4C52F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A3D63B4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026E31B" w14:textId="77777777" w:rsidR="00BE2444" w:rsidRDefault="00000000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</w:t>
            </w:r>
          </w:p>
        </w:tc>
      </w:tr>
    </w:tbl>
    <w:p w14:paraId="73ED37E5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回答下列问题。</w:t>
      </w:r>
    </w:p>
    <w:p w14:paraId="6E864A25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据表可推测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诱导了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基因表达。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酶的作用是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。检测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酶活性时，需测定的指标是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（答出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点即可）。</w:t>
      </w:r>
    </w:p>
    <w:p w14:paraId="30D75452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表中突变体由</w:t>
      </w:r>
      <w:r>
        <w:rPr>
          <w:rFonts w:eastAsia="Times New Roman" w:cs="Times New Roman"/>
          <w:color w:val="000000"/>
        </w:rPr>
        <w:t>T-DNA</w:t>
      </w:r>
      <w:r>
        <w:rPr>
          <w:rFonts w:ascii="宋体" w:hAnsi="宋体"/>
          <w:color w:val="000000"/>
        </w:rPr>
        <w:t>随机插入野生型菌株基因组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筛选获得。从野生型与突变体中分别提取基因组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作为模板，用与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</w:t>
      </w:r>
      <w:r>
        <w:rPr>
          <w:rFonts w:eastAsia="Times New Roman" w:cs="Times New Roman"/>
          <w:color w:val="000000"/>
        </w:rPr>
        <w:t>T-DNA</w:t>
      </w:r>
      <w:r>
        <w:rPr>
          <w:rFonts w:ascii="宋体" w:hAnsi="宋体"/>
          <w:color w:val="000000"/>
        </w:rPr>
        <w:t>”或“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基因”）配对的引物进行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扩增。若突变体扩增片段长度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（选填“</w:t>
      </w:r>
      <w:r>
        <w:rPr>
          <w:rFonts w:eastAsia="Times New Roman" w:cs="Times New Roman"/>
          <w:color w:val="000000"/>
        </w:rPr>
        <w:t>&gt;</w:t>
      </w:r>
      <w:r>
        <w:rPr>
          <w:rFonts w:ascii="宋体" w:hAnsi="宋体"/>
          <w:color w:val="000000"/>
        </w:rPr>
        <w:t>”“</w:t>
      </w:r>
      <w:r>
        <w:rPr>
          <w:rFonts w:eastAsia="Times New Roman" w:cs="Times New Roman"/>
          <w:color w:val="000000"/>
        </w:rPr>
        <w:t>=</w:t>
      </w:r>
      <w:r>
        <w:rPr>
          <w:rFonts w:ascii="宋体" w:hAnsi="宋体"/>
          <w:color w:val="000000"/>
        </w:rPr>
        <w:t>”或“</w:t>
      </w:r>
      <w:r>
        <w:rPr>
          <w:rFonts w:eastAsia="Times New Roman" w:cs="Times New Roman"/>
          <w:color w:val="000000"/>
        </w:rPr>
        <w:t>&lt;</w:t>
      </w:r>
      <w:r>
        <w:rPr>
          <w:rFonts w:ascii="宋体" w:hAnsi="宋体"/>
          <w:color w:val="000000"/>
        </w:rPr>
        <w:t>”）野生型扩增片段长度，则表明突变体构建成功，从基因序列分析其原因是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 w14:paraId="4FCA9066" w14:textId="77777777" w:rsidR="00BE2444" w:rsidRDefault="00000000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为进一步验证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基因的功能，表中的转基因菌株是将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基因导入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细胞获得的。在构建</w:t>
      </w:r>
      <w:r>
        <w:rPr>
          <w:rFonts w:eastAsia="Times New Roman" w:cs="Times New Roman"/>
          <w:color w:val="000000"/>
        </w:rPr>
        <w:t>NV</w:t>
      </w:r>
      <w:r>
        <w:rPr>
          <w:rFonts w:ascii="宋体" w:hAnsi="宋体"/>
          <w:color w:val="000000"/>
        </w:rPr>
        <w:t>基因表达载体时，需要添加新的标记基因，原因是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sectPr w:rsidR="00BE2444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8D331" w14:textId="77777777" w:rsidR="004D324F" w:rsidRDefault="004D324F"/>
  </w:endnote>
  <w:endnote w:type="continuationSeparator" w:id="0">
    <w:p w14:paraId="3BA1BE28" w14:textId="77777777" w:rsidR="004D324F" w:rsidRDefault="004D3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D6158" w14:textId="77777777" w:rsidR="004D324F" w:rsidRDefault="004D324F"/>
  </w:footnote>
  <w:footnote w:type="continuationSeparator" w:id="0">
    <w:p w14:paraId="078FB0A5" w14:textId="77777777" w:rsidR="004D324F" w:rsidRDefault="004D324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324F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606E3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BE2444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80B79"/>
    <w:rsid w:val="00FA0944"/>
    <w:rsid w:val="00FB34D2"/>
    <w:rsid w:val="00FB4B17"/>
    <w:rsid w:val="00FC5860"/>
    <w:rsid w:val="00FD377B"/>
    <w:rsid w:val="00FF2D79"/>
    <w:rsid w:val="00FF517A"/>
    <w:rsid w:val="292F52DD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B1C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customStyle="1" w:styleId="a5">
    <w:name w:val="页眉 字符"/>
    <w:basedOn w:val="a0"/>
    <w:link w:val="a4"/>
    <w:uiPriority w:val="99"/>
    <w:qFormat/>
    <w:rPr>
      <w:kern w:val="2"/>
      <w:sz w:val="18"/>
      <w:szCs w:val="24"/>
    </w:rPr>
  </w:style>
  <w:style w:type="paragraph" w:styleId="a7">
    <w:name w:val="No Spacing"/>
    <w:uiPriority w:val="1"/>
    <w:qFormat/>
    <w:rPr>
      <w:rFonts w:asciiTheme="minorHAnsi" w:eastAsia="Microsoft YaHei UI" w:hAnsiTheme="minorHAnsi" w:cstheme="minorBidi"/>
      <w:sz w:val="22"/>
      <w:szCs w:val="22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757</Words>
  <Characters>4318</Characters>
  <Application>Microsoft Office Word</Application>
  <DocSecurity>0</DocSecurity>
  <Lines>35</Lines>
  <Paragraphs>10</Paragraphs>
  <ScaleCrop>false</ScaleCrop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2025-03-04T03:05:00Z</dcterms:created>
  <dcterms:modified xsi:type="dcterms:W3CDTF">2025-03-04T03:05:00Z</dcterms:modified>
</cp:coreProperties>
</file>