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1E3B955" w14:textId="77777777" w:rsidR="000C5062" w:rsidRDefault="00000000">
      <w:pPr>
        <w:spacing w:line="360" w:lineRule="auto"/>
        <w:jc w:val="center"/>
      </w:pPr>
      <w:r>
        <w:rPr>
          <w:rFonts w:eastAsia="Times New Roman" w:cs="Times New Roman"/>
          <w:b/>
          <w:sz w:val="32"/>
        </w:rPr>
        <w:t>2024</w:t>
      </w:r>
      <w:r>
        <w:rPr>
          <w:rFonts w:ascii="宋体" w:hAnsi="宋体"/>
          <w:b/>
          <w:sz w:val="32"/>
        </w:rPr>
        <w:t>年</w:t>
      </w:r>
      <w:r>
        <w:rPr>
          <w:rFonts w:eastAsia="Times New Roman" w:cs="Times New Roman"/>
          <w:b/>
          <w:sz w:val="32"/>
        </w:rPr>
        <w:t>1</w:t>
      </w:r>
      <w:r>
        <w:rPr>
          <w:rFonts w:ascii="宋体" w:hAnsi="宋体"/>
          <w:b/>
          <w:sz w:val="32"/>
        </w:rPr>
        <w:t>月浙江省普通高校招生选考科目考试</w:t>
      </w:r>
    </w:p>
    <w:p w14:paraId="7849CCD7" w14:textId="77777777" w:rsidR="000C5062" w:rsidRDefault="00000000">
      <w:pPr>
        <w:spacing w:line="360" w:lineRule="auto"/>
        <w:jc w:val="center"/>
      </w:pPr>
      <w:r>
        <w:rPr>
          <w:rFonts w:ascii="宋体" w:hAnsi="宋体"/>
          <w:b/>
          <w:sz w:val="32"/>
        </w:rPr>
        <w:t>生物学试题</w:t>
      </w:r>
    </w:p>
    <w:p w14:paraId="42444193" w14:textId="77777777" w:rsidR="000C5062" w:rsidRDefault="00000000">
      <w:pPr>
        <w:spacing w:line="360" w:lineRule="auto"/>
        <w:jc w:val="left"/>
      </w:pPr>
      <w:r>
        <w:rPr>
          <w:rFonts w:ascii="宋体" w:hAnsi="宋体"/>
          <w:b/>
          <w:sz w:val="24"/>
        </w:rPr>
        <w:t>考生须知：</w:t>
      </w:r>
    </w:p>
    <w:p w14:paraId="4F948CC7" w14:textId="77777777" w:rsidR="000C5062" w:rsidRDefault="00000000">
      <w:pPr>
        <w:spacing w:line="360" w:lineRule="auto"/>
        <w:jc w:val="left"/>
      </w:pPr>
      <w:r>
        <w:rPr>
          <w:rFonts w:eastAsia="Times New Roman" w:cs="Times New Roman"/>
          <w:b/>
          <w:sz w:val="24"/>
        </w:rPr>
        <w:t>1.</w:t>
      </w:r>
      <w:r>
        <w:rPr>
          <w:rFonts w:ascii="宋体" w:hAnsi="宋体"/>
          <w:b/>
          <w:sz w:val="24"/>
        </w:rPr>
        <w:t>考生答题前，务必将自己的姓名、准考证号用黑色字迹的签字笔或钢笔填写在答题纸上。</w:t>
      </w:r>
      <w:r>
        <w:rPr>
          <w:rFonts w:eastAsia="Times New Roman" w:cs="Times New Roman"/>
          <w:b/>
          <w:sz w:val="24"/>
        </w:rPr>
        <w:t xml:space="preserve"> </w:t>
      </w:r>
    </w:p>
    <w:p w14:paraId="10E9891C" w14:textId="77777777" w:rsidR="000C5062" w:rsidRDefault="00000000">
      <w:pPr>
        <w:spacing w:line="360" w:lineRule="auto"/>
        <w:jc w:val="left"/>
      </w:pPr>
      <w:r>
        <w:rPr>
          <w:rFonts w:eastAsia="Times New Roman" w:cs="Times New Roman"/>
          <w:b/>
          <w:sz w:val="24"/>
        </w:rPr>
        <w:t>2.</w:t>
      </w:r>
      <w:r>
        <w:rPr>
          <w:rFonts w:ascii="宋体" w:hAnsi="宋体"/>
          <w:b/>
          <w:sz w:val="24"/>
        </w:rPr>
        <w:t>选择题的答案须用</w:t>
      </w:r>
      <w:r>
        <w:rPr>
          <w:rFonts w:eastAsia="Times New Roman" w:cs="Times New Roman"/>
          <w:b/>
          <w:sz w:val="24"/>
        </w:rPr>
        <w:t>2B</w:t>
      </w:r>
      <w:r>
        <w:rPr>
          <w:rFonts w:ascii="宋体" w:hAnsi="宋体"/>
          <w:b/>
          <w:sz w:val="24"/>
        </w:rPr>
        <w:t>铅笔将答题纸上对应题目的答案标号涂黑，如要改动，须将原填涂处用橡皮擦净。</w:t>
      </w:r>
    </w:p>
    <w:p w14:paraId="6A3DB057" w14:textId="77777777" w:rsidR="000C5062" w:rsidRDefault="00000000">
      <w:pPr>
        <w:spacing w:line="360" w:lineRule="auto"/>
        <w:jc w:val="left"/>
      </w:pPr>
      <w:r>
        <w:rPr>
          <w:rFonts w:eastAsia="Times New Roman" w:cs="Times New Roman"/>
          <w:b/>
          <w:sz w:val="24"/>
        </w:rPr>
        <w:t>3.</w:t>
      </w:r>
      <w:r>
        <w:rPr>
          <w:rFonts w:ascii="宋体" w:hAnsi="宋体"/>
          <w:b/>
          <w:sz w:val="24"/>
        </w:rPr>
        <w:t>非选择题的答案须用黑色字迹的签字笔或钢笔写在答题纸上相应区域内，作图时可先使用</w:t>
      </w:r>
      <w:r>
        <w:rPr>
          <w:rFonts w:eastAsia="Times New Roman" w:cs="Times New Roman"/>
          <w:b/>
          <w:sz w:val="24"/>
        </w:rPr>
        <w:t>2B</w:t>
      </w:r>
      <w:r>
        <w:rPr>
          <w:rFonts w:ascii="宋体" w:hAnsi="宋体"/>
          <w:b/>
          <w:sz w:val="24"/>
        </w:rPr>
        <w:t>铅笔，确定后须用黑色字迹的签字笔或钢笔描黑，答案写在本试题卷上无效。</w:t>
      </w:r>
    </w:p>
    <w:p w14:paraId="5BA2EA25" w14:textId="77777777" w:rsidR="000C5062" w:rsidRDefault="00000000">
      <w:pPr>
        <w:spacing w:line="360" w:lineRule="auto"/>
        <w:jc w:val="center"/>
      </w:pPr>
      <w:r>
        <w:rPr>
          <w:rFonts w:ascii="宋体" w:hAnsi="宋体"/>
          <w:b/>
          <w:sz w:val="24"/>
        </w:rPr>
        <w:t>选择题部分</w:t>
      </w:r>
    </w:p>
    <w:p w14:paraId="13FD86E7" w14:textId="77777777" w:rsidR="000C5062" w:rsidRDefault="00000000">
      <w:pPr>
        <w:spacing w:line="360" w:lineRule="auto"/>
        <w:jc w:val="left"/>
      </w:pPr>
      <w:r>
        <w:rPr>
          <w:rFonts w:ascii="宋体" w:hAnsi="宋体"/>
          <w:b/>
          <w:sz w:val="24"/>
        </w:rPr>
        <w:t>一、选择题（本大题共</w:t>
      </w:r>
      <w:r>
        <w:rPr>
          <w:rFonts w:eastAsia="Times New Roman" w:cs="Times New Roman"/>
          <w:b/>
          <w:sz w:val="24"/>
        </w:rPr>
        <w:t>19</w:t>
      </w:r>
      <w:r>
        <w:rPr>
          <w:rFonts w:ascii="宋体" w:hAnsi="宋体"/>
          <w:b/>
          <w:sz w:val="24"/>
        </w:rPr>
        <w:t>小题，每小题</w:t>
      </w:r>
      <w:r>
        <w:rPr>
          <w:rFonts w:eastAsia="Times New Roman" w:cs="Times New Roman"/>
          <w:b/>
          <w:sz w:val="24"/>
        </w:rPr>
        <w:t>2</w:t>
      </w:r>
      <w:r>
        <w:rPr>
          <w:rFonts w:ascii="宋体" w:hAnsi="宋体"/>
          <w:b/>
          <w:sz w:val="24"/>
        </w:rPr>
        <w:t>分，共</w:t>
      </w:r>
      <w:r>
        <w:rPr>
          <w:rFonts w:eastAsia="Times New Roman" w:cs="Times New Roman"/>
          <w:b/>
          <w:sz w:val="24"/>
        </w:rPr>
        <w:t>38</w:t>
      </w:r>
      <w:r>
        <w:rPr>
          <w:rFonts w:ascii="宋体" w:hAnsi="宋体"/>
          <w:b/>
          <w:sz w:val="24"/>
        </w:rPr>
        <w:t>分。每小题列出的四个备选项中只有一个是符合题目要求的，不选、多选、错选均不得分）</w:t>
      </w:r>
    </w:p>
    <w:p w14:paraId="002D1042" w14:textId="77777777" w:rsidR="000C5062" w:rsidRDefault="00000000">
      <w:pPr>
        <w:spacing w:line="360" w:lineRule="auto"/>
      </w:pPr>
      <w:r>
        <w:t xml:space="preserve">1. </w:t>
      </w:r>
      <w:r>
        <w:rPr>
          <w:rFonts w:ascii="宋体" w:hAnsi="宋体"/>
        </w:rPr>
        <w:t>关于生物技术的安全与伦理问题在我国相关法规明令禁止的是（</w:t>
      </w:r>
      <w:r>
        <w:rPr>
          <w:rFonts w:eastAsia="Times New Roman" w:cs="Times New Roman"/>
        </w:rPr>
        <w:t xml:space="preserve">    </w:t>
      </w:r>
      <w:r>
        <w:rPr>
          <w:rFonts w:ascii="宋体" w:hAnsi="宋体"/>
        </w:rPr>
        <w:t>）</w:t>
      </w:r>
    </w:p>
    <w:p w14:paraId="5BD55A43" w14:textId="77777777" w:rsidR="000C5062" w:rsidRDefault="00000000">
      <w:pPr>
        <w:tabs>
          <w:tab w:val="left" w:pos="4873"/>
        </w:tabs>
        <w:spacing w:line="360" w:lineRule="auto"/>
        <w:jc w:val="left"/>
        <w:textAlignment w:val="center"/>
      </w:pPr>
      <w:r>
        <w:t xml:space="preserve">A. </w:t>
      </w:r>
      <w:r>
        <w:rPr>
          <w:rFonts w:ascii="宋体" w:hAnsi="宋体"/>
        </w:rPr>
        <w:t>试管动物的培育</w:t>
      </w:r>
      <w:r>
        <w:tab/>
        <w:t xml:space="preserve">B. </w:t>
      </w:r>
      <w:r>
        <w:rPr>
          <w:rFonts w:ascii="宋体" w:hAnsi="宋体"/>
        </w:rPr>
        <w:t>转基因食品的生产</w:t>
      </w:r>
    </w:p>
    <w:p w14:paraId="22F4B594" w14:textId="77777777" w:rsidR="000C5062" w:rsidRDefault="00000000">
      <w:pPr>
        <w:tabs>
          <w:tab w:val="left" w:pos="4873"/>
        </w:tabs>
        <w:spacing w:line="360" w:lineRule="auto"/>
        <w:jc w:val="left"/>
        <w:textAlignment w:val="center"/>
        <w:rPr>
          <w:color w:val="000000"/>
        </w:rPr>
      </w:pPr>
      <w:r>
        <w:t xml:space="preserve">C. </w:t>
      </w:r>
      <w:r>
        <w:rPr>
          <w:rFonts w:ascii="宋体" w:hAnsi="宋体"/>
        </w:rPr>
        <w:t>治疗性克隆的研究</w:t>
      </w:r>
      <w:r>
        <w:tab/>
        <w:t xml:space="preserve">D. </w:t>
      </w:r>
      <w:r>
        <w:rPr>
          <w:rFonts w:ascii="宋体" w:hAnsi="宋体"/>
        </w:rPr>
        <w:t>生物武器的发展和生产</w:t>
      </w:r>
    </w:p>
    <w:p w14:paraId="20E6AC95" w14:textId="77777777" w:rsidR="000C5062" w:rsidRDefault="00000000">
      <w:pPr>
        <w:spacing w:line="360" w:lineRule="auto"/>
        <w:textAlignment w:val="center"/>
        <w:rPr>
          <w:color w:val="000000"/>
        </w:rPr>
      </w:pPr>
      <w:r>
        <w:rPr>
          <w:color w:val="2E75B6"/>
        </w:rPr>
        <w:t>【答案】</w:t>
      </w:r>
      <w:r>
        <w:rPr>
          <w:color w:val="000000"/>
        </w:rPr>
        <w:t>D</w:t>
      </w:r>
    </w:p>
    <w:p w14:paraId="4C77A459" w14:textId="77777777" w:rsidR="000C5062" w:rsidRDefault="00000000">
      <w:pPr>
        <w:spacing w:line="360" w:lineRule="auto"/>
        <w:textAlignment w:val="center"/>
        <w:rPr>
          <w:color w:val="000000"/>
        </w:rPr>
      </w:pPr>
      <w:r>
        <w:rPr>
          <w:color w:val="2E75B6"/>
        </w:rPr>
        <w:t>【解析】</w:t>
      </w:r>
    </w:p>
    <w:p w14:paraId="24E8CA78" w14:textId="77777777" w:rsidR="000C5062" w:rsidRDefault="00000000">
      <w:pPr>
        <w:spacing w:line="360" w:lineRule="auto"/>
        <w:jc w:val="left"/>
        <w:textAlignment w:val="center"/>
        <w:rPr>
          <w:color w:val="000000"/>
        </w:rPr>
      </w:pPr>
      <w:r>
        <w:rPr>
          <w:color w:val="000000"/>
        </w:rPr>
        <w:t>【分析】</w:t>
      </w:r>
      <w:r>
        <w:rPr>
          <w:color w:val="000000"/>
        </w:rPr>
        <w:t>1</w:t>
      </w:r>
      <w:r>
        <w:rPr>
          <w:color w:val="000000"/>
        </w:rPr>
        <w:t>、我国政府一再重申</w:t>
      </w:r>
      <w:r>
        <w:rPr>
          <w:color w:val="000000"/>
        </w:rPr>
        <w:t xml:space="preserve"> </w:t>
      </w:r>
      <w:r>
        <w:rPr>
          <w:color w:val="000000"/>
        </w:rPr>
        <w:t>四不原则</w:t>
      </w:r>
      <w:r>
        <w:rPr>
          <w:color w:val="000000"/>
        </w:rPr>
        <w:t>:</w:t>
      </w:r>
      <w:r>
        <w:rPr>
          <w:color w:val="000000"/>
        </w:rPr>
        <w:t>不赞成、不允许、不支持、不接受任何生殖性克隆人实验。</w:t>
      </w:r>
    </w:p>
    <w:p w14:paraId="11AC12CC" w14:textId="77777777" w:rsidR="000C5062" w:rsidRDefault="00000000">
      <w:pPr>
        <w:spacing w:line="360" w:lineRule="auto"/>
        <w:jc w:val="left"/>
        <w:textAlignment w:val="center"/>
        <w:rPr>
          <w:color w:val="000000"/>
        </w:rPr>
      </w:pPr>
      <w:r>
        <w:rPr>
          <w:color w:val="000000"/>
        </w:rPr>
        <w:t>2</w:t>
      </w:r>
      <w:r>
        <w:rPr>
          <w:color w:val="000000"/>
        </w:rPr>
        <w:t>、</w:t>
      </w:r>
      <w:r>
        <w:rPr>
          <w:color w:val="000000"/>
        </w:rPr>
        <w:t>2010</w:t>
      </w:r>
      <w:r>
        <w:rPr>
          <w:color w:val="000000"/>
        </w:rPr>
        <w:t>年，在第</w:t>
      </w:r>
      <w:r>
        <w:rPr>
          <w:color w:val="000000"/>
        </w:rPr>
        <w:t xml:space="preserve">65 </w:t>
      </w:r>
      <w:r>
        <w:rPr>
          <w:color w:val="000000"/>
        </w:rPr>
        <w:t>届联合国大会上，我国政府重申支持《禁止生物</w:t>
      </w:r>
      <w:r>
        <w:rPr>
          <w:color w:val="000000"/>
        </w:rPr>
        <w:lastRenderedPageBreak/>
        <w:t>武器公约》的宗旨和目标，全面、严格履行公约义务，支持不断加强公约的约束力，并主张全面禁止和彻底销毁生物武器等各类大规模杀伤性武器。</w:t>
      </w:r>
    </w:p>
    <w:p w14:paraId="1159CE3D" w14:textId="77777777" w:rsidR="000C5062" w:rsidRDefault="00000000">
      <w:pPr>
        <w:spacing w:line="360" w:lineRule="auto"/>
        <w:jc w:val="left"/>
        <w:textAlignment w:val="center"/>
        <w:rPr>
          <w:color w:val="000000"/>
        </w:rPr>
      </w:pPr>
      <w:r>
        <w:rPr>
          <w:color w:val="000000"/>
        </w:rPr>
        <w:t>【详解】</w:t>
      </w:r>
      <w:r>
        <w:rPr>
          <w:color w:val="000000"/>
        </w:rPr>
        <w:t>A</w:t>
      </w:r>
      <w:r>
        <w:rPr>
          <w:color w:val="000000"/>
        </w:rPr>
        <w:t>、</w:t>
      </w:r>
      <w:r>
        <w:rPr>
          <w:rFonts w:ascii="宋体" w:hAnsi="宋体"/>
          <w:color w:val="000000"/>
        </w:rPr>
        <w:t>试管动物的培育属于胚胎工程，没有禁止</w:t>
      </w:r>
      <w:r>
        <w:rPr>
          <w:color w:val="000000"/>
        </w:rPr>
        <w:t>，</w:t>
      </w:r>
      <w:r>
        <w:rPr>
          <w:color w:val="000000"/>
        </w:rPr>
        <w:t>A</w:t>
      </w:r>
      <w:r>
        <w:rPr>
          <w:color w:val="000000"/>
        </w:rPr>
        <w:t>正确；</w:t>
      </w:r>
    </w:p>
    <w:p w14:paraId="3D49C17E" w14:textId="77777777" w:rsidR="000C5062" w:rsidRDefault="00000000">
      <w:pPr>
        <w:spacing w:line="360" w:lineRule="auto"/>
        <w:jc w:val="left"/>
        <w:textAlignment w:val="center"/>
        <w:rPr>
          <w:color w:val="000000"/>
        </w:rPr>
      </w:pPr>
      <w:r>
        <w:rPr>
          <w:color w:val="000000"/>
        </w:rPr>
        <w:t>B</w:t>
      </w:r>
      <w:r>
        <w:rPr>
          <w:color w:val="000000"/>
        </w:rPr>
        <w:t>、我国目前不反对转基因的食品的生产，</w:t>
      </w:r>
      <w:r>
        <w:rPr>
          <w:color w:val="000000"/>
        </w:rPr>
        <w:t>B</w:t>
      </w:r>
      <w:r>
        <w:rPr>
          <w:color w:val="000000"/>
        </w:rPr>
        <w:t>正确；</w:t>
      </w:r>
    </w:p>
    <w:p w14:paraId="5190D59D" w14:textId="77777777" w:rsidR="000C5062" w:rsidRDefault="00000000">
      <w:pPr>
        <w:spacing w:line="360" w:lineRule="auto"/>
        <w:jc w:val="left"/>
        <w:textAlignment w:val="center"/>
        <w:rPr>
          <w:color w:val="000000"/>
        </w:rPr>
      </w:pPr>
      <w:r>
        <w:rPr>
          <w:color w:val="000000"/>
        </w:rPr>
        <w:t>C</w:t>
      </w:r>
      <w:r>
        <w:rPr>
          <w:color w:val="000000"/>
        </w:rPr>
        <w:t>、中国政府禁止生殖性克隆，不反对治疗性克隆，</w:t>
      </w:r>
      <w:r>
        <w:rPr>
          <w:color w:val="000000"/>
        </w:rPr>
        <w:t>C</w:t>
      </w:r>
      <w:r>
        <w:rPr>
          <w:color w:val="000000"/>
        </w:rPr>
        <w:t>正确；</w:t>
      </w:r>
    </w:p>
    <w:p w14:paraId="3C5FD5E1" w14:textId="77777777" w:rsidR="000C5062" w:rsidRDefault="00000000">
      <w:pPr>
        <w:spacing w:line="360" w:lineRule="auto"/>
        <w:jc w:val="left"/>
        <w:textAlignment w:val="center"/>
        <w:rPr>
          <w:color w:val="000000"/>
        </w:rPr>
      </w:pPr>
      <w:r>
        <w:rPr>
          <w:color w:val="000000"/>
        </w:rPr>
        <w:t>D</w:t>
      </w:r>
      <w:r>
        <w:rPr>
          <w:color w:val="000000"/>
        </w:rPr>
        <w:t>、生物武器致病能力强、攻击范围广，世界范围内应全面禁止生物武器，</w:t>
      </w:r>
      <w:r>
        <w:rPr>
          <w:color w:val="000000"/>
        </w:rPr>
        <w:t>D</w:t>
      </w:r>
      <w:r>
        <w:rPr>
          <w:color w:val="000000"/>
        </w:rPr>
        <w:t>错误。</w:t>
      </w:r>
    </w:p>
    <w:p w14:paraId="439CFD84" w14:textId="77777777" w:rsidR="000C5062" w:rsidRDefault="00000000">
      <w:pPr>
        <w:spacing w:line="360" w:lineRule="auto"/>
        <w:jc w:val="left"/>
        <w:textAlignment w:val="center"/>
        <w:rPr>
          <w:color w:val="000000"/>
        </w:rPr>
      </w:pPr>
      <w:r>
        <w:rPr>
          <w:color w:val="000000"/>
        </w:rPr>
        <w:t>故选</w:t>
      </w:r>
      <w:r>
        <w:rPr>
          <w:color w:val="000000"/>
        </w:rPr>
        <w:t>D</w:t>
      </w:r>
      <w:r>
        <w:rPr>
          <w:color w:val="000000"/>
        </w:rPr>
        <w:t>。</w:t>
      </w:r>
    </w:p>
    <w:p w14:paraId="78B6968E" w14:textId="77777777" w:rsidR="000C5062" w:rsidRDefault="00000000">
      <w:pPr>
        <w:spacing w:line="360" w:lineRule="auto"/>
        <w:textAlignment w:val="center"/>
        <w:rPr>
          <w:color w:val="000000"/>
        </w:rPr>
      </w:pPr>
      <w:r>
        <w:rPr>
          <w:color w:val="000000"/>
        </w:rPr>
        <w:t xml:space="preserve">2. </w:t>
      </w:r>
      <w:r>
        <w:rPr>
          <w:rFonts w:ascii="宋体" w:hAnsi="宋体"/>
          <w:color w:val="000000"/>
        </w:rPr>
        <w:t>下列不属于水在植物生命活动中作用的是（</w:t>
      </w:r>
      <w:r>
        <w:rPr>
          <w:rFonts w:eastAsia="Times New Roman" w:cs="Times New Roman"/>
          <w:color w:val="000000"/>
        </w:rPr>
        <w:t xml:space="preserve">    </w:t>
      </w:r>
      <w:r>
        <w:rPr>
          <w:rFonts w:ascii="宋体" w:hAnsi="宋体"/>
          <w:color w:val="000000"/>
        </w:rPr>
        <w:t>）</w:t>
      </w:r>
    </w:p>
    <w:p w14:paraId="0FBAAB1E" w14:textId="77777777" w:rsidR="000C5062" w:rsidRDefault="00000000">
      <w:pPr>
        <w:tabs>
          <w:tab w:val="left" w:pos="4873"/>
        </w:tabs>
        <w:spacing w:line="360" w:lineRule="auto"/>
        <w:jc w:val="left"/>
        <w:textAlignment w:val="center"/>
        <w:rPr>
          <w:color w:val="000000"/>
        </w:rPr>
      </w:pPr>
      <w:r>
        <w:rPr>
          <w:color w:val="000000"/>
        </w:rPr>
        <w:t xml:space="preserve">A. </w:t>
      </w:r>
      <w:r>
        <w:rPr>
          <w:rFonts w:ascii="宋体" w:hAnsi="宋体"/>
          <w:color w:val="000000"/>
        </w:rPr>
        <w:t>物质运输的良好介质</w:t>
      </w:r>
      <w:r>
        <w:rPr>
          <w:color w:val="000000"/>
        </w:rPr>
        <w:tab/>
        <w:t xml:space="preserve">B. </w:t>
      </w:r>
      <w:r>
        <w:rPr>
          <w:rFonts w:ascii="宋体" w:hAnsi="宋体"/>
          <w:color w:val="000000"/>
        </w:rPr>
        <w:t>保持植物枝叶挺立</w:t>
      </w:r>
    </w:p>
    <w:p w14:paraId="0743562C" w14:textId="77777777" w:rsidR="000C5062" w:rsidRDefault="00000000">
      <w:pPr>
        <w:tabs>
          <w:tab w:val="left" w:pos="4873"/>
        </w:tabs>
        <w:spacing w:line="360" w:lineRule="auto"/>
        <w:jc w:val="left"/>
        <w:textAlignment w:val="center"/>
        <w:rPr>
          <w:color w:val="000000"/>
        </w:rPr>
      </w:pPr>
      <w:r>
        <w:rPr>
          <w:color w:val="000000"/>
        </w:rPr>
        <w:t xml:space="preserve">C. </w:t>
      </w:r>
      <w:r>
        <w:rPr>
          <w:rFonts w:ascii="宋体" w:hAnsi="宋体"/>
          <w:color w:val="000000"/>
        </w:rPr>
        <w:t>降低酶促反应活化能</w:t>
      </w:r>
      <w:r>
        <w:rPr>
          <w:color w:val="000000"/>
        </w:rPr>
        <w:tab/>
        <w:t xml:space="preserve">D. </w:t>
      </w:r>
      <w:r>
        <w:rPr>
          <w:rFonts w:ascii="宋体" w:hAnsi="宋体"/>
          <w:color w:val="000000"/>
        </w:rPr>
        <w:t>缓和植物温度变化</w:t>
      </w:r>
    </w:p>
    <w:p w14:paraId="3D4D9945" w14:textId="77777777" w:rsidR="000C5062" w:rsidRDefault="00000000">
      <w:pPr>
        <w:spacing w:line="360" w:lineRule="auto"/>
        <w:textAlignment w:val="center"/>
        <w:rPr>
          <w:color w:val="000000"/>
        </w:rPr>
      </w:pPr>
      <w:r>
        <w:rPr>
          <w:color w:val="2E75B6"/>
        </w:rPr>
        <w:t>【答案】</w:t>
      </w:r>
      <w:r>
        <w:rPr>
          <w:color w:val="000000"/>
        </w:rPr>
        <w:t>C</w:t>
      </w:r>
    </w:p>
    <w:p w14:paraId="64FDCA40" w14:textId="77777777" w:rsidR="000C5062" w:rsidRDefault="00000000">
      <w:pPr>
        <w:spacing w:line="360" w:lineRule="auto"/>
        <w:textAlignment w:val="center"/>
        <w:rPr>
          <w:color w:val="000000"/>
        </w:rPr>
      </w:pPr>
      <w:r>
        <w:rPr>
          <w:color w:val="2E75B6"/>
        </w:rPr>
        <w:t>【解析】</w:t>
      </w:r>
    </w:p>
    <w:p w14:paraId="7744DF73" w14:textId="77777777" w:rsidR="000C5062" w:rsidRDefault="00000000">
      <w:pPr>
        <w:spacing w:line="360" w:lineRule="auto"/>
        <w:jc w:val="left"/>
        <w:textAlignment w:val="center"/>
        <w:rPr>
          <w:color w:val="000000"/>
        </w:rPr>
      </w:pPr>
      <w:r>
        <w:rPr>
          <w:color w:val="000000"/>
        </w:rPr>
        <w:t>【分析】水是活细胞中含量最多的化合物，在细胞内以自由水和结合水的形式存在，结合水是细胞结构的重要组成成分，自由水是细胞内良好的溶剂，是化学反应的介质，自由水还是许多化学反应的反应物或者产物，自由水能自由移动，对于生物体内的营养物质和代谢废物的运输具有重要作用，自由水与结合水可以相互转化，自由水与结合水比值升高，细胞代谢旺盛，抗逆性差，反之亦然。</w:t>
      </w:r>
    </w:p>
    <w:p w14:paraId="283D35B1" w14:textId="77777777" w:rsidR="000C5062" w:rsidRDefault="00000000">
      <w:pPr>
        <w:spacing w:line="360" w:lineRule="auto"/>
        <w:jc w:val="left"/>
        <w:textAlignment w:val="center"/>
        <w:rPr>
          <w:color w:val="000000"/>
        </w:rPr>
      </w:pPr>
      <w:r>
        <w:rPr>
          <w:color w:val="000000"/>
        </w:rPr>
        <w:t>【详解】</w:t>
      </w:r>
      <w:r>
        <w:rPr>
          <w:color w:val="000000"/>
        </w:rPr>
        <w:t>A</w:t>
      </w:r>
      <w:r>
        <w:rPr>
          <w:color w:val="000000"/>
        </w:rPr>
        <w:t>、自由水可以自由流动，是细胞内主要的物质运输介质，</w:t>
      </w:r>
      <w:r>
        <w:rPr>
          <w:color w:val="000000"/>
        </w:rPr>
        <w:t>A</w:t>
      </w:r>
      <w:r>
        <w:rPr>
          <w:color w:val="000000"/>
        </w:rPr>
        <w:t>正确；</w:t>
      </w:r>
    </w:p>
    <w:p w14:paraId="4F4184F7" w14:textId="77777777" w:rsidR="000C5062" w:rsidRDefault="00000000">
      <w:pPr>
        <w:spacing w:line="360" w:lineRule="auto"/>
        <w:jc w:val="left"/>
        <w:textAlignment w:val="center"/>
        <w:rPr>
          <w:color w:val="000000"/>
        </w:rPr>
      </w:pPr>
      <w:r>
        <w:rPr>
          <w:color w:val="000000"/>
        </w:rPr>
        <w:t>B</w:t>
      </w:r>
      <w:r>
        <w:rPr>
          <w:color w:val="000000"/>
        </w:rPr>
        <w:t>、水可以保持植物枝叶挺立，</w:t>
      </w:r>
      <w:r>
        <w:rPr>
          <w:color w:val="000000"/>
        </w:rPr>
        <w:t>B</w:t>
      </w:r>
      <w:r>
        <w:rPr>
          <w:color w:val="000000"/>
        </w:rPr>
        <w:t>正确；</w:t>
      </w:r>
    </w:p>
    <w:p w14:paraId="1F96E461" w14:textId="77777777" w:rsidR="000C5062" w:rsidRDefault="00000000">
      <w:pPr>
        <w:spacing w:line="360" w:lineRule="auto"/>
        <w:jc w:val="left"/>
        <w:textAlignment w:val="center"/>
        <w:rPr>
          <w:color w:val="000000"/>
        </w:rPr>
      </w:pPr>
      <w:r>
        <w:rPr>
          <w:color w:val="000000"/>
        </w:rPr>
        <w:t>C</w:t>
      </w:r>
      <w:r>
        <w:rPr>
          <w:color w:val="000000"/>
        </w:rPr>
        <w:t>、降低酶促反应活化能的是酶，水不具有此功能，</w:t>
      </w:r>
      <w:r>
        <w:rPr>
          <w:color w:val="000000"/>
        </w:rPr>
        <w:t>C</w:t>
      </w:r>
      <w:r>
        <w:rPr>
          <w:color w:val="000000"/>
        </w:rPr>
        <w:t>错误；</w:t>
      </w:r>
    </w:p>
    <w:p w14:paraId="7AC41F3F" w14:textId="77777777" w:rsidR="000C5062" w:rsidRDefault="00000000">
      <w:pPr>
        <w:spacing w:line="360" w:lineRule="auto"/>
        <w:jc w:val="left"/>
        <w:textAlignment w:val="center"/>
        <w:rPr>
          <w:color w:val="000000"/>
        </w:rPr>
      </w:pPr>
      <w:r>
        <w:rPr>
          <w:color w:val="000000"/>
        </w:rPr>
        <w:t>D</w:t>
      </w:r>
      <w:r>
        <w:rPr>
          <w:color w:val="000000"/>
        </w:rPr>
        <w:t>、水的比热容较大，能缓和植物温度的变化，</w:t>
      </w:r>
      <w:r>
        <w:rPr>
          <w:color w:val="000000"/>
        </w:rPr>
        <w:t>D</w:t>
      </w:r>
      <w:r>
        <w:rPr>
          <w:color w:val="000000"/>
        </w:rPr>
        <w:t>正确。</w:t>
      </w:r>
    </w:p>
    <w:p w14:paraId="50EFB510" w14:textId="77777777" w:rsidR="000C5062" w:rsidRDefault="00000000">
      <w:pPr>
        <w:spacing w:line="360" w:lineRule="auto"/>
        <w:jc w:val="left"/>
        <w:textAlignment w:val="center"/>
        <w:rPr>
          <w:color w:val="000000"/>
        </w:rPr>
      </w:pPr>
      <w:r>
        <w:rPr>
          <w:color w:val="000000"/>
        </w:rPr>
        <w:t>故选</w:t>
      </w:r>
      <w:r>
        <w:rPr>
          <w:color w:val="000000"/>
        </w:rPr>
        <w:t>C</w:t>
      </w:r>
      <w:r>
        <w:rPr>
          <w:color w:val="000000"/>
        </w:rPr>
        <w:t>。</w:t>
      </w:r>
    </w:p>
    <w:p w14:paraId="17020659" w14:textId="77777777" w:rsidR="000C5062" w:rsidRDefault="00000000">
      <w:pPr>
        <w:spacing w:line="360" w:lineRule="auto"/>
        <w:textAlignment w:val="center"/>
        <w:rPr>
          <w:color w:val="000000"/>
        </w:rPr>
      </w:pPr>
      <w:r>
        <w:rPr>
          <w:color w:val="000000"/>
        </w:rPr>
        <w:t xml:space="preserve">3. </w:t>
      </w:r>
      <w:r>
        <w:rPr>
          <w:rFonts w:ascii="宋体" w:hAnsi="宋体"/>
          <w:color w:val="000000"/>
        </w:rPr>
        <w:t>婴儿的肠道上皮细胞可以吸收母乳中的免疫球蛋白，此过程不涉及（</w:t>
      </w:r>
      <w:r>
        <w:rPr>
          <w:rFonts w:eastAsia="Times New Roman" w:cs="Times New Roman"/>
          <w:color w:val="000000"/>
        </w:rPr>
        <w:t xml:space="preserve">    </w:t>
      </w:r>
      <w:r>
        <w:rPr>
          <w:rFonts w:ascii="宋体" w:hAnsi="宋体"/>
          <w:color w:val="000000"/>
        </w:rPr>
        <w:t>）</w:t>
      </w:r>
    </w:p>
    <w:p w14:paraId="43BA4E83" w14:textId="77777777" w:rsidR="000C5062" w:rsidRDefault="00000000">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消耗</w:t>
      </w:r>
      <w:r>
        <w:rPr>
          <w:rFonts w:eastAsia="Times New Roman" w:cs="Times New Roman"/>
          <w:color w:val="000000"/>
        </w:rPr>
        <w:t xml:space="preserve"> ATP</w:t>
      </w:r>
      <w:r>
        <w:rPr>
          <w:color w:val="000000"/>
        </w:rPr>
        <w:tab/>
        <w:t xml:space="preserve">B. </w:t>
      </w:r>
      <w:r>
        <w:rPr>
          <w:rFonts w:ascii="宋体" w:hAnsi="宋体"/>
          <w:color w:val="000000"/>
        </w:rPr>
        <w:t>受体蛋白识别</w:t>
      </w:r>
      <w:r>
        <w:rPr>
          <w:color w:val="000000"/>
        </w:rPr>
        <w:tab/>
        <w:t xml:space="preserve">C. </w:t>
      </w:r>
      <w:r>
        <w:rPr>
          <w:rFonts w:ascii="宋体" w:hAnsi="宋体"/>
          <w:color w:val="000000"/>
        </w:rPr>
        <w:t>载体蛋白协助</w:t>
      </w:r>
      <w:r>
        <w:rPr>
          <w:color w:val="000000"/>
        </w:rPr>
        <w:lastRenderedPageBreak/>
        <w:tab/>
        <w:t xml:space="preserve">D. </w:t>
      </w:r>
      <w:r>
        <w:rPr>
          <w:rFonts w:ascii="宋体" w:hAnsi="宋体"/>
          <w:color w:val="000000"/>
        </w:rPr>
        <w:t>细胞膜流动性</w:t>
      </w:r>
    </w:p>
    <w:p w14:paraId="5D62CAAF" w14:textId="77777777" w:rsidR="000C5062" w:rsidRDefault="00000000">
      <w:pPr>
        <w:spacing w:line="360" w:lineRule="auto"/>
        <w:textAlignment w:val="center"/>
        <w:rPr>
          <w:color w:val="000000"/>
        </w:rPr>
      </w:pPr>
      <w:r>
        <w:rPr>
          <w:color w:val="2E75B6"/>
        </w:rPr>
        <w:t>【答案】</w:t>
      </w:r>
      <w:r>
        <w:rPr>
          <w:color w:val="000000"/>
        </w:rPr>
        <w:t>C</w:t>
      </w:r>
    </w:p>
    <w:p w14:paraId="32068646" w14:textId="77777777" w:rsidR="000C5062" w:rsidRDefault="00000000">
      <w:pPr>
        <w:spacing w:line="360" w:lineRule="auto"/>
        <w:textAlignment w:val="center"/>
        <w:rPr>
          <w:color w:val="000000"/>
        </w:rPr>
      </w:pPr>
      <w:r>
        <w:rPr>
          <w:color w:val="2E75B6"/>
        </w:rPr>
        <w:t>【解析】</w:t>
      </w:r>
    </w:p>
    <w:p w14:paraId="3F59F815" w14:textId="77777777" w:rsidR="000C5062" w:rsidRDefault="00000000">
      <w:pPr>
        <w:spacing w:line="360" w:lineRule="auto"/>
        <w:jc w:val="left"/>
        <w:textAlignment w:val="center"/>
        <w:rPr>
          <w:color w:val="000000"/>
        </w:rPr>
      </w:pPr>
      <w:r>
        <w:rPr>
          <w:color w:val="000000"/>
        </w:rPr>
        <w:t>【分析】小分子的物质可以通过主动运输和被动运输来进出细胞，大分子进出细胞是通过内吞和外排来完成的。被动运输的动力来自细胞内外物质的浓度差，主动运输的动力来自</w:t>
      </w:r>
      <w:r>
        <w:rPr>
          <w:color w:val="000000"/>
        </w:rPr>
        <w:t>ATP</w:t>
      </w:r>
      <w:r>
        <w:rPr>
          <w:color w:val="000000"/>
        </w:rPr>
        <w:t>。胞吞和胞吐进行的结构基础是细胞膜的流动性。胞吞和胞吐与主动运输一样也需要能量供应。</w:t>
      </w:r>
    </w:p>
    <w:p w14:paraId="798F107F" w14:textId="77777777" w:rsidR="000C5062" w:rsidRDefault="00000000">
      <w:pPr>
        <w:spacing w:line="360" w:lineRule="auto"/>
        <w:jc w:val="left"/>
        <w:textAlignment w:val="center"/>
        <w:rPr>
          <w:color w:val="000000"/>
        </w:rPr>
      </w:pPr>
      <w:r>
        <w:rPr>
          <w:color w:val="000000"/>
        </w:rPr>
        <w:t>【详解】</w:t>
      </w:r>
      <w:r>
        <w:rPr>
          <w:color w:val="000000"/>
        </w:rPr>
        <w:t>AD</w:t>
      </w:r>
      <w:r>
        <w:rPr>
          <w:color w:val="000000"/>
        </w:rPr>
        <w:t>、免疫球蛋白化学本质是蛋白质，是有机大分子物质，吸收方式为胞吞，需要消耗</w:t>
      </w:r>
      <w:r>
        <w:rPr>
          <w:color w:val="000000"/>
        </w:rPr>
        <w:t>ATP</w:t>
      </w:r>
      <w:r>
        <w:rPr>
          <w:color w:val="000000"/>
        </w:rPr>
        <w:t>，胞吞体现了细胞膜具有一定的流动性的结构特点，</w:t>
      </w:r>
      <w:r>
        <w:rPr>
          <w:color w:val="000000"/>
        </w:rPr>
        <w:t>AD</w:t>
      </w:r>
      <w:r>
        <w:rPr>
          <w:color w:val="000000"/>
        </w:rPr>
        <w:t>正确；</w:t>
      </w:r>
    </w:p>
    <w:p w14:paraId="0078D44C" w14:textId="77777777" w:rsidR="000C5062" w:rsidRDefault="00000000">
      <w:pPr>
        <w:spacing w:line="360" w:lineRule="auto"/>
        <w:jc w:val="left"/>
        <w:textAlignment w:val="center"/>
        <w:rPr>
          <w:color w:val="000000"/>
        </w:rPr>
      </w:pPr>
      <w:r>
        <w:rPr>
          <w:color w:val="000000"/>
        </w:rPr>
        <w:t>BC</w:t>
      </w:r>
      <w:r>
        <w:rPr>
          <w:color w:val="000000"/>
        </w:rPr>
        <w:t>、免疫球蛋白是有机大分子物质，细胞吸收该物质，需要受体蛋白的识别，不需要载体蛋白的协助，</w:t>
      </w:r>
      <w:r>
        <w:rPr>
          <w:color w:val="000000"/>
        </w:rPr>
        <w:t>B</w:t>
      </w:r>
      <w:r>
        <w:rPr>
          <w:color w:val="000000"/>
        </w:rPr>
        <w:t>正确，</w:t>
      </w:r>
      <w:r>
        <w:rPr>
          <w:color w:val="000000"/>
        </w:rPr>
        <w:t>C</w:t>
      </w:r>
      <w:r>
        <w:rPr>
          <w:color w:val="000000"/>
        </w:rPr>
        <w:t>错误。</w:t>
      </w:r>
    </w:p>
    <w:p w14:paraId="36751A56" w14:textId="77777777" w:rsidR="000C5062" w:rsidRDefault="00000000">
      <w:pPr>
        <w:spacing w:line="360" w:lineRule="auto"/>
        <w:jc w:val="left"/>
        <w:textAlignment w:val="center"/>
        <w:rPr>
          <w:color w:val="000000"/>
        </w:rPr>
      </w:pPr>
      <w:r>
        <w:rPr>
          <w:color w:val="000000"/>
        </w:rPr>
        <w:t>故选</w:t>
      </w:r>
      <w:r>
        <w:rPr>
          <w:color w:val="000000"/>
        </w:rPr>
        <w:t>C</w:t>
      </w:r>
      <w:r>
        <w:rPr>
          <w:color w:val="000000"/>
        </w:rPr>
        <w:t>。</w:t>
      </w:r>
    </w:p>
    <w:p w14:paraId="45802DF5" w14:textId="77777777" w:rsidR="000C5062" w:rsidRDefault="00000000">
      <w:pPr>
        <w:spacing w:line="360" w:lineRule="auto"/>
        <w:textAlignment w:val="center"/>
        <w:rPr>
          <w:color w:val="000000"/>
        </w:rPr>
      </w:pPr>
      <w:r>
        <w:rPr>
          <w:color w:val="000000"/>
        </w:rPr>
        <w:t xml:space="preserve">4. </w:t>
      </w:r>
      <w:r>
        <w:rPr>
          <w:rFonts w:ascii="宋体" w:hAnsi="宋体"/>
          <w:color w:val="000000"/>
        </w:rPr>
        <w:t>观察洋葱根尖细胞有丝分裂装片时，某同学在显微镜下找到</w:t>
      </w:r>
      <w:r>
        <w:rPr>
          <w:rFonts w:eastAsia="Times New Roman" w:cs="Times New Roman"/>
          <w:color w:val="000000"/>
        </w:rPr>
        <w:t>①~④</w:t>
      </w:r>
      <w:r>
        <w:rPr>
          <w:rFonts w:ascii="宋体" w:hAnsi="宋体"/>
          <w:color w:val="000000"/>
        </w:rPr>
        <w:t>不同时期的细胞，如图。关于这些细胞所处时期及主要特征的叙述，正确的是（</w:t>
      </w:r>
      <w:r>
        <w:rPr>
          <w:rFonts w:eastAsia="Times New Roman" w:cs="Times New Roman"/>
          <w:color w:val="000000"/>
        </w:rPr>
        <w:t xml:space="preserve">    </w:t>
      </w:r>
      <w:r>
        <w:rPr>
          <w:rFonts w:ascii="宋体" w:hAnsi="宋体"/>
          <w:color w:val="000000"/>
        </w:rPr>
        <w:t>）</w:t>
      </w:r>
    </w:p>
    <w:p w14:paraId="616FF7B4" w14:textId="77777777" w:rsidR="000C5062" w:rsidRDefault="00000000">
      <w:pPr>
        <w:spacing w:line="360" w:lineRule="auto"/>
        <w:jc w:val="center"/>
        <w:textAlignment w:val="center"/>
        <w:rPr>
          <w:color w:val="000000"/>
        </w:rPr>
      </w:pPr>
      <w:r>
        <w:rPr>
          <w:noProof/>
          <w:color w:val="000000"/>
        </w:rPr>
        <w:drawing>
          <wp:inline distT="0" distB="0" distL="114300" distR="114300" wp14:anchorId="76241AF3" wp14:editId="622AE5C5">
            <wp:extent cx="3695700" cy="2333625"/>
            <wp:effectExtent l="0" t="0" r="0"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6"/>
                    <a:stretch>
                      <a:fillRect/>
                    </a:stretch>
                  </pic:blipFill>
                  <pic:spPr>
                    <a:xfrm>
                      <a:off x="0" y="0"/>
                      <a:ext cx="3695700" cy="2333625"/>
                    </a:xfrm>
                    <a:prstGeom prst="rect">
                      <a:avLst/>
                    </a:prstGeom>
                  </pic:spPr>
                </pic:pic>
              </a:graphicData>
            </a:graphic>
          </wp:inline>
        </w:drawing>
      </w:r>
    </w:p>
    <w:p w14:paraId="1F7E9D38" w14:textId="77777777" w:rsidR="000C5062" w:rsidRDefault="00000000">
      <w:pPr>
        <w:spacing w:line="360" w:lineRule="auto"/>
        <w:jc w:val="left"/>
        <w:textAlignment w:val="center"/>
        <w:rPr>
          <w:color w:val="000000"/>
        </w:rPr>
      </w:pPr>
      <w:r>
        <w:rPr>
          <w:color w:val="000000"/>
        </w:rPr>
        <w:t xml:space="preserve">A. </w:t>
      </w:r>
      <w:r>
        <w:rPr>
          <w:rFonts w:ascii="宋体" w:hAnsi="宋体"/>
          <w:color w:val="000000"/>
        </w:rPr>
        <w:t>细胞</w:t>
      </w:r>
      <w:r>
        <w:rPr>
          <w:rFonts w:eastAsia="Times New Roman" w:cs="Times New Roman"/>
          <w:color w:val="000000"/>
        </w:rPr>
        <w:t>①</w:t>
      </w:r>
      <w:r>
        <w:rPr>
          <w:rFonts w:ascii="宋体" w:hAnsi="宋体"/>
          <w:color w:val="000000"/>
        </w:rPr>
        <w:t>处于间期，细胞核内主要进行</w:t>
      </w:r>
      <w:r>
        <w:rPr>
          <w:rFonts w:eastAsia="Times New Roman" w:cs="Times New Roman"/>
          <w:color w:val="000000"/>
        </w:rPr>
        <w:t xml:space="preserve"> DNA </w:t>
      </w:r>
      <w:r>
        <w:rPr>
          <w:rFonts w:ascii="宋体" w:hAnsi="宋体"/>
          <w:color w:val="000000"/>
        </w:rPr>
        <w:t>复制和蛋白质合成</w:t>
      </w:r>
    </w:p>
    <w:p w14:paraId="5762253D" w14:textId="77777777" w:rsidR="000C5062" w:rsidRDefault="00000000">
      <w:pPr>
        <w:spacing w:line="360" w:lineRule="auto"/>
        <w:jc w:val="left"/>
        <w:textAlignment w:val="center"/>
        <w:rPr>
          <w:color w:val="000000"/>
        </w:rPr>
      </w:pPr>
      <w:r>
        <w:rPr>
          <w:color w:val="000000"/>
        </w:rPr>
        <w:t xml:space="preserve">B. </w:t>
      </w:r>
      <w:r>
        <w:rPr>
          <w:rFonts w:ascii="宋体" w:hAnsi="宋体"/>
          <w:color w:val="000000"/>
        </w:rPr>
        <w:t>细胞</w:t>
      </w:r>
      <w:r>
        <w:rPr>
          <w:rFonts w:eastAsia="Times New Roman" w:cs="Times New Roman"/>
          <w:color w:val="000000"/>
        </w:rPr>
        <w:t>②</w:t>
      </w:r>
      <w:r>
        <w:rPr>
          <w:rFonts w:ascii="宋体" w:hAnsi="宋体"/>
          <w:color w:val="000000"/>
        </w:rPr>
        <w:t>处于中期，染色体数</w:t>
      </w:r>
      <w:r>
        <w:rPr>
          <w:rFonts w:eastAsia="Times New Roman" w:cs="Times New Roman"/>
          <w:color w:val="000000"/>
        </w:rPr>
        <w:t xml:space="preserve">: </w:t>
      </w:r>
      <w:r>
        <w:rPr>
          <w:rFonts w:ascii="宋体" w:hAnsi="宋体"/>
          <w:color w:val="000000"/>
        </w:rPr>
        <w:t>染色单体数</w:t>
      </w:r>
      <w:r>
        <w:rPr>
          <w:rFonts w:eastAsia="Times New Roman" w:cs="Times New Roman"/>
          <w:color w:val="000000"/>
        </w:rPr>
        <w:t xml:space="preserve">: </w:t>
      </w:r>
      <w:r>
        <w:rPr>
          <w:rFonts w:ascii="宋体" w:hAnsi="宋体"/>
          <w:color w:val="000000"/>
        </w:rPr>
        <w:t>核</w:t>
      </w:r>
      <w:r>
        <w:rPr>
          <w:rFonts w:eastAsia="Times New Roman" w:cs="Times New Roman"/>
          <w:color w:val="000000"/>
        </w:rPr>
        <w:t>DNA</w:t>
      </w:r>
      <w:r>
        <w:rPr>
          <w:rFonts w:ascii="宋体" w:hAnsi="宋体"/>
          <w:color w:val="000000"/>
        </w:rPr>
        <w:t>分子数</w:t>
      </w:r>
      <w:r>
        <w:rPr>
          <w:rFonts w:eastAsia="Times New Roman" w:cs="Times New Roman"/>
          <w:color w:val="000000"/>
        </w:rPr>
        <w:t>=1:2:2</w:t>
      </w:r>
    </w:p>
    <w:p w14:paraId="6B3B8254" w14:textId="77777777" w:rsidR="000C5062" w:rsidRDefault="00000000">
      <w:pPr>
        <w:spacing w:line="360" w:lineRule="auto"/>
        <w:jc w:val="left"/>
        <w:textAlignment w:val="center"/>
        <w:rPr>
          <w:color w:val="000000"/>
        </w:rPr>
      </w:pPr>
      <w:r>
        <w:rPr>
          <w:color w:val="000000"/>
        </w:rPr>
        <w:t xml:space="preserve">C. </w:t>
      </w:r>
      <w:r>
        <w:rPr>
          <w:rFonts w:ascii="宋体" w:hAnsi="宋体"/>
          <w:color w:val="000000"/>
        </w:rPr>
        <w:t>细胞</w:t>
      </w:r>
      <w:r>
        <w:rPr>
          <w:rFonts w:eastAsia="Times New Roman" w:cs="Times New Roman"/>
          <w:color w:val="000000"/>
        </w:rPr>
        <w:t>③</w:t>
      </w:r>
      <w:r>
        <w:rPr>
          <w:rFonts w:ascii="宋体" w:hAnsi="宋体"/>
          <w:color w:val="000000"/>
        </w:rPr>
        <w:t>处于后期，同源染色体分离并向细胞两极移动</w:t>
      </w:r>
    </w:p>
    <w:p w14:paraId="6503C34E" w14:textId="77777777" w:rsidR="000C5062" w:rsidRDefault="00000000">
      <w:pPr>
        <w:spacing w:line="360" w:lineRule="auto"/>
        <w:jc w:val="left"/>
        <w:textAlignment w:val="center"/>
        <w:rPr>
          <w:color w:val="000000"/>
        </w:rPr>
      </w:pPr>
      <w:r>
        <w:rPr>
          <w:color w:val="000000"/>
        </w:rPr>
        <w:t xml:space="preserve">D. </w:t>
      </w:r>
      <w:r>
        <w:rPr>
          <w:rFonts w:ascii="宋体" w:hAnsi="宋体"/>
          <w:color w:val="000000"/>
        </w:rPr>
        <w:t>细胞</w:t>
      </w:r>
      <w:r>
        <w:rPr>
          <w:rFonts w:eastAsia="Times New Roman" w:cs="Times New Roman"/>
          <w:color w:val="000000"/>
        </w:rPr>
        <w:t>④</w:t>
      </w:r>
      <w:r>
        <w:rPr>
          <w:rFonts w:ascii="宋体" w:hAnsi="宋体"/>
          <w:color w:val="000000"/>
        </w:rPr>
        <w:t>处于末期，细胞膜向内凹陷将细胞一分为二</w:t>
      </w:r>
    </w:p>
    <w:p w14:paraId="5C686BAA" w14:textId="77777777" w:rsidR="000C5062" w:rsidRDefault="00000000">
      <w:pPr>
        <w:spacing w:line="360" w:lineRule="auto"/>
        <w:textAlignment w:val="center"/>
        <w:rPr>
          <w:color w:val="000000"/>
        </w:rPr>
      </w:pPr>
      <w:r>
        <w:rPr>
          <w:color w:val="2E75B6"/>
        </w:rPr>
        <w:lastRenderedPageBreak/>
        <w:t>【答案】</w:t>
      </w:r>
      <w:r>
        <w:rPr>
          <w:color w:val="000000"/>
        </w:rPr>
        <w:t>B</w:t>
      </w:r>
    </w:p>
    <w:p w14:paraId="2CF73AEA" w14:textId="77777777" w:rsidR="000C5062" w:rsidRDefault="00000000">
      <w:pPr>
        <w:spacing w:line="360" w:lineRule="auto"/>
        <w:textAlignment w:val="center"/>
        <w:rPr>
          <w:color w:val="000000"/>
        </w:rPr>
      </w:pPr>
      <w:r>
        <w:rPr>
          <w:color w:val="2E75B6"/>
        </w:rPr>
        <w:t>【解析】</w:t>
      </w:r>
    </w:p>
    <w:p w14:paraId="239BFAE7" w14:textId="77777777" w:rsidR="000C5062" w:rsidRDefault="00000000">
      <w:pPr>
        <w:spacing w:line="360" w:lineRule="auto"/>
        <w:jc w:val="left"/>
        <w:textAlignment w:val="center"/>
        <w:rPr>
          <w:color w:val="000000"/>
        </w:rPr>
      </w:pPr>
      <w:r>
        <w:rPr>
          <w:color w:val="000000"/>
        </w:rPr>
        <w:t>【分析】</w:t>
      </w:r>
      <w:r>
        <w:rPr>
          <w:rFonts w:ascii="宋体" w:hAnsi="宋体"/>
          <w:color w:val="000000"/>
        </w:rPr>
        <w:t>人们根据染色体的行为，将有丝分裂分为前期、中期、后期、末期四个时期。根据图中可知，</w:t>
      </w:r>
      <w:r>
        <w:rPr>
          <w:rFonts w:eastAsia="Times New Roman" w:cs="Times New Roman"/>
          <w:color w:val="000000"/>
        </w:rPr>
        <w:t>①</w:t>
      </w:r>
      <w:r>
        <w:rPr>
          <w:rFonts w:ascii="宋体" w:hAnsi="宋体"/>
          <w:color w:val="000000"/>
        </w:rPr>
        <w:t>是间期，</w:t>
      </w:r>
      <w:r>
        <w:rPr>
          <w:rFonts w:eastAsia="Times New Roman" w:cs="Times New Roman"/>
          <w:color w:val="000000"/>
        </w:rPr>
        <w:t>②</w:t>
      </w:r>
      <w:r>
        <w:rPr>
          <w:rFonts w:ascii="宋体" w:hAnsi="宋体"/>
          <w:color w:val="000000"/>
        </w:rPr>
        <w:t>是中期，</w:t>
      </w:r>
      <w:r>
        <w:rPr>
          <w:rFonts w:eastAsia="Times New Roman" w:cs="Times New Roman"/>
          <w:color w:val="000000"/>
        </w:rPr>
        <w:t>③</w:t>
      </w:r>
      <w:r>
        <w:rPr>
          <w:rFonts w:ascii="宋体" w:hAnsi="宋体"/>
          <w:color w:val="000000"/>
        </w:rPr>
        <w:t>是后期，</w:t>
      </w:r>
      <w:r>
        <w:rPr>
          <w:rFonts w:eastAsia="Times New Roman" w:cs="Times New Roman"/>
          <w:color w:val="000000"/>
        </w:rPr>
        <w:t>④</w:t>
      </w:r>
      <w:r>
        <w:rPr>
          <w:rFonts w:ascii="宋体" w:hAnsi="宋体"/>
          <w:color w:val="000000"/>
        </w:rPr>
        <w:t>是末期。</w:t>
      </w:r>
    </w:p>
    <w:p w14:paraId="31F525DE" w14:textId="77777777" w:rsidR="000C5062" w:rsidRDefault="00000000">
      <w:pPr>
        <w:spacing w:line="360" w:lineRule="auto"/>
        <w:jc w:val="left"/>
        <w:textAlignment w:val="center"/>
        <w:rPr>
          <w:color w:val="000000"/>
        </w:rPr>
      </w:pPr>
      <w:r>
        <w:rPr>
          <w:color w:val="000000"/>
        </w:rPr>
        <w:t>【详解】</w:t>
      </w:r>
      <w:r>
        <w:rPr>
          <w:rFonts w:eastAsia="Times New Roman" w:cs="Times New Roman"/>
          <w:color w:val="000000"/>
        </w:rPr>
        <w:t>A、①</w:t>
      </w:r>
      <w:r>
        <w:rPr>
          <w:rFonts w:ascii="宋体" w:hAnsi="宋体"/>
          <w:color w:val="000000"/>
        </w:rPr>
        <w:t>是间期，细胞主要进行DNA的复制和有关蛋白质的合成，并且细胞有适度的生长，但蛋白质的合成不在细胞核，而在核糖体，</w:t>
      </w:r>
      <w:r>
        <w:rPr>
          <w:rFonts w:eastAsia="Times New Roman" w:cs="Times New Roman"/>
          <w:color w:val="000000"/>
        </w:rPr>
        <w:t>A</w:t>
      </w:r>
      <w:r>
        <w:rPr>
          <w:rFonts w:ascii="宋体" w:hAnsi="宋体"/>
          <w:color w:val="000000"/>
        </w:rPr>
        <w:t>错误；</w:t>
      </w:r>
    </w:p>
    <w:p w14:paraId="24BA8719" w14:textId="77777777" w:rsidR="000C5062" w:rsidRDefault="00000000">
      <w:pPr>
        <w:spacing w:line="360" w:lineRule="auto"/>
        <w:jc w:val="left"/>
        <w:textAlignment w:val="center"/>
        <w:rPr>
          <w:color w:val="000000"/>
        </w:rPr>
      </w:pPr>
      <w:r>
        <w:rPr>
          <w:rFonts w:eastAsia="Times New Roman" w:cs="Times New Roman"/>
          <w:color w:val="000000"/>
        </w:rPr>
        <w:t>B、②</w:t>
      </w:r>
      <w:r>
        <w:rPr>
          <w:rFonts w:ascii="宋体" w:hAnsi="宋体"/>
          <w:color w:val="000000"/>
        </w:rPr>
        <w:t>是中期，染色体已在间期复制完成，因此染色体数目没有改变，但一条染色体上有两条染色单体，一条染色体上有两个核DNA，染色体数</w:t>
      </w:r>
      <w:r>
        <w:rPr>
          <w:rFonts w:eastAsia="Times New Roman" w:cs="Times New Roman"/>
          <w:color w:val="000000"/>
        </w:rPr>
        <w:t>: </w:t>
      </w:r>
      <w:r>
        <w:rPr>
          <w:rFonts w:ascii="宋体" w:hAnsi="宋体"/>
          <w:color w:val="000000"/>
        </w:rPr>
        <w:t>染色单体数</w:t>
      </w:r>
      <w:r>
        <w:rPr>
          <w:rFonts w:eastAsia="Times New Roman" w:cs="Times New Roman"/>
          <w:color w:val="000000"/>
        </w:rPr>
        <w:t>: </w:t>
      </w:r>
      <w:r>
        <w:rPr>
          <w:rFonts w:ascii="宋体" w:hAnsi="宋体"/>
          <w:color w:val="000000"/>
        </w:rPr>
        <w:t>核</w:t>
      </w:r>
      <w:r>
        <w:rPr>
          <w:rFonts w:eastAsia="Times New Roman" w:cs="Times New Roman"/>
          <w:color w:val="000000"/>
        </w:rPr>
        <w:t>DNA</w:t>
      </w:r>
      <w:r>
        <w:rPr>
          <w:rFonts w:ascii="宋体" w:hAnsi="宋体"/>
          <w:color w:val="000000"/>
        </w:rPr>
        <w:t>分子数</w:t>
      </w:r>
      <w:r>
        <w:rPr>
          <w:rFonts w:eastAsia="Times New Roman" w:cs="Times New Roman"/>
          <w:color w:val="000000"/>
        </w:rPr>
        <w:t>=1:2:2</w:t>
      </w:r>
      <w:r>
        <w:rPr>
          <w:rFonts w:ascii="宋体" w:hAnsi="宋体"/>
          <w:color w:val="000000"/>
        </w:rPr>
        <w:t>，</w:t>
      </w:r>
      <w:r>
        <w:rPr>
          <w:rFonts w:eastAsia="Times New Roman" w:cs="Times New Roman"/>
          <w:color w:val="000000"/>
        </w:rPr>
        <w:t>B</w:t>
      </w:r>
      <w:r>
        <w:rPr>
          <w:rFonts w:ascii="宋体" w:hAnsi="宋体"/>
          <w:color w:val="000000"/>
        </w:rPr>
        <w:t>正确；</w:t>
      </w:r>
    </w:p>
    <w:p w14:paraId="22DD8E92" w14:textId="77777777" w:rsidR="000C5062" w:rsidRDefault="00000000">
      <w:pPr>
        <w:spacing w:line="360" w:lineRule="auto"/>
        <w:jc w:val="left"/>
        <w:textAlignment w:val="center"/>
        <w:rPr>
          <w:color w:val="000000"/>
        </w:rPr>
      </w:pPr>
      <w:r>
        <w:rPr>
          <w:rFonts w:eastAsia="Times New Roman" w:cs="Times New Roman"/>
          <w:color w:val="000000"/>
        </w:rPr>
        <w:t>C、③</w:t>
      </w:r>
      <w:r>
        <w:rPr>
          <w:rFonts w:ascii="宋体" w:hAnsi="宋体"/>
          <w:color w:val="000000"/>
        </w:rPr>
        <w:t>是后期，有丝分裂不会出现同源染色体分离的情况，</w:t>
      </w:r>
      <w:r>
        <w:rPr>
          <w:rFonts w:eastAsia="Times New Roman" w:cs="Times New Roman"/>
          <w:color w:val="000000"/>
        </w:rPr>
        <w:t>C</w:t>
      </w:r>
      <w:r>
        <w:rPr>
          <w:rFonts w:ascii="宋体" w:hAnsi="宋体"/>
          <w:color w:val="000000"/>
        </w:rPr>
        <w:t>错误；</w:t>
      </w:r>
    </w:p>
    <w:p w14:paraId="28B32B44" w14:textId="77777777" w:rsidR="000C5062" w:rsidRDefault="00000000">
      <w:pPr>
        <w:spacing w:line="360" w:lineRule="auto"/>
        <w:jc w:val="left"/>
        <w:textAlignment w:val="center"/>
        <w:rPr>
          <w:color w:val="000000"/>
        </w:rPr>
      </w:pPr>
      <w:r>
        <w:rPr>
          <w:rFonts w:eastAsia="Times New Roman" w:cs="Times New Roman"/>
          <w:color w:val="000000"/>
        </w:rPr>
        <w:t>D、④</w:t>
      </w:r>
      <w:r>
        <w:rPr>
          <w:rFonts w:ascii="宋体" w:hAnsi="宋体"/>
          <w:color w:val="000000"/>
        </w:rPr>
        <w:t>是末期，题干中指出植物细胞，植物细胞末期的特点之一是在细胞板的位置逐渐扩展形成新的细胞壁，动物细胞膜末期是细胞膜向内凹陷将细胞一分为二，</w:t>
      </w:r>
      <w:r>
        <w:rPr>
          <w:rFonts w:eastAsia="Times New Roman" w:cs="Times New Roman"/>
          <w:color w:val="000000"/>
        </w:rPr>
        <w:t>D</w:t>
      </w:r>
      <w:r>
        <w:rPr>
          <w:rFonts w:ascii="宋体" w:hAnsi="宋体"/>
          <w:color w:val="000000"/>
        </w:rPr>
        <w:t>错误。</w:t>
      </w:r>
    </w:p>
    <w:p w14:paraId="7C8F9A54" w14:textId="77777777" w:rsidR="000C5062" w:rsidRDefault="00000000">
      <w:pPr>
        <w:spacing w:line="360" w:lineRule="auto"/>
        <w:jc w:val="left"/>
        <w:textAlignment w:val="center"/>
        <w:rPr>
          <w:color w:val="000000"/>
        </w:rPr>
      </w:pPr>
      <w:r>
        <w:rPr>
          <w:color w:val="000000"/>
        </w:rPr>
        <w:t>故选</w:t>
      </w:r>
      <w:r>
        <w:rPr>
          <w:rFonts w:eastAsia="Times New Roman" w:cs="Times New Roman"/>
          <w:color w:val="000000"/>
        </w:rPr>
        <w:t>B</w:t>
      </w:r>
      <w:r>
        <w:rPr>
          <w:color w:val="000000"/>
        </w:rPr>
        <w:t>。</w:t>
      </w:r>
    </w:p>
    <w:p w14:paraId="2C20856C" w14:textId="77777777" w:rsidR="000C5062" w:rsidRDefault="00000000">
      <w:pPr>
        <w:spacing w:line="360" w:lineRule="auto"/>
        <w:textAlignment w:val="center"/>
        <w:rPr>
          <w:color w:val="000000"/>
        </w:rPr>
      </w:pPr>
      <w:r>
        <w:rPr>
          <w:color w:val="000000"/>
        </w:rPr>
        <w:t xml:space="preserve">5. </w:t>
      </w:r>
      <w:r>
        <w:rPr>
          <w:rFonts w:ascii="宋体" w:hAnsi="宋体"/>
          <w:color w:val="000000"/>
        </w:rPr>
        <w:t>白头叶猴是国家一级保护动物，通过多年努力，其数量明显增加。下列措施对于恢复白头叶猴数量最有效的是（</w:t>
      </w:r>
      <w:r>
        <w:rPr>
          <w:rFonts w:eastAsia="Times New Roman" w:cs="Times New Roman"/>
          <w:color w:val="000000"/>
        </w:rPr>
        <w:t xml:space="preserve">    </w:t>
      </w:r>
      <w:r>
        <w:rPr>
          <w:rFonts w:ascii="宋体" w:hAnsi="宋体"/>
          <w:color w:val="000000"/>
        </w:rPr>
        <w:t>）</w:t>
      </w:r>
    </w:p>
    <w:p w14:paraId="76AB5247" w14:textId="77777777" w:rsidR="000C5062" w:rsidRDefault="00000000">
      <w:pPr>
        <w:spacing w:line="360" w:lineRule="auto"/>
        <w:jc w:val="left"/>
        <w:textAlignment w:val="center"/>
        <w:rPr>
          <w:color w:val="000000"/>
        </w:rPr>
      </w:pPr>
      <w:r>
        <w:rPr>
          <w:color w:val="000000"/>
        </w:rPr>
        <w:t xml:space="preserve">A. </w:t>
      </w:r>
      <w:r>
        <w:rPr>
          <w:rFonts w:ascii="宋体" w:hAnsi="宋体"/>
          <w:color w:val="000000"/>
        </w:rPr>
        <w:t>分析种间关系，迁出白头叶猴竞争者</w:t>
      </w:r>
    </w:p>
    <w:p w14:paraId="25806A07" w14:textId="77777777" w:rsidR="000C5062" w:rsidRDefault="00000000">
      <w:pPr>
        <w:spacing w:line="360" w:lineRule="auto"/>
        <w:jc w:val="left"/>
        <w:textAlignment w:val="center"/>
        <w:rPr>
          <w:color w:val="000000"/>
        </w:rPr>
      </w:pPr>
      <w:r>
        <w:rPr>
          <w:color w:val="000000"/>
        </w:rPr>
        <w:t xml:space="preserve">B. </w:t>
      </w:r>
      <w:r>
        <w:rPr>
          <w:rFonts w:ascii="宋体" w:hAnsi="宋体"/>
          <w:color w:val="000000"/>
        </w:rPr>
        <w:t>通过监控技术，加强白头叶猴数量监测</w:t>
      </w:r>
    </w:p>
    <w:p w14:paraId="4A704850" w14:textId="77777777" w:rsidR="000C5062" w:rsidRDefault="00000000">
      <w:pPr>
        <w:spacing w:line="360" w:lineRule="auto"/>
        <w:jc w:val="left"/>
        <w:textAlignment w:val="center"/>
        <w:rPr>
          <w:color w:val="000000"/>
        </w:rPr>
      </w:pPr>
      <w:r>
        <w:rPr>
          <w:color w:val="000000"/>
        </w:rPr>
        <w:t xml:space="preserve">C. </w:t>
      </w:r>
      <w:r>
        <w:rPr>
          <w:rFonts w:ascii="宋体" w:hAnsi="宋体"/>
          <w:color w:val="000000"/>
        </w:rPr>
        <w:t>建立自然保护区，保护白头叶猴栖息地</w:t>
      </w:r>
    </w:p>
    <w:p w14:paraId="509300A0" w14:textId="77777777" w:rsidR="000C5062" w:rsidRDefault="00000000">
      <w:pPr>
        <w:spacing w:line="360" w:lineRule="auto"/>
        <w:jc w:val="left"/>
        <w:textAlignment w:val="center"/>
        <w:rPr>
          <w:color w:val="000000"/>
        </w:rPr>
      </w:pPr>
      <w:r>
        <w:rPr>
          <w:color w:val="000000"/>
        </w:rPr>
        <w:t xml:space="preserve">D. </w:t>
      </w:r>
      <w:r>
        <w:rPr>
          <w:rFonts w:ascii="宋体" w:hAnsi="宋体"/>
          <w:color w:val="000000"/>
        </w:rPr>
        <w:t>对当地民众加强宣传教育，树立保护意识</w:t>
      </w:r>
    </w:p>
    <w:p w14:paraId="328BD29E" w14:textId="77777777" w:rsidR="000C5062" w:rsidRDefault="00000000">
      <w:pPr>
        <w:spacing w:line="360" w:lineRule="auto"/>
        <w:textAlignment w:val="center"/>
        <w:rPr>
          <w:color w:val="000000"/>
        </w:rPr>
      </w:pPr>
      <w:r>
        <w:rPr>
          <w:color w:val="2E75B6"/>
        </w:rPr>
        <w:t>【答案】</w:t>
      </w:r>
      <w:r>
        <w:rPr>
          <w:color w:val="000000"/>
        </w:rPr>
        <w:t>C</w:t>
      </w:r>
    </w:p>
    <w:p w14:paraId="391BBEBB" w14:textId="77777777" w:rsidR="000C5062" w:rsidRDefault="00000000">
      <w:pPr>
        <w:spacing w:line="360" w:lineRule="auto"/>
        <w:textAlignment w:val="center"/>
        <w:rPr>
          <w:color w:val="000000"/>
        </w:rPr>
      </w:pPr>
      <w:r>
        <w:rPr>
          <w:color w:val="2E75B6"/>
        </w:rPr>
        <w:t>【解析】</w:t>
      </w:r>
    </w:p>
    <w:p w14:paraId="7870E2C6" w14:textId="77777777" w:rsidR="000C5062" w:rsidRDefault="00000000">
      <w:pPr>
        <w:spacing w:line="360" w:lineRule="auto"/>
        <w:jc w:val="left"/>
        <w:textAlignment w:val="center"/>
        <w:rPr>
          <w:color w:val="000000"/>
        </w:rPr>
      </w:pPr>
      <w:r>
        <w:rPr>
          <w:color w:val="000000"/>
        </w:rPr>
        <w:t>【分析】保护生物多样性就是在生态系统、物种和基因三个水平上采取保护战略和保护措施。主要有：就地保护，即建立自然保护区；易地保护，如建立遗传资源种质库、植物基因库，以及野生动物园和植物园及水族馆等。</w:t>
      </w:r>
    </w:p>
    <w:p w14:paraId="1DB8B3C7" w14:textId="77777777" w:rsidR="000C5062" w:rsidRDefault="00000000">
      <w:pPr>
        <w:spacing w:line="360" w:lineRule="auto"/>
        <w:jc w:val="left"/>
        <w:textAlignment w:val="center"/>
        <w:rPr>
          <w:color w:val="000000"/>
        </w:rPr>
      </w:pPr>
      <w:r>
        <w:rPr>
          <w:color w:val="000000"/>
        </w:rPr>
        <w:t>【详解】生物多样性的保护是保护基因多样性、物种多样性、生态系</w:t>
      </w:r>
      <w:r>
        <w:rPr>
          <w:color w:val="000000"/>
        </w:rPr>
        <w:lastRenderedPageBreak/>
        <w:t>统多样性，建立自然保护区是对生物进行就地保护，是保护生物多样性最有效的措施，因此建立自然保护区，保护白头叶猴栖息地是恢复白头叶猴数量最有效的措施，</w:t>
      </w:r>
      <w:r>
        <w:rPr>
          <w:color w:val="000000"/>
        </w:rPr>
        <w:t>C</w:t>
      </w:r>
      <w:r>
        <w:rPr>
          <w:color w:val="000000"/>
        </w:rPr>
        <w:t>正确，</w:t>
      </w:r>
      <w:r>
        <w:rPr>
          <w:color w:val="000000"/>
        </w:rPr>
        <w:t>ABD</w:t>
      </w:r>
      <w:r>
        <w:rPr>
          <w:color w:val="000000"/>
        </w:rPr>
        <w:t>错误。</w:t>
      </w:r>
    </w:p>
    <w:p w14:paraId="51D597DB" w14:textId="77777777" w:rsidR="000C5062" w:rsidRDefault="00000000">
      <w:pPr>
        <w:spacing w:line="360" w:lineRule="auto"/>
        <w:jc w:val="left"/>
        <w:textAlignment w:val="center"/>
        <w:rPr>
          <w:color w:val="000000"/>
        </w:rPr>
      </w:pPr>
      <w:r>
        <w:rPr>
          <w:color w:val="000000"/>
        </w:rPr>
        <w:t>故选</w:t>
      </w:r>
      <w:r>
        <w:rPr>
          <w:color w:val="000000"/>
        </w:rPr>
        <w:t>C</w:t>
      </w:r>
      <w:r>
        <w:rPr>
          <w:color w:val="000000"/>
        </w:rPr>
        <w:t>。</w:t>
      </w:r>
    </w:p>
    <w:p w14:paraId="0A2FA01A" w14:textId="77777777" w:rsidR="000C5062" w:rsidRDefault="00000000">
      <w:pPr>
        <w:spacing w:line="360" w:lineRule="auto"/>
        <w:textAlignment w:val="center"/>
        <w:rPr>
          <w:color w:val="000000"/>
        </w:rPr>
      </w:pPr>
      <w:r>
        <w:rPr>
          <w:color w:val="000000"/>
        </w:rPr>
        <w:t xml:space="preserve">6. </w:t>
      </w:r>
      <w:r>
        <w:rPr>
          <w:rFonts w:ascii="宋体" w:hAnsi="宋体"/>
          <w:color w:val="000000"/>
        </w:rPr>
        <w:t>痕迹器官是生物体上已经失去用处，但仍然存在的一些器官。鲸和海牛的后肢已经退化，但体内仍保留着后肢骨痕迹；食草动物的盲肠发达，人类的盲肠已经极度退化，完全失去了消化功能。据此分析，下列叙述错误的是（</w:t>
      </w:r>
      <w:r>
        <w:rPr>
          <w:rFonts w:eastAsia="Times New Roman" w:cs="Times New Roman"/>
          <w:color w:val="000000"/>
        </w:rPr>
        <w:t xml:space="preserve">    </w:t>
      </w:r>
      <w:r>
        <w:rPr>
          <w:rFonts w:ascii="宋体" w:hAnsi="宋体"/>
          <w:color w:val="000000"/>
        </w:rPr>
        <w:t>）</w:t>
      </w:r>
    </w:p>
    <w:p w14:paraId="601DBC5E" w14:textId="77777777" w:rsidR="000C5062" w:rsidRDefault="00000000">
      <w:pPr>
        <w:spacing w:line="360" w:lineRule="auto"/>
        <w:jc w:val="left"/>
        <w:textAlignment w:val="center"/>
        <w:rPr>
          <w:color w:val="000000"/>
        </w:rPr>
      </w:pPr>
      <w:r>
        <w:rPr>
          <w:color w:val="000000"/>
        </w:rPr>
        <w:t xml:space="preserve">A. </w:t>
      </w:r>
      <w:r>
        <w:rPr>
          <w:rFonts w:ascii="宋体" w:hAnsi="宋体"/>
          <w:color w:val="000000"/>
        </w:rPr>
        <w:t>后肢退化痕迹的保留说明鲸和海牛起源于陆地动物</w:t>
      </w:r>
    </w:p>
    <w:p w14:paraId="6FD04174" w14:textId="77777777" w:rsidR="000C5062" w:rsidRDefault="00000000">
      <w:pPr>
        <w:spacing w:line="360" w:lineRule="auto"/>
        <w:jc w:val="left"/>
        <w:textAlignment w:val="center"/>
        <w:rPr>
          <w:color w:val="000000"/>
        </w:rPr>
      </w:pPr>
      <w:r>
        <w:rPr>
          <w:color w:val="000000"/>
        </w:rPr>
        <w:t xml:space="preserve">B. </w:t>
      </w:r>
      <w:r>
        <w:rPr>
          <w:rFonts w:ascii="宋体" w:hAnsi="宋体"/>
          <w:color w:val="000000"/>
        </w:rPr>
        <w:t>人类的盲肠退化与进化过程中生活习性的改变有关</w:t>
      </w:r>
    </w:p>
    <w:p w14:paraId="236C0125" w14:textId="77777777" w:rsidR="000C5062" w:rsidRDefault="00000000">
      <w:pPr>
        <w:spacing w:line="360" w:lineRule="auto"/>
        <w:jc w:val="left"/>
        <w:textAlignment w:val="center"/>
        <w:rPr>
          <w:color w:val="000000"/>
        </w:rPr>
      </w:pPr>
      <w:r>
        <w:rPr>
          <w:color w:val="000000"/>
        </w:rPr>
        <w:t xml:space="preserve">C. </w:t>
      </w:r>
      <w:r>
        <w:rPr>
          <w:rFonts w:ascii="宋体" w:hAnsi="宋体"/>
          <w:color w:val="000000"/>
        </w:rPr>
        <w:t>具有痕迹器官的生物是从具有这些器官的生物进化而来的</w:t>
      </w:r>
    </w:p>
    <w:p w14:paraId="0174A19E" w14:textId="77777777" w:rsidR="000C5062" w:rsidRDefault="00000000">
      <w:pPr>
        <w:spacing w:line="360" w:lineRule="auto"/>
        <w:jc w:val="left"/>
        <w:textAlignment w:val="center"/>
        <w:rPr>
          <w:color w:val="000000"/>
        </w:rPr>
      </w:pPr>
      <w:r>
        <w:rPr>
          <w:color w:val="000000"/>
        </w:rPr>
        <w:t xml:space="preserve">D. </w:t>
      </w:r>
      <w:r>
        <w:rPr>
          <w:rFonts w:ascii="宋体" w:hAnsi="宋体"/>
          <w:color w:val="000000"/>
        </w:rPr>
        <w:t>蚯蚓没有后肢的痕迹器官，所以和四足动物没有共同祖先</w:t>
      </w:r>
    </w:p>
    <w:p w14:paraId="7268CE36" w14:textId="77777777" w:rsidR="000C5062" w:rsidRDefault="00000000">
      <w:pPr>
        <w:spacing w:line="360" w:lineRule="auto"/>
        <w:textAlignment w:val="center"/>
        <w:rPr>
          <w:color w:val="000000"/>
        </w:rPr>
      </w:pPr>
      <w:r>
        <w:rPr>
          <w:color w:val="2E75B6"/>
        </w:rPr>
        <w:t>【答案】</w:t>
      </w:r>
      <w:r>
        <w:rPr>
          <w:color w:val="000000"/>
        </w:rPr>
        <w:t>D</w:t>
      </w:r>
    </w:p>
    <w:p w14:paraId="39BBE714" w14:textId="77777777" w:rsidR="000C5062" w:rsidRDefault="00000000">
      <w:pPr>
        <w:spacing w:line="360" w:lineRule="auto"/>
        <w:textAlignment w:val="center"/>
        <w:rPr>
          <w:color w:val="000000"/>
        </w:rPr>
      </w:pPr>
      <w:r>
        <w:rPr>
          <w:color w:val="2E75B6"/>
        </w:rPr>
        <w:t>【解析】</w:t>
      </w:r>
    </w:p>
    <w:p w14:paraId="789CBA36" w14:textId="77777777" w:rsidR="000C5062" w:rsidRDefault="00000000">
      <w:pPr>
        <w:spacing w:line="360" w:lineRule="auto"/>
        <w:jc w:val="left"/>
        <w:textAlignment w:val="center"/>
        <w:rPr>
          <w:color w:val="000000"/>
        </w:rPr>
      </w:pPr>
      <w:r>
        <w:rPr>
          <w:color w:val="000000"/>
        </w:rPr>
        <w:t>【分析】生物的进化不仅在地层中留下了证据（化石），也在当今生物体上留下了许多印迹（如痕迹器官），这些印迹可以作为进化的佐证。</w:t>
      </w:r>
    </w:p>
    <w:p w14:paraId="2FA0A28E" w14:textId="77777777" w:rsidR="000C5062" w:rsidRDefault="00000000">
      <w:pPr>
        <w:spacing w:line="360" w:lineRule="auto"/>
        <w:jc w:val="left"/>
        <w:textAlignment w:val="center"/>
        <w:rPr>
          <w:color w:val="000000"/>
        </w:rPr>
      </w:pPr>
      <w:r>
        <w:rPr>
          <w:color w:val="000000"/>
        </w:rPr>
        <w:t>【详解】</w:t>
      </w:r>
      <w:r>
        <w:rPr>
          <w:color w:val="000000"/>
        </w:rPr>
        <w:t>A</w:t>
      </w:r>
      <w:r>
        <w:rPr>
          <w:color w:val="000000"/>
        </w:rPr>
        <w:t>、</w:t>
      </w:r>
      <w:r>
        <w:rPr>
          <w:rFonts w:ascii="宋体" w:hAnsi="宋体"/>
          <w:color w:val="000000"/>
        </w:rPr>
        <w:t>陆地动物具有灵活的后肢，鲸和海牛后肢退化痕迹的保留，说明了其可能起源于陆生动物，</w:t>
      </w:r>
      <w:r>
        <w:rPr>
          <w:rFonts w:eastAsia="Times New Roman" w:cs="Times New Roman"/>
          <w:color w:val="000000"/>
        </w:rPr>
        <w:t>A</w:t>
      </w:r>
      <w:r>
        <w:rPr>
          <w:rFonts w:ascii="宋体" w:hAnsi="宋体"/>
          <w:color w:val="000000"/>
        </w:rPr>
        <w:t>正确；</w:t>
      </w:r>
    </w:p>
    <w:p w14:paraId="4088DBA8" w14:textId="77777777" w:rsidR="000C5062" w:rsidRDefault="00000000">
      <w:pPr>
        <w:spacing w:line="360" w:lineRule="auto"/>
        <w:jc w:val="left"/>
        <w:textAlignment w:val="center"/>
        <w:rPr>
          <w:color w:val="000000"/>
        </w:rPr>
      </w:pPr>
      <w:r>
        <w:rPr>
          <w:color w:val="000000"/>
        </w:rPr>
        <w:t>B</w:t>
      </w:r>
      <w:r>
        <w:rPr>
          <w:color w:val="000000"/>
        </w:rPr>
        <w:t>、</w:t>
      </w:r>
      <w:r>
        <w:rPr>
          <w:rFonts w:ascii="宋体" w:hAnsi="宋体"/>
          <w:color w:val="000000"/>
        </w:rPr>
        <w:t>人类的盲肠退化可能是由于生活习性的改变，不需要盲肠的消化而使其退化，</w:t>
      </w:r>
      <w:r>
        <w:rPr>
          <w:rFonts w:eastAsia="Times New Roman" w:cs="Times New Roman"/>
          <w:color w:val="000000"/>
        </w:rPr>
        <w:t>B</w:t>
      </w:r>
      <w:r>
        <w:rPr>
          <w:rFonts w:ascii="宋体" w:hAnsi="宋体"/>
          <w:color w:val="000000"/>
        </w:rPr>
        <w:t>正确；</w:t>
      </w:r>
    </w:p>
    <w:p w14:paraId="5D5F8D1A" w14:textId="77777777" w:rsidR="000C5062" w:rsidRDefault="00000000">
      <w:pPr>
        <w:spacing w:line="360" w:lineRule="auto"/>
        <w:jc w:val="left"/>
        <w:textAlignment w:val="center"/>
        <w:rPr>
          <w:color w:val="000000"/>
        </w:rPr>
      </w:pPr>
      <w:r>
        <w:rPr>
          <w:color w:val="000000"/>
        </w:rPr>
        <w:t>C</w:t>
      </w:r>
      <w:r>
        <w:rPr>
          <w:color w:val="000000"/>
        </w:rPr>
        <w:t>、</w:t>
      </w:r>
      <w:r>
        <w:rPr>
          <w:rFonts w:ascii="宋体" w:hAnsi="宋体"/>
          <w:color w:val="000000"/>
        </w:rPr>
        <w:t>具有痕迹器官的生物说明这些器官在这些生物中存在过，也说明该生物是从具有这些器官的生物进化而来的，</w:t>
      </w:r>
      <w:r>
        <w:rPr>
          <w:rFonts w:eastAsia="Times New Roman" w:cs="Times New Roman"/>
          <w:color w:val="000000"/>
        </w:rPr>
        <w:t>C</w:t>
      </w:r>
      <w:r>
        <w:rPr>
          <w:rFonts w:ascii="宋体" w:hAnsi="宋体"/>
          <w:color w:val="000000"/>
        </w:rPr>
        <w:t>正确；</w:t>
      </w:r>
    </w:p>
    <w:p w14:paraId="35B50CD1" w14:textId="77777777" w:rsidR="000C5062" w:rsidRDefault="00000000">
      <w:pPr>
        <w:spacing w:line="360" w:lineRule="auto"/>
        <w:jc w:val="left"/>
        <w:textAlignment w:val="center"/>
        <w:rPr>
          <w:color w:val="000000"/>
        </w:rPr>
      </w:pPr>
      <w:r>
        <w:rPr>
          <w:color w:val="000000"/>
        </w:rPr>
        <w:t>D</w:t>
      </w:r>
      <w:r>
        <w:rPr>
          <w:color w:val="000000"/>
        </w:rPr>
        <w:t>、</w:t>
      </w:r>
      <w:r>
        <w:rPr>
          <w:rFonts w:ascii="宋体" w:hAnsi="宋体"/>
          <w:color w:val="000000"/>
        </w:rPr>
        <w:t>蚯蚓没有后肢的痕迹器官，也可能有其他痕迹器官和四足动物类似，也可能和四足动物类似的痕迹器官在进化中消失，所以蚯蚓没有后肢的痕迹器官，不能说明和四足动物没有共同祖先，</w:t>
      </w:r>
      <w:r>
        <w:rPr>
          <w:rFonts w:eastAsia="Times New Roman" w:cs="Times New Roman"/>
          <w:color w:val="000000"/>
        </w:rPr>
        <w:t>D</w:t>
      </w:r>
      <w:r>
        <w:rPr>
          <w:rFonts w:ascii="宋体" w:hAnsi="宋体"/>
          <w:color w:val="000000"/>
        </w:rPr>
        <w:t>错误。</w:t>
      </w:r>
    </w:p>
    <w:p w14:paraId="7DB976C1" w14:textId="77777777" w:rsidR="000C5062" w:rsidRDefault="00000000">
      <w:pPr>
        <w:spacing w:line="360" w:lineRule="auto"/>
        <w:jc w:val="left"/>
        <w:textAlignment w:val="center"/>
        <w:rPr>
          <w:color w:val="000000"/>
        </w:rPr>
      </w:pPr>
      <w:r>
        <w:rPr>
          <w:color w:val="000000"/>
        </w:rPr>
        <w:t>故选</w:t>
      </w:r>
      <w:r>
        <w:rPr>
          <w:color w:val="000000"/>
        </w:rPr>
        <w:t>D</w:t>
      </w:r>
      <w:r>
        <w:rPr>
          <w:color w:val="000000"/>
        </w:rPr>
        <w:t>。</w:t>
      </w:r>
    </w:p>
    <w:p w14:paraId="4F0DB93B" w14:textId="77777777" w:rsidR="000C5062" w:rsidRDefault="00000000">
      <w:pPr>
        <w:spacing w:line="360" w:lineRule="auto"/>
        <w:textAlignment w:val="center"/>
        <w:rPr>
          <w:color w:val="000000"/>
        </w:rPr>
      </w:pPr>
      <w:r>
        <w:rPr>
          <w:color w:val="000000"/>
        </w:rPr>
        <w:t xml:space="preserve">7. </w:t>
      </w:r>
      <w:r>
        <w:rPr>
          <w:rFonts w:ascii="宋体" w:hAnsi="宋体"/>
          <w:color w:val="000000"/>
        </w:rPr>
        <w:t>某快递小哥跳入冰冷刺骨的河水勇救落水者时，体内会发生系列变化。下列叙述正确的是（</w:t>
      </w:r>
      <w:r>
        <w:rPr>
          <w:rFonts w:eastAsia="Times New Roman" w:cs="Times New Roman"/>
          <w:color w:val="000000"/>
        </w:rPr>
        <w:t xml:space="preserve">    </w:t>
      </w:r>
      <w:r>
        <w:rPr>
          <w:rFonts w:ascii="宋体" w:hAnsi="宋体"/>
          <w:color w:val="000000"/>
        </w:rPr>
        <w:t>）</w:t>
      </w:r>
    </w:p>
    <w:p w14:paraId="5C87F4A8" w14:textId="77777777" w:rsidR="000C5062" w:rsidRDefault="00000000">
      <w:pPr>
        <w:tabs>
          <w:tab w:val="left" w:pos="4873"/>
        </w:tabs>
        <w:spacing w:line="360" w:lineRule="auto"/>
        <w:jc w:val="left"/>
        <w:textAlignment w:val="center"/>
        <w:rPr>
          <w:color w:val="000000"/>
        </w:rPr>
      </w:pPr>
      <w:r>
        <w:rPr>
          <w:color w:val="000000"/>
        </w:rPr>
        <w:t xml:space="preserve">A. </w:t>
      </w:r>
      <w:r>
        <w:rPr>
          <w:rFonts w:ascii="宋体" w:hAnsi="宋体"/>
          <w:color w:val="000000"/>
        </w:rPr>
        <w:t>冷觉感受器兴奋，大脑皮层产生冷觉</w:t>
      </w:r>
      <w:r>
        <w:rPr>
          <w:color w:val="000000"/>
        </w:rPr>
        <w:tab/>
        <w:t xml:space="preserve">B. </w:t>
      </w:r>
      <w:r>
        <w:rPr>
          <w:rFonts w:ascii="宋体" w:hAnsi="宋体"/>
          <w:color w:val="000000"/>
        </w:rPr>
        <w:t>物质代谢减慢，产热量减</w:t>
      </w:r>
      <w:r>
        <w:rPr>
          <w:rFonts w:ascii="宋体" w:hAnsi="宋体"/>
          <w:color w:val="000000"/>
        </w:rPr>
        <w:lastRenderedPageBreak/>
        <w:t>少</w:t>
      </w:r>
    </w:p>
    <w:p w14:paraId="66C1C445" w14:textId="77777777" w:rsidR="000C5062" w:rsidRDefault="00000000">
      <w:pPr>
        <w:tabs>
          <w:tab w:val="left" w:pos="4873"/>
        </w:tabs>
        <w:spacing w:line="360" w:lineRule="auto"/>
        <w:jc w:val="left"/>
        <w:textAlignment w:val="center"/>
        <w:rPr>
          <w:color w:val="000000"/>
        </w:rPr>
      </w:pPr>
      <w:r>
        <w:rPr>
          <w:color w:val="000000"/>
        </w:rPr>
        <w:t xml:space="preserve">C. </w:t>
      </w:r>
      <w:r>
        <w:rPr>
          <w:rFonts w:ascii="宋体" w:hAnsi="宋体"/>
          <w:color w:val="000000"/>
        </w:rPr>
        <w:t>皮肤血管舒张，散热量减少</w:t>
      </w:r>
      <w:r>
        <w:rPr>
          <w:color w:val="000000"/>
        </w:rPr>
        <w:tab/>
        <w:t xml:space="preserve">D. </w:t>
      </w:r>
      <w:r>
        <w:rPr>
          <w:rFonts w:ascii="宋体" w:hAnsi="宋体"/>
          <w:color w:val="000000"/>
        </w:rPr>
        <w:t>交感神经兴奋，心跳减慢</w:t>
      </w:r>
    </w:p>
    <w:p w14:paraId="329372D8" w14:textId="77777777" w:rsidR="000C5062" w:rsidRDefault="00000000">
      <w:pPr>
        <w:spacing w:line="360" w:lineRule="auto"/>
        <w:textAlignment w:val="center"/>
        <w:rPr>
          <w:color w:val="000000"/>
        </w:rPr>
      </w:pPr>
      <w:r>
        <w:rPr>
          <w:color w:val="2E75B6"/>
        </w:rPr>
        <w:t>【答案】</w:t>
      </w:r>
      <w:r>
        <w:rPr>
          <w:color w:val="000000"/>
        </w:rPr>
        <w:t>A</w:t>
      </w:r>
    </w:p>
    <w:p w14:paraId="5DA991E6" w14:textId="77777777" w:rsidR="000C5062" w:rsidRDefault="00000000">
      <w:pPr>
        <w:spacing w:line="360" w:lineRule="auto"/>
        <w:textAlignment w:val="center"/>
        <w:rPr>
          <w:color w:val="000000"/>
        </w:rPr>
      </w:pPr>
      <w:r>
        <w:rPr>
          <w:color w:val="2E75B6"/>
        </w:rPr>
        <w:t>【解析】</w:t>
      </w:r>
    </w:p>
    <w:p w14:paraId="4D4EFEB1" w14:textId="77777777" w:rsidR="000C5062" w:rsidRDefault="00000000">
      <w:pPr>
        <w:spacing w:line="360" w:lineRule="auto"/>
        <w:jc w:val="left"/>
        <w:textAlignment w:val="center"/>
        <w:rPr>
          <w:color w:val="000000"/>
        </w:rPr>
      </w:pPr>
      <w:r>
        <w:rPr>
          <w:color w:val="000000"/>
        </w:rPr>
        <w:t>【分析】体温调节是温度感受器接受体内、外环境温度的刺激，通过体温调节中枢的活动，相应地引起内分泌腺、骨骼肌、皮肤血管和汗腺等组织器官活动的改变，从而调整机体的产热和散热过程，使体温保持在相对恒定的水平。</w:t>
      </w:r>
    </w:p>
    <w:p w14:paraId="6A8DB9D8" w14:textId="77777777" w:rsidR="000C5062" w:rsidRDefault="00000000">
      <w:pPr>
        <w:spacing w:line="360" w:lineRule="auto"/>
        <w:jc w:val="left"/>
        <w:textAlignment w:val="center"/>
        <w:rPr>
          <w:color w:val="000000"/>
        </w:rPr>
      </w:pPr>
      <w:r>
        <w:rPr>
          <w:color w:val="000000"/>
        </w:rPr>
        <w:t>【详解】</w:t>
      </w:r>
      <w:r>
        <w:rPr>
          <w:rFonts w:eastAsia="Times New Roman" w:cs="Times New Roman"/>
          <w:color w:val="000000"/>
        </w:rPr>
        <w:t>A</w:t>
      </w:r>
      <w:r>
        <w:rPr>
          <w:color w:val="000000"/>
        </w:rPr>
        <w:t>、感受器接受刺激，产生冷觉的部位是大脑皮层，</w:t>
      </w:r>
      <w:r>
        <w:rPr>
          <w:rFonts w:eastAsia="Times New Roman" w:cs="Times New Roman"/>
          <w:color w:val="000000"/>
        </w:rPr>
        <w:t>A</w:t>
      </w:r>
      <w:r>
        <w:rPr>
          <w:color w:val="000000"/>
        </w:rPr>
        <w:t>正确；</w:t>
      </w:r>
    </w:p>
    <w:p w14:paraId="5A1F82BC" w14:textId="77777777" w:rsidR="000C5062" w:rsidRDefault="00000000">
      <w:pPr>
        <w:spacing w:line="360" w:lineRule="auto"/>
        <w:jc w:val="left"/>
        <w:textAlignment w:val="center"/>
        <w:rPr>
          <w:color w:val="000000"/>
        </w:rPr>
      </w:pPr>
      <w:r>
        <w:rPr>
          <w:color w:val="000000"/>
        </w:rPr>
        <w:t>B</w:t>
      </w:r>
      <w:r>
        <w:rPr>
          <w:color w:val="000000"/>
        </w:rPr>
        <w:t>、寒冷刺激，冷觉感受器感受刺激产生兴奋，</w:t>
      </w:r>
      <w:r>
        <w:rPr>
          <w:rFonts w:ascii="宋体" w:hAnsi="宋体"/>
          <w:color w:val="000000"/>
        </w:rPr>
        <w:t>物质代谢加快，产热量增加，</w:t>
      </w:r>
      <w:r>
        <w:rPr>
          <w:rFonts w:eastAsia="Times New Roman" w:cs="Times New Roman"/>
          <w:color w:val="000000"/>
        </w:rPr>
        <w:t>B</w:t>
      </w:r>
      <w:r>
        <w:rPr>
          <w:rFonts w:ascii="宋体" w:hAnsi="宋体"/>
          <w:color w:val="000000"/>
        </w:rPr>
        <w:t>错误；</w:t>
      </w:r>
    </w:p>
    <w:p w14:paraId="05E75C63" w14:textId="77777777" w:rsidR="000C5062" w:rsidRDefault="00000000">
      <w:pPr>
        <w:spacing w:line="360" w:lineRule="auto"/>
        <w:jc w:val="left"/>
        <w:textAlignment w:val="center"/>
        <w:rPr>
          <w:color w:val="000000"/>
        </w:rPr>
      </w:pPr>
      <w:r>
        <w:rPr>
          <w:rFonts w:eastAsia="Times New Roman" w:cs="Times New Roman"/>
          <w:color w:val="000000"/>
        </w:rPr>
        <w:t>C</w:t>
      </w:r>
      <w:r>
        <w:rPr>
          <w:color w:val="000000"/>
        </w:rPr>
        <w:t>、寒冷刺激，冷觉感受器感受刺激产生兴奋，兴奋传至下丘脑的体温调节中枢，通过交感神经可支配血管，使其收缩，血流量减少，减少机体散热，</w:t>
      </w:r>
      <w:r>
        <w:rPr>
          <w:rFonts w:eastAsia="Times New Roman" w:cs="Times New Roman"/>
          <w:color w:val="000000"/>
        </w:rPr>
        <w:t>C</w:t>
      </w:r>
      <w:r>
        <w:rPr>
          <w:color w:val="000000"/>
        </w:rPr>
        <w:t>错误；</w:t>
      </w:r>
    </w:p>
    <w:p w14:paraId="17CFFFA2" w14:textId="77777777" w:rsidR="000C5062" w:rsidRDefault="00000000">
      <w:pPr>
        <w:spacing w:line="360" w:lineRule="auto"/>
        <w:jc w:val="left"/>
        <w:textAlignment w:val="center"/>
        <w:rPr>
          <w:color w:val="000000"/>
        </w:rPr>
      </w:pPr>
      <w:r>
        <w:rPr>
          <w:rFonts w:eastAsia="Times New Roman" w:cs="Times New Roman"/>
          <w:color w:val="000000"/>
        </w:rPr>
        <w:t>D</w:t>
      </w:r>
      <w:r>
        <w:rPr>
          <w:color w:val="000000"/>
        </w:rPr>
        <w:t>、寒冷条件下，</w:t>
      </w:r>
      <w:r>
        <w:rPr>
          <w:rFonts w:ascii="宋体" w:hAnsi="宋体"/>
          <w:color w:val="000000"/>
        </w:rPr>
        <w:t>交感神经兴奋，心跳加快</w:t>
      </w:r>
      <w:r>
        <w:rPr>
          <w:color w:val="000000"/>
        </w:rPr>
        <w:t>，</w:t>
      </w:r>
      <w:r>
        <w:rPr>
          <w:rFonts w:eastAsia="Times New Roman" w:cs="Times New Roman"/>
          <w:color w:val="000000"/>
        </w:rPr>
        <w:t>D</w:t>
      </w:r>
      <w:r>
        <w:rPr>
          <w:color w:val="000000"/>
        </w:rPr>
        <w:t>错误。</w:t>
      </w:r>
    </w:p>
    <w:p w14:paraId="218EB023" w14:textId="77777777" w:rsidR="000C5062" w:rsidRDefault="00000000">
      <w:pPr>
        <w:spacing w:line="360" w:lineRule="auto"/>
        <w:jc w:val="left"/>
        <w:textAlignment w:val="center"/>
        <w:rPr>
          <w:color w:val="000000"/>
        </w:rPr>
      </w:pPr>
      <w:r>
        <w:rPr>
          <w:color w:val="000000"/>
        </w:rPr>
        <w:t>故选</w:t>
      </w:r>
      <w:r>
        <w:rPr>
          <w:rFonts w:eastAsia="Times New Roman" w:cs="Times New Roman"/>
          <w:color w:val="000000"/>
        </w:rPr>
        <w:t>A</w:t>
      </w:r>
      <w:r>
        <w:rPr>
          <w:color w:val="000000"/>
        </w:rPr>
        <w:t>。</w:t>
      </w:r>
    </w:p>
    <w:p w14:paraId="7A07F0B9" w14:textId="77777777" w:rsidR="000C5062" w:rsidRDefault="00000000">
      <w:pPr>
        <w:spacing w:line="360" w:lineRule="auto"/>
        <w:textAlignment w:val="center"/>
        <w:rPr>
          <w:color w:val="000000"/>
        </w:rPr>
      </w:pPr>
      <w:r>
        <w:rPr>
          <w:color w:val="000000"/>
        </w:rPr>
        <w:t xml:space="preserve">8. </w:t>
      </w:r>
      <w:r>
        <w:rPr>
          <w:rFonts w:ascii="宋体" w:hAnsi="宋体"/>
          <w:color w:val="000000"/>
        </w:rPr>
        <w:t>山药在生长过程中易受病毒侵害导致品质和产量下降。采用组织培养技术得到脱毒苗，可恢复其原有的优质高产特性，流程如图。下列操作不可行的是（</w:t>
      </w:r>
      <w:r>
        <w:rPr>
          <w:rFonts w:eastAsia="Times New Roman" w:cs="Times New Roman"/>
          <w:color w:val="000000"/>
        </w:rPr>
        <w:t xml:space="preserve">    </w:t>
      </w:r>
      <w:r>
        <w:rPr>
          <w:rFonts w:ascii="宋体" w:hAnsi="宋体"/>
          <w:color w:val="000000"/>
        </w:rPr>
        <w:t>）</w:t>
      </w:r>
    </w:p>
    <w:p w14:paraId="1DAAEA63" w14:textId="77777777" w:rsidR="000C5062" w:rsidRDefault="00000000">
      <w:pPr>
        <w:spacing w:line="360" w:lineRule="auto"/>
        <w:jc w:val="left"/>
        <w:textAlignment w:val="center"/>
        <w:rPr>
          <w:color w:val="000000"/>
        </w:rPr>
      </w:pPr>
      <w:r>
        <w:rPr>
          <w:rFonts w:ascii="宋体" w:hAnsi="宋体"/>
          <w:color w:val="000000"/>
        </w:rPr>
        <w:t>外植体</w:t>
      </w:r>
      <w:r>
        <w:rPr>
          <w:rFonts w:eastAsia="Times New Roman" w:cs="Times New Roman"/>
          <w:color w:val="000000"/>
        </w:rPr>
        <w:t>→</w:t>
      </w:r>
      <w:r>
        <w:rPr>
          <w:rFonts w:ascii="宋体" w:hAnsi="宋体"/>
          <w:color w:val="000000"/>
        </w:rPr>
        <w:t>愈伤组织</w:t>
      </w:r>
      <w:r>
        <w:rPr>
          <w:rFonts w:eastAsia="Times New Roman" w:cs="Times New Roman"/>
          <w:color w:val="000000"/>
        </w:rPr>
        <w:t>→</w:t>
      </w:r>
      <w:r>
        <w:rPr>
          <w:rFonts w:ascii="宋体" w:hAnsi="宋体"/>
          <w:color w:val="000000"/>
        </w:rPr>
        <w:t>丛生芽</w:t>
      </w:r>
      <w:r>
        <w:rPr>
          <w:rFonts w:eastAsia="Times New Roman" w:cs="Times New Roman"/>
          <w:color w:val="000000"/>
        </w:rPr>
        <w:t>→</w:t>
      </w:r>
      <w:r>
        <w:rPr>
          <w:rFonts w:ascii="宋体" w:hAnsi="宋体"/>
          <w:color w:val="000000"/>
        </w:rPr>
        <w:t>试管苗</w:t>
      </w:r>
    </w:p>
    <w:p w14:paraId="40EE9123" w14:textId="77777777" w:rsidR="000C5062" w:rsidRDefault="00000000">
      <w:pPr>
        <w:spacing w:line="360" w:lineRule="auto"/>
        <w:jc w:val="left"/>
        <w:textAlignment w:val="center"/>
        <w:rPr>
          <w:color w:val="000000"/>
        </w:rPr>
      </w:pPr>
      <w:r>
        <w:rPr>
          <w:color w:val="000000"/>
        </w:rPr>
        <w:t xml:space="preserve">A. </w:t>
      </w:r>
      <w:r>
        <w:rPr>
          <w:rFonts w:ascii="宋体" w:hAnsi="宋体"/>
          <w:color w:val="000000"/>
        </w:rPr>
        <w:t>选择芽尖作为外植体可减少病毒感染</w:t>
      </w:r>
    </w:p>
    <w:p w14:paraId="1B42B5E5" w14:textId="77777777" w:rsidR="000C5062" w:rsidRDefault="00000000">
      <w:pPr>
        <w:spacing w:line="360" w:lineRule="auto"/>
        <w:jc w:val="left"/>
        <w:textAlignment w:val="center"/>
        <w:rPr>
          <w:color w:val="000000"/>
        </w:rPr>
      </w:pPr>
      <w:r>
        <w:rPr>
          <w:color w:val="000000"/>
        </w:rPr>
        <w:t xml:space="preserve">B. </w:t>
      </w:r>
      <w:r>
        <w:rPr>
          <w:rFonts w:ascii="宋体" w:hAnsi="宋体"/>
          <w:color w:val="000000"/>
        </w:rPr>
        <w:t>培养基中加入抗生素可降低杂菌的污染</w:t>
      </w:r>
    </w:p>
    <w:p w14:paraId="6948E549" w14:textId="77777777" w:rsidR="000C5062" w:rsidRDefault="00000000">
      <w:pPr>
        <w:spacing w:line="360" w:lineRule="auto"/>
        <w:jc w:val="left"/>
        <w:textAlignment w:val="center"/>
        <w:rPr>
          <w:color w:val="000000"/>
        </w:rPr>
      </w:pPr>
      <w:r>
        <w:rPr>
          <w:color w:val="000000"/>
        </w:rPr>
        <w:t xml:space="preserve">C. </w:t>
      </w:r>
      <w:r>
        <w:rPr>
          <w:rFonts w:ascii="宋体" w:hAnsi="宋体"/>
          <w:color w:val="000000"/>
        </w:rPr>
        <w:t>将丛生芽切割后进行继代培养可实现快速繁殖</w:t>
      </w:r>
    </w:p>
    <w:p w14:paraId="2C910C38" w14:textId="77777777" w:rsidR="000C5062" w:rsidRDefault="00000000">
      <w:pPr>
        <w:spacing w:line="360" w:lineRule="auto"/>
        <w:jc w:val="left"/>
        <w:textAlignment w:val="center"/>
        <w:rPr>
          <w:color w:val="000000"/>
        </w:rPr>
      </w:pPr>
      <w:r>
        <w:rPr>
          <w:color w:val="000000"/>
        </w:rPr>
        <w:t xml:space="preserve">D. </w:t>
      </w:r>
      <w:r>
        <w:rPr>
          <w:rFonts w:ascii="宋体" w:hAnsi="宋体"/>
          <w:color w:val="000000"/>
        </w:rPr>
        <w:t>提高生长素和细胞分裂素的比值可促进愈伤组织形成丛生芽</w:t>
      </w:r>
    </w:p>
    <w:p w14:paraId="538E8CFF" w14:textId="77777777" w:rsidR="000C5062" w:rsidRDefault="00000000">
      <w:pPr>
        <w:spacing w:line="360" w:lineRule="auto"/>
        <w:textAlignment w:val="center"/>
        <w:rPr>
          <w:color w:val="000000"/>
        </w:rPr>
      </w:pPr>
      <w:r>
        <w:rPr>
          <w:color w:val="2E75B6"/>
        </w:rPr>
        <w:t>【答案】</w:t>
      </w:r>
      <w:r>
        <w:rPr>
          <w:color w:val="000000"/>
        </w:rPr>
        <w:t>D</w:t>
      </w:r>
    </w:p>
    <w:p w14:paraId="1EC3E582" w14:textId="77777777" w:rsidR="000C5062" w:rsidRDefault="00000000">
      <w:pPr>
        <w:spacing w:line="360" w:lineRule="auto"/>
        <w:textAlignment w:val="center"/>
        <w:rPr>
          <w:color w:val="000000"/>
        </w:rPr>
      </w:pPr>
      <w:r>
        <w:rPr>
          <w:color w:val="2E75B6"/>
        </w:rPr>
        <w:t>【解析】</w:t>
      </w:r>
    </w:p>
    <w:p w14:paraId="5C488205" w14:textId="77777777" w:rsidR="000C5062" w:rsidRDefault="00000000">
      <w:pPr>
        <w:spacing w:line="360" w:lineRule="auto"/>
        <w:textAlignment w:val="center"/>
        <w:rPr>
          <w:color w:val="000000"/>
        </w:rPr>
      </w:pPr>
      <w:r>
        <w:rPr>
          <w:color w:val="000000"/>
        </w:rPr>
        <w:t>【分析】</w:t>
      </w:r>
      <w:r>
        <w:rPr>
          <w:rFonts w:ascii="宋体" w:hAnsi="宋体"/>
          <w:color w:val="000000"/>
        </w:rPr>
        <w:t>植物组织培养技术：</w:t>
      </w:r>
      <w:r>
        <w:rPr>
          <w:rFonts w:eastAsia="Times New Roman" w:cs="Times New Roman"/>
          <w:color w:val="000000"/>
        </w:rPr>
        <w:t>1</w:t>
      </w:r>
      <w:r>
        <w:rPr>
          <w:rFonts w:ascii="宋体" w:hAnsi="宋体"/>
          <w:color w:val="000000"/>
        </w:rPr>
        <w:t>、过程：离体的植物组织，器官或细胞(外植体)→愈伤组织→胚状体→植株(新植体)。</w:t>
      </w:r>
      <w:r>
        <w:rPr>
          <w:rFonts w:eastAsia="Times New Roman" w:cs="Times New Roman"/>
          <w:color w:val="000000"/>
        </w:rPr>
        <w:t>2</w:t>
      </w:r>
      <w:r>
        <w:rPr>
          <w:rFonts w:ascii="宋体" w:hAnsi="宋体"/>
          <w:color w:val="000000"/>
        </w:rPr>
        <w:t>、原理：植物细胞的全能性。</w:t>
      </w:r>
      <w:r>
        <w:rPr>
          <w:rFonts w:eastAsia="Times New Roman" w:cs="Times New Roman"/>
          <w:color w:val="000000"/>
        </w:rPr>
        <w:t>3</w:t>
      </w:r>
      <w:r>
        <w:rPr>
          <w:rFonts w:ascii="宋体" w:hAnsi="宋体"/>
          <w:color w:val="000000"/>
        </w:rPr>
        <w:t>、条件：</w:t>
      </w:r>
      <w:r>
        <w:rPr>
          <w:rFonts w:eastAsia="Times New Roman" w:cs="Times New Roman"/>
          <w:color w:val="000000"/>
        </w:rPr>
        <w:t>①</w:t>
      </w:r>
      <w:r>
        <w:rPr>
          <w:rFonts w:ascii="宋体" w:hAnsi="宋体"/>
          <w:color w:val="000000"/>
        </w:rPr>
        <w:t>细胞离体和适宜的外界条件(如适宜温度、适时</w:t>
      </w:r>
      <w:r>
        <w:rPr>
          <w:rFonts w:ascii="宋体" w:hAnsi="宋体"/>
          <w:color w:val="000000"/>
        </w:rPr>
        <w:lastRenderedPageBreak/>
        <w:t>的光照、</w:t>
      </w:r>
      <w:r>
        <w:rPr>
          <w:rFonts w:eastAsia="Times New Roman" w:cs="Times New Roman"/>
          <w:color w:val="000000"/>
        </w:rPr>
        <w:t>pH</w:t>
      </w:r>
      <w:r>
        <w:rPr>
          <w:rFonts w:ascii="宋体" w:hAnsi="宋体"/>
          <w:color w:val="000000"/>
        </w:rPr>
        <w:t>和无菌环境等) ；</w:t>
      </w:r>
      <w:r>
        <w:rPr>
          <w:rFonts w:eastAsia="Times New Roman" w:cs="Times New Roman"/>
          <w:color w:val="000000"/>
        </w:rPr>
        <w:t>②</w:t>
      </w:r>
      <w:r>
        <w:rPr>
          <w:rFonts w:ascii="宋体" w:hAnsi="宋体"/>
          <w:color w:val="000000"/>
        </w:rPr>
        <w:t>一定的营养(无机、有机成分)和植物激素(生长素和细胞分裂素)。</w:t>
      </w:r>
    </w:p>
    <w:p w14:paraId="64B0D2D4" w14:textId="77777777" w:rsidR="000C5062" w:rsidRDefault="00000000">
      <w:pPr>
        <w:spacing w:line="360" w:lineRule="auto"/>
        <w:textAlignment w:val="center"/>
        <w:rPr>
          <w:color w:val="000000"/>
        </w:rPr>
      </w:pPr>
      <w:r>
        <w:rPr>
          <w:color w:val="000000"/>
        </w:rPr>
        <w:t>【详解】</w:t>
      </w:r>
      <w:r>
        <w:rPr>
          <w:rFonts w:eastAsia="Times New Roman" w:cs="Times New Roman"/>
          <w:color w:val="000000"/>
        </w:rPr>
        <w:t>A</w:t>
      </w:r>
      <w:r>
        <w:rPr>
          <w:rFonts w:ascii="宋体" w:hAnsi="宋体"/>
          <w:color w:val="000000"/>
        </w:rPr>
        <w:t>、芽尖等分生组织分裂旺盛，且含病毒少，取材时常选用其作为外植体，</w:t>
      </w:r>
      <w:r>
        <w:rPr>
          <w:rFonts w:eastAsia="Times New Roman" w:cs="Times New Roman"/>
          <w:color w:val="000000"/>
        </w:rPr>
        <w:t>A</w:t>
      </w:r>
      <w:r>
        <w:rPr>
          <w:rFonts w:ascii="宋体" w:hAnsi="宋体"/>
          <w:color w:val="000000"/>
        </w:rPr>
        <w:t>正确；</w:t>
      </w:r>
    </w:p>
    <w:p w14:paraId="6E950720" w14:textId="77777777" w:rsidR="000C5062" w:rsidRDefault="00000000">
      <w:pPr>
        <w:spacing w:line="360" w:lineRule="auto"/>
        <w:textAlignment w:val="center"/>
        <w:rPr>
          <w:color w:val="000000"/>
        </w:rPr>
      </w:pPr>
      <w:r>
        <w:rPr>
          <w:rFonts w:eastAsia="Times New Roman" w:cs="Times New Roman"/>
          <w:color w:val="000000"/>
        </w:rPr>
        <w:t>B</w:t>
      </w:r>
      <w:r>
        <w:rPr>
          <w:rFonts w:ascii="宋体" w:hAnsi="宋体"/>
          <w:color w:val="000000"/>
        </w:rPr>
        <w:t>、培养基中有大量的营养物质容易被细菌污染，加入抗生素可降低杂菌的污染，</w:t>
      </w:r>
      <w:r>
        <w:rPr>
          <w:rFonts w:eastAsia="Times New Roman" w:cs="Times New Roman"/>
          <w:color w:val="000000"/>
        </w:rPr>
        <w:t>B</w:t>
      </w:r>
      <w:r>
        <w:rPr>
          <w:rFonts w:ascii="宋体" w:hAnsi="宋体"/>
          <w:color w:val="000000"/>
        </w:rPr>
        <w:t>正确；</w:t>
      </w:r>
    </w:p>
    <w:p w14:paraId="663F36FB" w14:textId="77777777" w:rsidR="000C5062" w:rsidRDefault="00000000">
      <w:pPr>
        <w:spacing w:line="360" w:lineRule="auto"/>
        <w:textAlignment w:val="center"/>
        <w:rPr>
          <w:color w:val="000000"/>
        </w:rPr>
      </w:pPr>
      <w:r>
        <w:rPr>
          <w:rFonts w:eastAsia="Times New Roman" w:cs="Times New Roman"/>
          <w:color w:val="000000"/>
        </w:rPr>
        <w:t>C</w:t>
      </w:r>
      <w:r>
        <w:rPr>
          <w:rFonts w:ascii="宋体" w:hAnsi="宋体"/>
          <w:color w:val="000000"/>
        </w:rPr>
        <w:t>、将丛生芽切割后转移到新的培养基上继续进行扩大培养称为继代培养，其又可分为第二代培养、第三代培养等。大多数植物每隔</w:t>
      </w:r>
      <w:r>
        <w:rPr>
          <w:rFonts w:eastAsia="Times New Roman" w:cs="Times New Roman"/>
          <w:color w:val="000000"/>
        </w:rPr>
        <w:t>4~6</w:t>
      </w:r>
      <w:r>
        <w:rPr>
          <w:rFonts w:ascii="宋体" w:hAnsi="宋体"/>
          <w:color w:val="000000"/>
        </w:rPr>
        <w:t>周进行一次继代培养，每进行一次继代培养，培养物一般能增殖</w:t>
      </w:r>
      <w:r>
        <w:rPr>
          <w:rFonts w:eastAsia="Times New Roman" w:cs="Times New Roman"/>
          <w:color w:val="000000"/>
        </w:rPr>
        <w:t>3~4</w:t>
      </w:r>
      <w:r>
        <w:rPr>
          <w:rFonts w:ascii="宋体" w:hAnsi="宋体"/>
          <w:color w:val="000000"/>
        </w:rPr>
        <w:t>倍。正因为培养物可以不断继代培养，所以离体繁殖速度比常规方法通常要快数万倍，可实现快速繁殖，</w:t>
      </w:r>
      <w:r>
        <w:rPr>
          <w:rFonts w:eastAsia="Times New Roman" w:cs="Times New Roman"/>
          <w:color w:val="000000"/>
        </w:rPr>
        <w:t>C</w:t>
      </w:r>
      <w:r>
        <w:rPr>
          <w:rFonts w:ascii="宋体" w:hAnsi="宋体"/>
          <w:color w:val="000000"/>
        </w:rPr>
        <w:t>正确；</w:t>
      </w:r>
    </w:p>
    <w:p w14:paraId="222D2BCE" w14:textId="77777777" w:rsidR="000C5062" w:rsidRDefault="00000000">
      <w:pPr>
        <w:spacing w:line="360" w:lineRule="auto"/>
        <w:textAlignment w:val="center"/>
        <w:rPr>
          <w:color w:val="000000"/>
        </w:rPr>
      </w:pPr>
      <w:r>
        <w:rPr>
          <w:rFonts w:eastAsia="Times New Roman" w:cs="Times New Roman"/>
          <w:color w:val="000000"/>
        </w:rPr>
        <w:t>D</w:t>
      </w:r>
      <w:r>
        <w:rPr>
          <w:rFonts w:ascii="宋体" w:hAnsi="宋体"/>
          <w:color w:val="000000"/>
        </w:rPr>
        <w:t>、提高生长素和细胞分裂素的比值可促进愈伤组织形成根而不是芽，</w:t>
      </w:r>
      <w:r>
        <w:rPr>
          <w:rFonts w:eastAsia="Times New Roman" w:cs="Times New Roman"/>
          <w:color w:val="000000"/>
        </w:rPr>
        <w:t>D</w:t>
      </w:r>
      <w:r>
        <w:rPr>
          <w:rFonts w:ascii="宋体" w:hAnsi="宋体"/>
          <w:color w:val="000000"/>
        </w:rPr>
        <w:t>错误。</w:t>
      </w:r>
    </w:p>
    <w:p w14:paraId="39F6318A" w14:textId="77777777" w:rsidR="000C5062" w:rsidRDefault="00000000">
      <w:pPr>
        <w:spacing w:line="360" w:lineRule="auto"/>
        <w:textAlignment w:val="center"/>
        <w:rPr>
          <w:color w:val="000000"/>
        </w:rPr>
      </w:pPr>
      <w:r>
        <w:rPr>
          <w:rFonts w:ascii="宋体" w:hAnsi="宋体"/>
          <w:color w:val="000000"/>
        </w:rPr>
        <w:t>故选</w:t>
      </w:r>
      <w:r>
        <w:rPr>
          <w:rFonts w:eastAsia="Times New Roman" w:cs="Times New Roman"/>
          <w:color w:val="000000"/>
        </w:rPr>
        <w:t>D</w:t>
      </w:r>
      <w:r>
        <w:rPr>
          <w:rFonts w:ascii="宋体" w:hAnsi="宋体"/>
          <w:color w:val="000000"/>
        </w:rPr>
        <w:t>。</w:t>
      </w:r>
    </w:p>
    <w:p w14:paraId="34D73B59" w14:textId="77777777" w:rsidR="000C5062" w:rsidRDefault="00000000">
      <w:pPr>
        <w:spacing w:line="360" w:lineRule="auto"/>
        <w:textAlignment w:val="center"/>
        <w:rPr>
          <w:color w:val="000000"/>
        </w:rPr>
      </w:pPr>
      <w:r>
        <w:rPr>
          <w:color w:val="000000"/>
        </w:rPr>
        <w:t xml:space="preserve">9. </w:t>
      </w:r>
      <w:r>
        <w:rPr>
          <w:rFonts w:ascii="宋体" w:hAnsi="宋体"/>
          <w:color w:val="000000"/>
        </w:rPr>
        <w:t>某种蜜蜂的蜂王和工蜂具有相同的基因组。雌性工蜂幼虫主要食物是花蜜和花粉，若喂食蜂王浆，也能发育成为蜂王。利用分子生物学技术降低</w:t>
      </w:r>
      <w:r>
        <w:rPr>
          <w:rFonts w:eastAsia="Times New Roman" w:cs="Times New Roman"/>
          <w:color w:val="000000"/>
        </w:rPr>
        <w:t xml:space="preserve"> DNA </w:t>
      </w:r>
      <w:r>
        <w:rPr>
          <w:rFonts w:ascii="宋体" w:hAnsi="宋体"/>
          <w:color w:val="000000"/>
        </w:rPr>
        <w:t>甲基化酶的表达后，</w:t>
      </w:r>
      <w:r>
        <w:rPr>
          <w:rFonts w:eastAsia="Times New Roman" w:cs="Times New Roman"/>
          <w:color w:val="000000"/>
        </w:rPr>
        <w:t xml:space="preserve"> </w:t>
      </w:r>
      <w:r>
        <w:rPr>
          <w:rFonts w:ascii="宋体" w:hAnsi="宋体"/>
          <w:color w:val="000000"/>
        </w:rPr>
        <w:t>即使一直喂食花蜜花粉，雌性工蜂幼虫也会发育成蜂王。下列推测正确的是（</w:t>
      </w:r>
      <w:r>
        <w:rPr>
          <w:rFonts w:eastAsia="Times New Roman" w:cs="Times New Roman"/>
          <w:color w:val="000000"/>
        </w:rPr>
        <w:t xml:space="preserve">    </w:t>
      </w:r>
      <w:r>
        <w:rPr>
          <w:rFonts w:ascii="宋体" w:hAnsi="宋体"/>
          <w:color w:val="000000"/>
        </w:rPr>
        <w:t>）</w:t>
      </w:r>
    </w:p>
    <w:p w14:paraId="400C925C" w14:textId="77777777" w:rsidR="000C5062" w:rsidRDefault="00000000">
      <w:pPr>
        <w:spacing w:line="360" w:lineRule="auto"/>
        <w:jc w:val="left"/>
        <w:textAlignment w:val="center"/>
        <w:rPr>
          <w:color w:val="000000"/>
        </w:rPr>
      </w:pPr>
      <w:r>
        <w:rPr>
          <w:color w:val="000000"/>
        </w:rPr>
        <w:t xml:space="preserve">A. </w:t>
      </w:r>
      <w:r>
        <w:rPr>
          <w:rFonts w:ascii="宋体" w:hAnsi="宋体"/>
          <w:color w:val="000000"/>
        </w:rPr>
        <w:t>花蜜花粉可降低幼虫发育过程中</w:t>
      </w:r>
      <w:r>
        <w:rPr>
          <w:rFonts w:eastAsia="Times New Roman" w:cs="Times New Roman"/>
          <w:color w:val="000000"/>
        </w:rPr>
        <w:t>DNA</w:t>
      </w:r>
      <w:r>
        <w:rPr>
          <w:rFonts w:ascii="宋体" w:hAnsi="宋体"/>
          <w:color w:val="000000"/>
        </w:rPr>
        <w:t>的甲基化</w:t>
      </w:r>
    </w:p>
    <w:p w14:paraId="3D57A2C5" w14:textId="77777777" w:rsidR="000C5062" w:rsidRDefault="00000000">
      <w:pPr>
        <w:spacing w:line="360" w:lineRule="auto"/>
        <w:jc w:val="left"/>
        <w:textAlignment w:val="center"/>
        <w:rPr>
          <w:color w:val="000000"/>
        </w:rPr>
      </w:pPr>
      <w:r>
        <w:rPr>
          <w:color w:val="000000"/>
        </w:rPr>
        <w:t xml:space="preserve">B. </w:t>
      </w:r>
      <w:r>
        <w:rPr>
          <w:rFonts w:ascii="宋体" w:hAnsi="宋体"/>
          <w:color w:val="000000"/>
        </w:rPr>
        <w:t>蜂王</w:t>
      </w:r>
      <w:r>
        <w:rPr>
          <w:rFonts w:eastAsia="Times New Roman" w:cs="Times New Roman"/>
          <w:color w:val="000000"/>
        </w:rPr>
        <w:t>DNA</w:t>
      </w:r>
      <w:r>
        <w:rPr>
          <w:rFonts w:ascii="宋体" w:hAnsi="宋体"/>
          <w:color w:val="000000"/>
        </w:rPr>
        <w:t>的甲基化程度高于工蜂</w:t>
      </w:r>
    </w:p>
    <w:p w14:paraId="660C471E" w14:textId="77777777" w:rsidR="000C5062" w:rsidRDefault="00000000">
      <w:pPr>
        <w:spacing w:line="360" w:lineRule="auto"/>
        <w:jc w:val="left"/>
        <w:textAlignment w:val="center"/>
        <w:rPr>
          <w:color w:val="000000"/>
        </w:rPr>
      </w:pPr>
      <w:r>
        <w:rPr>
          <w:color w:val="000000"/>
        </w:rPr>
        <w:t xml:space="preserve">C. </w:t>
      </w:r>
      <w:r>
        <w:rPr>
          <w:rFonts w:ascii="宋体" w:hAnsi="宋体"/>
          <w:color w:val="000000"/>
        </w:rPr>
        <w:t>蜂王浆可以提高蜜蜂</w:t>
      </w:r>
      <w:r>
        <w:rPr>
          <w:rFonts w:eastAsia="Times New Roman" w:cs="Times New Roman"/>
          <w:color w:val="000000"/>
        </w:rPr>
        <w:t>DNA</w:t>
      </w:r>
      <w:r>
        <w:rPr>
          <w:rFonts w:ascii="宋体" w:hAnsi="宋体"/>
          <w:color w:val="000000"/>
        </w:rPr>
        <w:t>的甲基化程度</w:t>
      </w:r>
    </w:p>
    <w:p w14:paraId="001124CA" w14:textId="77777777" w:rsidR="000C5062" w:rsidRDefault="00000000">
      <w:pPr>
        <w:spacing w:line="360" w:lineRule="auto"/>
        <w:jc w:val="left"/>
        <w:textAlignment w:val="center"/>
        <w:rPr>
          <w:color w:val="000000"/>
        </w:rPr>
      </w:pPr>
      <w:r>
        <w:rPr>
          <w:color w:val="000000"/>
        </w:rPr>
        <w:t xml:space="preserve">D. </w:t>
      </w:r>
      <w:r>
        <w:rPr>
          <w:rFonts w:eastAsia="Times New Roman" w:cs="Times New Roman"/>
          <w:color w:val="000000"/>
        </w:rPr>
        <w:t>DNA</w:t>
      </w:r>
      <w:r>
        <w:rPr>
          <w:rFonts w:ascii="宋体" w:hAnsi="宋体"/>
          <w:color w:val="000000"/>
        </w:rPr>
        <w:t>的低甲基化是蜂王发育的重要条件</w:t>
      </w:r>
    </w:p>
    <w:p w14:paraId="2CBD1986" w14:textId="77777777" w:rsidR="000C5062" w:rsidRDefault="00000000">
      <w:pPr>
        <w:spacing w:line="360" w:lineRule="auto"/>
        <w:textAlignment w:val="center"/>
        <w:rPr>
          <w:color w:val="000000"/>
        </w:rPr>
      </w:pPr>
      <w:r>
        <w:rPr>
          <w:color w:val="2E75B6"/>
        </w:rPr>
        <w:t>【答案】</w:t>
      </w:r>
      <w:r>
        <w:rPr>
          <w:color w:val="000000"/>
        </w:rPr>
        <w:t>D</w:t>
      </w:r>
    </w:p>
    <w:p w14:paraId="6D88EFBD" w14:textId="77777777" w:rsidR="000C5062" w:rsidRDefault="00000000">
      <w:pPr>
        <w:spacing w:line="360" w:lineRule="auto"/>
        <w:textAlignment w:val="center"/>
        <w:rPr>
          <w:color w:val="000000"/>
        </w:rPr>
      </w:pPr>
      <w:r>
        <w:rPr>
          <w:color w:val="2E75B6"/>
        </w:rPr>
        <w:t>【解析】</w:t>
      </w:r>
    </w:p>
    <w:p w14:paraId="396206C5" w14:textId="77777777" w:rsidR="000C5062" w:rsidRDefault="00000000">
      <w:pPr>
        <w:spacing w:line="360" w:lineRule="auto"/>
        <w:jc w:val="left"/>
        <w:textAlignment w:val="center"/>
        <w:rPr>
          <w:color w:val="000000"/>
        </w:rPr>
      </w:pPr>
      <w:r>
        <w:rPr>
          <w:color w:val="000000"/>
        </w:rPr>
        <w:t>【分析】</w:t>
      </w:r>
      <w:r>
        <w:rPr>
          <w:color w:val="000000"/>
        </w:rPr>
        <w:t>DNA</w:t>
      </w:r>
      <w:r>
        <w:rPr>
          <w:color w:val="000000"/>
        </w:rPr>
        <w:t>甲基化为</w:t>
      </w:r>
      <w:r>
        <w:rPr>
          <w:color w:val="000000"/>
        </w:rPr>
        <w:t>DNA</w:t>
      </w:r>
      <w:r>
        <w:rPr>
          <w:color w:val="000000"/>
        </w:rPr>
        <w:t>化学修饰的一种形式，能够在不改变</w:t>
      </w:r>
      <w:r>
        <w:rPr>
          <w:color w:val="000000"/>
        </w:rPr>
        <w:t>DNA</w:t>
      </w:r>
      <w:r>
        <w:rPr>
          <w:color w:val="000000"/>
        </w:rPr>
        <w:t>序列的前提下，改变遗传表现。大量研究表明，</w:t>
      </w:r>
      <w:r>
        <w:rPr>
          <w:color w:val="000000"/>
        </w:rPr>
        <w:t>DNA</w:t>
      </w:r>
      <w:r>
        <w:rPr>
          <w:color w:val="000000"/>
        </w:rPr>
        <w:t>甲基化能引起染色质结构、</w:t>
      </w:r>
      <w:r>
        <w:rPr>
          <w:color w:val="000000"/>
        </w:rPr>
        <w:t>DNA</w:t>
      </w:r>
      <w:r>
        <w:rPr>
          <w:color w:val="000000"/>
        </w:rPr>
        <w:t>构象、</w:t>
      </w:r>
      <w:r>
        <w:rPr>
          <w:color w:val="000000"/>
        </w:rPr>
        <w:t>DNA</w:t>
      </w:r>
      <w:r>
        <w:rPr>
          <w:color w:val="000000"/>
        </w:rPr>
        <w:t>稳定性及</w:t>
      </w:r>
      <w:r>
        <w:rPr>
          <w:color w:val="000000"/>
        </w:rPr>
        <w:t>DNA</w:t>
      </w:r>
      <w:r>
        <w:rPr>
          <w:color w:val="000000"/>
        </w:rPr>
        <w:t>与蛋白质相互作用方式的改变，从而控制基因表达。</w:t>
      </w:r>
    </w:p>
    <w:p w14:paraId="00AA76A2" w14:textId="77777777" w:rsidR="000C5062" w:rsidRDefault="00000000">
      <w:pPr>
        <w:spacing w:line="360" w:lineRule="auto"/>
        <w:jc w:val="left"/>
        <w:textAlignment w:val="center"/>
        <w:rPr>
          <w:color w:val="000000"/>
        </w:rPr>
      </w:pPr>
      <w:r>
        <w:rPr>
          <w:color w:val="000000"/>
        </w:rPr>
        <w:t>【详解】</w:t>
      </w:r>
      <w:r>
        <w:rPr>
          <w:rFonts w:eastAsia="Times New Roman" w:cs="Times New Roman"/>
          <w:color w:val="000000"/>
        </w:rPr>
        <w:t>A</w:t>
      </w:r>
      <w:r>
        <w:rPr>
          <w:color w:val="000000"/>
        </w:rPr>
        <w:t>、</w:t>
      </w:r>
      <w:r>
        <w:rPr>
          <w:rFonts w:ascii="宋体" w:hAnsi="宋体"/>
          <w:color w:val="000000"/>
        </w:rPr>
        <w:t>降低</w:t>
      </w:r>
      <w:r>
        <w:rPr>
          <w:rFonts w:eastAsia="Times New Roman" w:cs="Times New Roman"/>
          <w:color w:val="000000"/>
        </w:rPr>
        <w:t> DNA </w:t>
      </w:r>
      <w:r>
        <w:rPr>
          <w:rFonts w:ascii="宋体" w:hAnsi="宋体"/>
          <w:color w:val="000000"/>
        </w:rPr>
        <w:t>甲基化酶的表达后，</w:t>
      </w:r>
      <w:r>
        <w:rPr>
          <w:rFonts w:eastAsia="Times New Roman" w:cs="Times New Roman"/>
          <w:color w:val="000000"/>
        </w:rPr>
        <w:t> </w:t>
      </w:r>
      <w:r>
        <w:rPr>
          <w:rFonts w:ascii="宋体" w:hAnsi="宋体"/>
          <w:color w:val="000000"/>
        </w:rPr>
        <w:t>即使一直喂食花蜜花粉，</w:t>
      </w:r>
      <w:r>
        <w:rPr>
          <w:rFonts w:ascii="宋体" w:hAnsi="宋体"/>
          <w:color w:val="000000"/>
        </w:rPr>
        <w:lastRenderedPageBreak/>
        <w:t>雌性工蜂幼虫也会发育成蜂王，说明甲基化不利于其发育成蜂王，而工蜂幼虫主要食物是花蜜和花粉，不会发育成蜂王，因此花蜜花粉可增强幼虫发育过程中</w:t>
      </w:r>
      <w:r>
        <w:rPr>
          <w:rFonts w:eastAsia="Times New Roman" w:cs="Times New Roman"/>
          <w:color w:val="000000"/>
        </w:rPr>
        <w:t>DNA</w:t>
      </w:r>
      <w:r>
        <w:rPr>
          <w:rFonts w:ascii="宋体" w:hAnsi="宋体"/>
          <w:color w:val="000000"/>
        </w:rPr>
        <w:t>的甲基化，</w:t>
      </w:r>
      <w:r>
        <w:rPr>
          <w:rFonts w:eastAsia="Times New Roman" w:cs="Times New Roman"/>
          <w:color w:val="000000"/>
        </w:rPr>
        <w:t>A</w:t>
      </w:r>
      <w:r>
        <w:rPr>
          <w:rFonts w:ascii="宋体" w:hAnsi="宋体"/>
          <w:color w:val="000000"/>
        </w:rPr>
        <w:t>错误；</w:t>
      </w:r>
    </w:p>
    <w:p w14:paraId="2695C7C5" w14:textId="77777777" w:rsidR="000C5062" w:rsidRDefault="00000000">
      <w:pPr>
        <w:spacing w:line="360" w:lineRule="auto"/>
        <w:jc w:val="left"/>
        <w:textAlignment w:val="center"/>
        <w:rPr>
          <w:color w:val="000000"/>
        </w:rPr>
      </w:pPr>
      <w:r>
        <w:rPr>
          <w:rFonts w:eastAsia="Times New Roman" w:cs="Times New Roman"/>
          <w:color w:val="000000"/>
        </w:rPr>
        <w:t>B</w:t>
      </w:r>
      <w:r>
        <w:rPr>
          <w:color w:val="000000"/>
        </w:rPr>
        <w:t>、</w:t>
      </w:r>
      <w:r>
        <w:rPr>
          <w:rFonts w:ascii="宋体" w:hAnsi="宋体"/>
          <w:color w:val="000000"/>
        </w:rPr>
        <w:t>甲基化不利于其发育成蜂王，故蜂王</w:t>
      </w:r>
      <w:r>
        <w:rPr>
          <w:rFonts w:eastAsia="Times New Roman" w:cs="Times New Roman"/>
          <w:color w:val="000000"/>
        </w:rPr>
        <w:t>DNA</w:t>
      </w:r>
      <w:r>
        <w:rPr>
          <w:rFonts w:ascii="宋体" w:hAnsi="宋体"/>
          <w:color w:val="000000"/>
        </w:rPr>
        <w:t>的甲基化程度低于工蜂，</w:t>
      </w:r>
      <w:r>
        <w:rPr>
          <w:rFonts w:eastAsia="Times New Roman" w:cs="Times New Roman"/>
          <w:color w:val="000000"/>
        </w:rPr>
        <w:t>B</w:t>
      </w:r>
      <w:r>
        <w:rPr>
          <w:rFonts w:ascii="宋体" w:hAnsi="宋体"/>
          <w:color w:val="000000"/>
        </w:rPr>
        <w:t>错误；</w:t>
      </w:r>
    </w:p>
    <w:p w14:paraId="5B1D9CC5" w14:textId="77777777" w:rsidR="000C5062" w:rsidRDefault="00000000">
      <w:pPr>
        <w:spacing w:line="360" w:lineRule="auto"/>
        <w:jc w:val="left"/>
        <w:textAlignment w:val="center"/>
        <w:rPr>
          <w:color w:val="000000"/>
        </w:rPr>
      </w:pPr>
      <w:r>
        <w:rPr>
          <w:rFonts w:eastAsia="Times New Roman" w:cs="Times New Roman"/>
          <w:color w:val="000000"/>
        </w:rPr>
        <w:t>C</w:t>
      </w:r>
      <w:r>
        <w:rPr>
          <w:color w:val="000000"/>
        </w:rPr>
        <w:t>、</w:t>
      </w:r>
      <w:r>
        <w:rPr>
          <w:rFonts w:ascii="宋体" w:hAnsi="宋体"/>
          <w:color w:val="000000"/>
        </w:rPr>
        <w:t>蜂王浆可以降低蜜蜂</w:t>
      </w:r>
      <w:r>
        <w:rPr>
          <w:rFonts w:eastAsia="Times New Roman" w:cs="Times New Roman"/>
          <w:color w:val="000000"/>
        </w:rPr>
        <w:t>DNA</w:t>
      </w:r>
      <w:r>
        <w:rPr>
          <w:rFonts w:ascii="宋体" w:hAnsi="宋体"/>
          <w:color w:val="000000"/>
        </w:rPr>
        <w:t>的甲基化程度，使其发育成蜂王，</w:t>
      </w:r>
      <w:r>
        <w:rPr>
          <w:rFonts w:eastAsia="Times New Roman" w:cs="Times New Roman"/>
          <w:color w:val="000000"/>
        </w:rPr>
        <w:t>C</w:t>
      </w:r>
      <w:r>
        <w:rPr>
          <w:rFonts w:ascii="宋体" w:hAnsi="宋体"/>
          <w:color w:val="000000"/>
        </w:rPr>
        <w:t>错误；</w:t>
      </w:r>
    </w:p>
    <w:p w14:paraId="1A140C7F" w14:textId="77777777" w:rsidR="000C5062" w:rsidRDefault="00000000">
      <w:pPr>
        <w:spacing w:line="360" w:lineRule="auto"/>
        <w:jc w:val="left"/>
        <w:textAlignment w:val="center"/>
        <w:rPr>
          <w:color w:val="000000"/>
        </w:rPr>
      </w:pPr>
      <w:r>
        <w:rPr>
          <w:rFonts w:eastAsia="Times New Roman" w:cs="Times New Roman"/>
          <w:color w:val="000000"/>
        </w:rPr>
        <w:t>D</w:t>
      </w:r>
      <w:r>
        <w:rPr>
          <w:color w:val="000000"/>
        </w:rPr>
        <w:t>、甲基化不利于发育成蜂王，因此</w:t>
      </w:r>
      <w:r>
        <w:rPr>
          <w:rFonts w:eastAsia="Times New Roman" w:cs="Times New Roman"/>
          <w:color w:val="000000"/>
        </w:rPr>
        <w:t>DNA</w:t>
      </w:r>
      <w:r>
        <w:rPr>
          <w:rFonts w:ascii="宋体" w:hAnsi="宋体"/>
          <w:color w:val="000000"/>
        </w:rPr>
        <w:t>的低甲基化是蜂王发育的重要条件，</w:t>
      </w:r>
      <w:r>
        <w:rPr>
          <w:rFonts w:eastAsia="Times New Roman" w:cs="Times New Roman"/>
          <w:color w:val="000000"/>
        </w:rPr>
        <w:t>D</w:t>
      </w:r>
      <w:r>
        <w:rPr>
          <w:rFonts w:ascii="宋体" w:hAnsi="宋体"/>
          <w:color w:val="000000"/>
        </w:rPr>
        <w:t>正确。</w:t>
      </w:r>
    </w:p>
    <w:p w14:paraId="0E30148B" w14:textId="77777777" w:rsidR="000C5062" w:rsidRDefault="00000000">
      <w:pPr>
        <w:spacing w:line="360" w:lineRule="auto"/>
        <w:jc w:val="left"/>
        <w:textAlignment w:val="center"/>
        <w:rPr>
          <w:color w:val="000000"/>
        </w:rPr>
      </w:pPr>
      <w:r>
        <w:rPr>
          <w:color w:val="000000"/>
        </w:rPr>
        <w:t>故选</w:t>
      </w:r>
      <w:r>
        <w:rPr>
          <w:rFonts w:eastAsia="Times New Roman" w:cs="Times New Roman"/>
          <w:color w:val="000000"/>
        </w:rPr>
        <w:t>D</w:t>
      </w:r>
      <w:r>
        <w:rPr>
          <w:color w:val="000000"/>
        </w:rPr>
        <w:t>。</w:t>
      </w:r>
    </w:p>
    <w:p w14:paraId="6590D902" w14:textId="77777777" w:rsidR="000C5062" w:rsidRDefault="00000000">
      <w:pPr>
        <w:spacing w:line="360" w:lineRule="auto"/>
        <w:textAlignment w:val="center"/>
        <w:rPr>
          <w:color w:val="000000"/>
        </w:rPr>
      </w:pPr>
      <w:r>
        <w:rPr>
          <w:color w:val="000000"/>
        </w:rPr>
        <w:t xml:space="preserve">10. </w:t>
      </w:r>
      <w:r>
        <w:rPr>
          <w:rFonts w:ascii="宋体" w:hAnsi="宋体"/>
          <w:color w:val="000000"/>
        </w:rPr>
        <w:t>大肠杆菌在含有</w:t>
      </w:r>
      <w:r>
        <w:rPr>
          <w:rFonts w:eastAsia="Times New Roman" w:cs="Times New Roman"/>
          <w:color w:val="000000"/>
        </w:rPr>
        <w:t>³H-</w:t>
      </w:r>
      <w:r>
        <w:rPr>
          <w:rFonts w:ascii="宋体" w:hAnsi="宋体"/>
          <w:color w:val="000000"/>
        </w:rPr>
        <w:t>脱氧核苷培养液中培养，</w:t>
      </w:r>
      <w:r>
        <w:rPr>
          <w:rFonts w:eastAsia="Times New Roman" w:cs="Times New Roman"/>
          <w:color w:val="000000"/>
        </w:rPr>
        <w:t>³H-</w:t>
      </w:r>
      <w:r>
        <w:rPr>
          <w:rFonts w:ascii="宋体" w:hAnsi="宋体"/>
          <w:color w:val="000000"/>
        </w:rPr>
        <w:t>脱氧核苷掺入到新合成的</w:t>
      </w:r>
      <w:r>
        <w:rPr>
          <w:rFonts w:eastAsia="Times New Roman" w:cs="Times New Roman"/>
          <w:color w:val="000000"/>
        </w:rPr>
        <w:t xml:space="preserve"> DNA</w:t>
      </w:r>
      <w:r>
        <w:rPr>
          <w:rFonts w:ascii="宋体" w:hAnsi="宋体"/>
          <w:color w:val="000000"/>
        </w:rPr>
        <w:t>链中，经特殊方法显色，可观察到双链都掺入</w:t>
      </w:r>
      <w:r>
        <w:rPr>
          <w:rFonts w:eastAsia="Times New Roman" w:cs="Times New Roman"/>
          <w:color w:val="000000"/>
        </w:rPr>
        <w:t>³H-</w:t>
      </w:r>
      <w:r>
        <w:rPr>
          <w:rFonts w:ascii="宋体" w:hAnsi="宋体"/>
          <w:color w:val="000000"/>
        </w:rPr>
        <w:t>脱氧核苷的</w:t>
      </w:r>
      <w:r>
        <w:rPr>
          <w:rFonts w:eastAsia="Times New Roman" w:cs="Times New Roman"/>
          <w:color w:val="000000"/>
        </w:rPr>
        <w:t xml:space="preserve"> DNA</w:t>
      </w:r>
      <w:r>
        <w:rPr>
          <w:rFonts w:ascii="宋体" w:hAnsi="宋体"/>
          <w:color w:val="000000"/>
        </w:rPr>
        <w:t>区段显深色，仅单链掺入的显浅色，未掺入的不显色。掺入培养中，大肠杆菌拟核</w:t>
      </w:r>
      <w:r>
        <w:rPr>
          <w:rFonts w:eastAsia="Times New Roman" w:cs="Times New Roman"/>
          <w:color w:val="000000"/>
        </w:rPr>
        <w:t xml:space="preserve"> DNA </w:t>
      </w:r>
      <w:r>
        <w:rPr>
          <w:rFonts w:ascii="宋体" w:hAnsi="宋体"/>
          <w:color w:val="000000"/>
        </w:rPr>
        <w:t>第</w:t>
      </w:r>
      <w:r>
        <w:rPr>
          <w:rFonts w:eastAsia="Times New Roman" w:cs="Times New Roman"/>
          <w:color w:val="000000"/>
        </w:rPr>
        <w:t xml:space="preserve">2 </w:t>
      </w:r>
      <w:r>
        <w:rPr>
          <w:rFonts w:ascii="宋体" w:hAnsi="宋体"/>
          <w:color w:val="000000"/>
        </w:rPr>
        <w:t>次复制时，局部示意图如图。</w:t>
      </w:r>
      <w:r>
        <w:rPr>
          <w:rFonts w:eastAsia="Times New Roman" w:cs="Times New Roman"/>
          <w:color w:val="000000"/>
        </w:rPr>
        <w:t xml:space="preserve">DNA </w:t>
      </w:r>
      <w:r>
        <w:rPr>
          <w:rFonts w:ascii="宋体" w:hAnsi="宋体"/>
          <w:color w:val="000000"/>
        </w:rPr>
        <w:t>双链区段</w:t>
      </w:r>
      <w:r>
        <w:rPr>
          <w:rFonts w:eastAsia="Times New Roman" w:cs="Times New Roman"/>
          <w:color w:val="000000"/>
        </w:rPr>
        <w:t>①</w:t>
      </w:r>
      <w:r>
        <w:rPr>
          <w:rFonts w:ascii="宋体" w:hAnsi="宋体"/>
          <w:color w:val="000000"/>
        </w:rPr>
        <w:t>、</w:t>
      </w:r>
      <w:r>
        <w:rPr>
          <w:rFonts w:eastAsia="Times New Roman" w:cs="Times New Roman"/>
          <w:color w:val="000000"/>
        </w:rPr>
        <w:t>②</w:t>
      </w:r>
      <w:r>
        <w:rPr>
          <w:rFonts w:ascii="宋体" w:hAnsi="宋体"/>
          <w:color w:val="000000"/>
        </w:rPr>
        <w:t>、</w:t>
      </w:r>
      <w:r>
        <w:rPr>
          <w:rFonts w:eastAsia="Times New Roman" w:cs="Times New Roman"/>
          <w:color w:val="000000"/>
        </w:rPr>
        <w:t>③</w:t>
      </w:r>
      <w:r>
        <w:rPr>
          <w:rFonts w:ascii="宋体" w:hAnsi="宋体"/>
          <w:color w:val="000000"/>
        </w:rPr>
        <w:t>对应的显色情况可能是（</w:t>
      </w:r>
      <w:r>
        <w:rPr>
          <w:rFonts w:eastAsia="Times New Roman" w:cs="Times New Roman"/>
          <w:color w:val="000000"/>
        </w:rPr>
        <w:t xml:space="preserve">    </w:t>
      </w:r>
      <w:r>
        <w:rPr>
          <w:rFonts w:ascii="宋体" w:hAnsi="宋体"/>
          <w:color w:val="000000"/>
        </w:rPr>
        <w:t>）</w:t>
      </w:r>
    </w:p>
    <w:p w14:paraId="00E20AA1" w14:textId="77777777" w:rsidR="000C5062" w:rsidRDefault="00000000">
      <w:pPr>
        <w:spacing w:line="360" w:lineRule="auto"/>
        <w:jc w:val="center"/>
        <w:textAlignment w:val="center"/>
        <w:rPr>
          <w:color w:val="000000"/>
        </w:rPr>
      </w:pPr>
      <w:r>
        <w:rPr>
          <w:noProof/>
          <w:color w:val="000000"/>
        </w:rPr>
        <w:drawing>
          <wp:inline distT="0" distB="0" distL="114300" distR="114300" wp14:anchorId="22BD9C65" wp14:editId="5F25A2C2">
            <wp:extent cx="1762125" cy="1847850"/>
            <wp:effectExtent l="0" t="0" r="9525"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7"/>
                    <a:stretch>
                      <a:fillRect/>
                    </a:stretch>
                  </pic:blipFill>
                  <pic:spPr>
                    <a:xfrm>
                      <a:off x="0" y="0"/>
                      <a:ext cx="1762125" cy="1847850"/>
                    </a:xfrm>
                    <a:prstGeom prst="rect">
                      <a:avLst/>
                    </a:prstGeom>
                  </pic:spPr>
                </pic:pic>
              </a:graphicData>
            </a:graphic>
          </wp:inline>
        </w:drawing>
      </w:r>
    </w:p>
    <w:p w14:paraId="7ABE815A" w14:textId="77777777" w:rsidR="000C5062" w:rsidRDefault="00000000">
      <w:pPr>
        <w:tabs>
          <w:tab w:val="left" w:pos="4873"/>
        </w:tabs>
        <w:spacing w:line="360" w:lineRule="auto"/>
        <w:jc w:val="left"/>
        <w:textAlignment w:val="center"/>
        <w:rPr>
          <w:color w:val="000000"/>
        </w:rPr>
      </w:pPr>
      <w:r>
        <w:rPr>
          <w:color w:val="000000"/>
        </w:rPr>
        <w:t xml:space="preserve">A. </w:t>
      </w:r>
      <w:r>
        <w:rPr>
          <w:rFonts w:ascii="宋体" w:hAnsi="宋体"/>
          <w:color w:val="000000"/>
        </w:rPr>
        <w:t>深色、浅色、浅色</w:t>
      </w:r>
      <w:r>
        <w:rPr>
          <w:color w:val="000000"/>
        </w:rPr>
        <w:tab/>
        <w:t xml:space="preserve">B. </w:t>
      </w:r>
      <w:r>
        <w:rPr>
          <w:rFonts w:ascii="宋体" w:hAnsi="宋体"/>
          <w:color w:val="000000"/>
        </w:rPr>
        <w:t>浅色、浅色、深色</w:t>
      </w:r>
    </w:p>
    <w:p w14:paraId="797542BE" w14:textId="77777777" w:rsidR="000C5062" w:rsidRDefault="00000000">
      <w:pPr>
        <w:tabs>
          <w:tab w:val="left" w:pos="4873"/>
        </w:tabs>
        <w:spacing w:line="360" w:lineRule="auto"/>
        <w:jc w:val="left"/>
        <w:textAlignment w:val="center"/>
        <w:rPr>
          <w:color w:val="000000"/>
        </w:rPr>
      </w:pPr>
      <w:r>
        <w:rPr>
          <w:color w:val="000000"/>
        </w:rPr>
        <w:t xml:space="preserve">C. </w:t>
      </w:r>
      <w:r>
        <w:rPr>
          <w:rFonts w:ascii="宋体" w:hAnsi="宋体"/>
          <w:color w:val="000000"/>
        </w:rPr>
        <w:t>浅色、深色、深色</w:t>
      </w:r>
      <w:r>
        <w:rPr>
          <w:color w:val="000000"/>
        </w:rPr>
        <w:tab/>
        <w:t xml:space="preserve">D. </w:t>
      </w:r>
      <w:r>
        <w:rPr>
          <w:rFonts w:ascii="宋体" w:hAnsi="宋体"/>
          <w:color w:val="000000"/>
        </w:rPr>
        <w:t>深色、浅色、深色</w:t>
      </w:r>
    </w:p>
    <w:p w14:paraId="228E71BB" w14:textId="77777777" w:rsidR="000C5062" w:rsidRDefault="00000000">
      <w:pPr>
        <w:spacing w:line="360" w:lineRule="auto"/>
        <w:textAlignment w:val="center"/>
        <w:rPr>
          <w:color w:val="000000"/>
        </w:rPr>
      </w:pPr>
      <w:r>
        <w:rPr>
          <w:color w:val="2E75B6"/>
        </w:rPr>
        <w:t>【答案】</w:t>
      </w:r>
      <w:r>
        <w:rPr>
          <w:color w:val="000000"/>
        </w:rPr>
        <w:t>B</w:t>
      </w:r>
    </w:p>
    <w:p w14:paraId="4DADCC67" w14:textId="77777777" w:rsidR="000C5062" w:rsidRDefault="00000000">
      <w:pPr>
        <w:spacing w:line="360" w:lineRule="auto"/>
        <w:textAlignment w:val="center"/>
        <w:rPr>
          <w:color w:val="000000"/>
        </w:rPr>
      </w:pPr>
      <w:r>
        <w:rPr>
          <w:color w:val="2E75B6"/>
        </w:rPr>
        <w:t>【解析】</w:t>
      </w:r>
    </w:p>
    <w:p w14:paraId="1F877179" w14:textId="77777777" w:rsidR="000C5062" w:rsidRDefault="00000000">
      <w:pPr>
        <w:spacing w:line="360" w:lineRule="auto"/>
        <w:jc w:val="left"/>
        <w:textAlignment w:val="center"/>
        <w:rPr>
          <w:color w:val="000000"/>
        </w:rPr>
      </w:pPr>
      <w:r>
        <w:rPr>
          <w:color w:val="000000"/>
        </w:rPr>
        <w:t>【分析】</w:t>
      </w:r>
      <w:r>
        <w:rPr>
          <w:color w:val="000000"/>
        </w:rPr>
        <w:t>DNA</w:t>
      </w:r>
      <w:r>
        <w:rPr>
          <w:color w:val="000000"/>
        </w:rPr>
        <w:t>的复制方式为半保留复制，子代</w:t>
      </w:r>
      <w:r>
        <w:rPr>
          <w:color w:val="000000"/>
        </w:rPr>
        <w:t>DNA</w:t>
      </w:r>
      <w:r>
        <w:rPr>
          <w:color w:val="000000"/>
        </w:rPr>
        <w:t>分子其中的一条链来自亲代</w:t>
      </w:r>
      <w:r>
        <w:rPr>
          <w:color w:val="000000"/>
        </w:rPr>
        <w:t xml:space="preserve">DNA </w:t>
      </w:r>
      <w:r>
        <w:rPr>
          <w:color w:val="000000"/>
        </w:rPr>
        <w:t>，另一条链是新合成的，这种方式称半保留复制。半保留复制的意义：遗传稳定性的分子机制。</w:t>
      </w:r>
    </w:p>
    <w:p w14:paraId="2A18F192" w14:textId="77777777" w:rsidR="000C5062" w:rsidRDefault="00000000">
      <w:pPr>
        <w:spacing w:line="360" w:lineRule="auto"/>
        <w:jc w:val="left"/>
        <w:textAlignment w:val="center"/>
        <w:rPr>
          <w:color w:val="000000"/>
        </w:rPr>
      </w:pPr>
      <w:r>
        <w:rPr>
          <w:color w:val="000000"/>
        </w:rPr>
        <w:lastRenderedPageBreak/>
        <w:t>【详解】大肠杆菌在含有</w:t>
      </w:r>
      <w:r>
        <w:rPr>
          <w:color w:val="000000"/>
        </w:rPr>
        <w:t>³H-</w:t>
      </w:r>
      <w:r>
        <w:rPr>
          <w:color w:val="000000"/>
        </w:rPr>
        <w:t>脱氧核苷培养液中培养，</w:t>
      </w:r>
      <w:r>
        <w:rPr>
          <w:color w:val="000000"/>
        </w:rPr>
        <w:t>DNA</w:t>
      </w:r>
      <w:r>
        <w:rPr>
          <w:color w:val="000000"/>
        </w:rPr>
        <w:t>的复制方式为半保留复制，大肠杆菌拟核</w:t>
      </w:r>
      <w:r>
        <w:rPr>
          <w:color w:val="000000"/>
        </w:rPr>
        <w:t xml:space="preserve"> DNA </w:t>
      </w:r>
      <w:r>
        <w:rPr>
          <w:color w:val="000000"/>
        </w:rPr>
        <w:t>第</w:t>
      </w:r>
      <w:r>
        <w:rPr>
          <w:color w:val="000000"/>
        </w:rPr>
        <w:t xml:space="preserve">1 </w:t>
      </w:r>
      <w:r>
        <w:rPr>
          <w:color w:val="000000"/>
        </w:rPr>
        <w:t>次复制后产生的子代</w:t>
      </w:r>
      <w:r>
        <w:rPr>
          <w:color w:val="000000"/>
        </w:rPr>
        <w:t>DNA</w:t>
      </w:r>
      <w:r>
        <w:rPr>
          <w:color w:val="000000"/>
        </w:rPr>
        <w:t>的两条链一条被</w:t>
      </w:r>
      <w:r>
        <w:rPr>
          <w:color w:val="000000"/>
        </w:rPr>
        <w:t>³H</w:t>
      </w:r>
      <w:r>
        <w:rPr>
          <w:color w:val="000000"/>
        </w:rPr>
        <w:t>标记，另一条未被标记，大肠杆菌拟核</w:t>
      </w:r>
      <w:r>
        <w:rPr>
          <w:color w:val="000000"/>
        </w:rPr>
        <w:t xml:space="preserve"> DNA </w:t>
      </w:r>
      <w:r>
        <w:rPr>
          <w:color w:val="000000"/>
        </w:rPr>
        <w:t>第</w:t>
      </w:r>
      <w:r>
        <w:rPr>
          <w:color w:val="000000"/>
        </w:rPr>
        <w:t xml:space="preserve">2 </w:t>
      </w:r>
      <w:r>
        <w:rPr>
          <w:color w:val="000000"/>
        </w:rPr>
        <w:t>次复制时，以两条链中一条被</w:t>
      </w:r>
      <w:r>
        <w:rPr>
          <w:color w:val="000000"/>
        </w:rPr>
        <w:t>³H</w:t>
      </w:r>
      <w:r>
        <w:rPr>
          <w:color w:val="000000"/>
        </w:rPr>
        <w:t>标记，另一条未被标记的</w:t>
      </w:r>
      <w:r>
        <w:rPr>
          <w:color w:val="000000"/>
        </w:rPr>
        <w:t>DNA</w:t>
      </w:r>
      <w:r>
        <w:rPr>
          <w:color w:val="000000"/>
        </w:rPr>
        <w:t>分子为模板，</w:t>
      </w:r>
      <w:r>
        <w:rPr>
          <w:color w:val="000000"/>
        </w:rPr>
        <w:t xml:space="preserve">DNA </w:t>
      </w:r>
      <w:r>
        <w:rPr>
          <w:color w:val="000000"/>
        </w:rPr>
        <w:t>双链区段</w:t>
      </w:r>
      <w:r>
        <w:rPr>
          <w:color w:val="000000"/>
        </w:rPr>
        <w:t>①</w:t>
      </w:r>
      <w:r>
        <w:rPr>
          <w:color w:val="000000"/>
        </w:rPr>
        <w:t>为浅色，</w:t>
      </w:r>
      <w:r>
        <w:rPr>
          <w:color w:val="000000"/>
        </w:rPr>
        <w:t>②③</w:t>
      </w:r>
      <w:r>
        <w:rPr>
          <w:color w:val="000000"/>
        </w:rPr>
        <w:t>中</w:t>
      </w:r>
      <w:r>
        <w:rPr>
          <w:color w:val="000000"/>
        </w:rPr>
        <w:t>DNA</w:t>
      </w:r>
      <w:r>
        <w:rPr>
          <w:color w:val="000000"/>
        </w:rPr>
        <w:t>两条模板链中一条有掺入</w:t>
      </w:r>
      <w:r>
        <w:rPr>
          <w:color w:val="000000"/>
          <w:vertAlign w:val="superscript"/>
        </w:rPr>
        <w:t>3</w:t>
      </w:r>
      <w:r>
        <w:rPr>
          <w:color w:val="000000"/>
        </w:rPr>
        <w:t xml:space="preserve"> H-</w:t>
      </w:r>
      <w:r>
        <w:rPr>
          <w:color w:val="000000"/>
        </w:rPr>
        <w:t>脱氧核苷，另一条无，而新合成的子链都掺入</w:t>
      </w:r>
      <w:r>
        <w:rPr>
          <w:color w:val="000000"/>
          <w:vertAlign w:val="superscript"/>
        </w:rPr>
        <w:t xml:space="preserve">3 </w:t>
      </w:r>
      <w:r>
        <w:rPr>
          <w:color w:val="000000"/>
        </w:rPr>
        <w:t>H-</w:t>
      </w:r>
      <w:r>
        <w:rPr>
          <w:color w:val="000000"/>
        </w:rPr>
        <w:t>脱氧核苷。故双链都掺入</w:t>
      </w:r>
      <w:r>
        <w:rPr>
          <w:color w:val="000000"/>
          <w:vertAlign w:val="superscript"/>
        </w:rPr>
        <w:t>3</w:t>
      </w:r>
      <w:r>
        <w:rPr>
          <w:color w:val="000000"/>
        </w:rPr>
        <w:t xml:space="preserve"> H-</w:t>
      </w:r>
      <w:r>
        <w:rPr>
          <w:color w:val="000000"/>
        </w:rPr>
        <w:t>脱氧核苷的</w:t>
      </w:r>
      <w:r>
        <w:rPr>
          <w:color w:val="000000"/>
        </w:rPr>
        <w:t xml:space="preserve"> DN </w:t>
      </w:r>
      <w:r>
        <w:rPr>
          <w:color w:val="000000"/>
        </w:rPr>
        <w:t>双链区段，显深色；仅单链掺入的</w:t>
      </w:r>
      <w:r>
        <w:rPr>
          <w:color w:val="000000"/>
        </w:rPr>
        <w:t xml:space="preserve"> DNA</w:t>
      </w:r>
      <w:r>
        <w:rPr>
          <w:color w:val="000000"/>
        </w:rPr>
        <w:t>双链区段，显浅色。</w:t>
      </w:r>
      <w:r>
        <w:rPr>
          <w:color w:val="000000"/>
        </w:rPr>
        <w:t>ACD</w:t>
      </w:r>
      <w:r>
        <w:rPr>
          <w:color w:val="000000"/>
        </w:rPr>
        <w:t>错误，</w:t>
      </w:r>
      <w:r>
        <w:rPr>
          <w:color w:val="000000"/>
        </w:rPr>
        <w:t>B</w:t>
      </w:r>
      <w:r>
        <w:rPr>
          <w:color w:val="000000"/>
        </w:rPr>
        <w:t>正确。</w:t>
      </w:r>
    </w:p>
    <w:p w14:paraId="19F833E0" w14:textId="77777777" w:rsidR="000C5062" w:rsidRDefault="00000000">
      <w:pPr>
        <w:spacing w:line="360" w:lineRule="auto"/>
        <w:jc w:val="left"/>
        <w:textAlignment w:val="center"/>
        <w:rPr>
          <w:color w:val="000000"/>
        </w:rPr>
      </w:pPr>
      <w:r>
        <w:rPr>
          <w:color w:val="000000"/>
        </w:rPr>
        <w:t>故选</w:t>
      </w:r>
      <w:r>
        <w:rPr>
          <w:color w:val="000000"/>
        </w:rPr>
        <w:t>B</w:t>
      </w:r>
      <w:r>
        <w:rPr>
          <w:color w:val="000000"/>
        </w:rPr>
        <w:t>。</w:t>
      </w:r>
    </w:p>
    <w:p w14:paraId="61EAD6F0" w14:textId="77777777" w:rsidR="000C5062" w:rsidRDefault="00000000">
      <w:pPr>
        <w:spacing w:line="360" w:lineRule="auto"/>
        <w:textAlignment w:val="center"/>
        <w:rPr>
          <w:color w:val="000000"/>
        </w:rPr>
      </w:pPr>
      <w:r>
        <w:rPr>
          <w:color w:val="000000"/>
        </w:rPr>
        <w:t xml:space="preserve">11. </w:t>
      </w:r>
      <w:r>
        <w:rPr>
          <w:rFonts w:ascii="宋体" w:hAnsi="宋体"/>
          <w:color w:val="000000"/>
        </w:rPr>
        <w:t>越野跑、马拉松等运动需要大量消耗糖、脂肪、水和无机盐等物质。运动员到达终点时，下列各种激素水平与正常的相比。正确的是（</w:t>
      </w:r>
      <w:r>
        <w:rPr>
          <w:rFonts w:eastAsia="Times New Roman" w:cs="Times New Roman"/>
          <w:color w:val="000000"/>
        </w:rPr>
        <w:t xml:space="preserve">    </w:t>
      </w:r>
      <w:r>
        <w:rPr>
          <w:rFonts w:ascii="宋体" w:hAnsi="宋体"/>
          <w:color w:val="000000"/>
        </w:rPr>
        <w:t>）</w:t>
      </w:r>
    </w:p>
    <w:p w14:paraId="0944A8BB" w14:textId="77777777" w:rsidR="000C5062" w:rsidRDefault="00000000">
      <w:pPr>
        <w:tabs>
          <w:tab w:val="left" w:pos="4873"/>
        </w:tabs>
        <w:spacing w:line="360" w:lineRule="auto"/>
        <w:jc w:val="left"/>
        <w:textAlignment w:val="center"/>
        <w:rPr>
          <w:color w:val="000000"/>
        </w:rPr>
      </w:pPr>
      <w:r>
        <w:rPr>
          <w:color w:val="000000"/>
        </w:rPr>
        <w:t xml:space="preserve">A. </w:t>
      </w:r>
      <w:r>
        <w:rPr>
          <w:rFonts w:ascii="宋体" w:hAnsi="宋体"/>
          <w:color w:val="000000"/>
        </w:rPr>
        <w:t>抗利尿激素水平高，胰高血糖素水平低</w:t>
      </w:r>
      <w:r>
        <w:rPr>
          <w:color w:val="000000"/>
        </w:rPr>
        <w:tab/>
        <w:t xml:space="preserve">B. </w:t>
      </w:r>
      <w:r>
        <w:rPr>
          <w:rFonts w:ascii="宋体" w:hAnsi="宋体"/>
          <w:color w:val="000000"/>
        </w:rPr>
        <w:t>抗利尿激素水平低，甲状腺激素水平高</w:t>
      </w:r>
    </w:p>
    <w:p w14:paraId="2A09C4DC" w14:textId="77777777" w:rsidR="000C5062" w:rsidRDefault="00000000">
      <w:pPr>
        <w:tabs>
          <w:tab w:val="left" w:pos="4873"/>
        </w:tabs>
        <w:spacing w:line="360" w:lineRule="auto"/>
        <w:jc w:val="left"/>
        <w:textAlignment w:val="center"/>
        <w:rPr>
          <w:color w:val="000000"/>
        </w:rPr>
      </w:pPr>
      <w:r>
        <w:rPr>
          <w:color w:val="000000"/>
        </w:rPr>
        <w:t xml:space="preserve">C. </w:t>
      </w:r>
      <w:r>
        <w:rPr>
          <w:rFonts w:ascii="宋体" w:hAnsi="宋体"/>
          <w:color w:val="000000"/>
        </w:rPr>
        <w:t>胰岛素水平高，甲状腺激素水平低</w:t>
      </w:r>
      <w:r>
        <w:rPr>
          <w:color w:val="000000"/>
        </w:rPr>
        <w:tab/>
        <w:t xml:space="preserve">D. </w:t>
      </w:r>
      <w:r>
        <w:rPr>
          <w:rFonts w:ascii="宋体" w:hAnsi="宋体"/>
          <w:color w:val="000000"/>
        </w:rPr>
        <w:t>胰岛素水平低，胰高血糖素水平高</w:t>
      </w:r>
    </w:p>
    <w:p w14:paraId="53D1E4DE" w14:textId="77777777" w:rsidR="000C5062" w:rsidRDefault="00000000">
      <w:pPr>
        <w:spacing w:line="360" w:lineRule="auto"/>
        <w:textAlignment w:val="center"/>
        <w:rPr>
          <w:color w:val="000000"/>
        </w:rPr>
      </w:pPr>
      <w:r>
        <w:rPr>
          <w:color w:val="2E75B6"/>
        </w:rPr>
        <w:t>【答案】</w:t>
      </w:r>
      <w:r>
        <w:rPr>
          <w:color w:val="000000"/>
        </w:rPr>
        <w:t>D</w:t>
      </w:r>
    </w:p>
    <w:p w14:paraId="3645F449" w14:textId="77777777" w:rsidR="000C5062" w:rsidRDefault="00000000">
      <w:pPr>
        <w:spacing w:line="360" w:lineRule="auto"/>
        <w:textAlignment w:val="center"/>
        <w:rPr>
          <w:color w:val="000000"/>
        </w:rPr>
      </w:pPr>
      <w:r>
        <w:rPr>
          <w:color w:val="2E75B6"/>
        </w:rPr>
        <w:t>【解析】</w:t>
      </w:r>
    </w:p>
    <w:p w14:paraId="34B973FB" w14:textId="77777777" w:rsidR="000C5062" w:rsidRDefault="00000000">
      <w:pPr>
        <w:spacing w:line="360" w:lineRule="auto"/>
        <w:jc w:val="left"/>
        <w:textAlignment w:val="center"/>
        <w:rPr>
          <w:color w:val="000000"/>
        </w:rPr>
      </w:pPr>
      <w:r>
        <w:rPr>
          <w:color w:val="000000"/>
        </w:rPr>
        <w:t>【分析】大量运动后，葡萄糖被消耗，胰岛素含量下降，胰高血糖素含量上升。</w:t>
      </w:r>
    </w:p>
    <w:p w14:paraId="49A32765" w14:textId="77777777" w:rsidR="000C5062" w:rsidRDefault="00000000">
      <w:pPr>
        <w:spacing w:line="360" w:lineRule="auto"/>
        <w:jc w:val="left"/>
        <w:textAlignment w:val="center"/>
        <w:rPr>
          <w:color w:val="000000"/>
        </w:rPr>
      </w:pPr>
      <w:r>
        <w:rPr>
          <w:color w:val="000000"/>
        </w:rPr>
        <w:t>【详解】</w:t>
      </w:r>
      <w:r>
        <w:rPr>
          <w:rFonts w:ascii="宋体" w:hAnsi="宋体"/>
          <w:color w:val="000000"/>
        </w:rPr>
        <w:t>越野跑、马拉松等运动后，体内血糖大量消耗，血糖降低，胰岛素含量降低，胰高血糖素含量上升，促进肝糖原分解，非糖物质转化为葡萄糖，此时，机体代谢旺盛，甲状腺激素水平高，同时机体大量排汗，导致水分减少，抗利尿激素分泌增加，</w:t>
      </w:r>
      <w:r>
        <w:rPr>
          <w:rFonts w:eastAsia="Times New Roman" w:cs="Times New Roman"/>
          <w:color w:val="000000"/>
        </w:rPr>
        <w:t>ABC</w:t>
      </w:r>
      <w:r>
        <w:rPr>
          <w:rFonts w:ascii="宋体" w:hAnsi="宋体"/>
          <w:color w:val="000000"/>
        </w:rPr>
        <w:t>错误,</w:t>
      </w:r>
      <w:r>
        <w:rPr>
          <w:rFonts w:eastAsia="Times New Roman" w:cs="Times New Roman"/>
          <w:color w:val="000000"/>
        </w:rPr>
        <w:t>D</w:t>
      </w:r>
      <w:r>
        <w:rPr>
          <w:rFonts w:ascii="宋体" w:hAnsi="宋体"/>
          <w:color w:val="000000"/>
        </w:rPr>
        <w:t>正确。</w:t>
      </w:r>
    </w:p>
    <w:p w14:paraId="132B24E9" w14:textId="77777777" w:rsidR="000C5062" w:rsidRDefault="00000000">
      <w:pPr>
        <w:spacing w:line="360" w:lineRule="auto"/>
        <w:jc w:val="left"/>
        <w:textAlignment w:val="center"/>
        <w:rPr>
          <w:color w:val="000000"/>
        </w:rPr>
      </w:pPr>
      <w:r>
        <w:rPr>
          <w:rFonts w:ascii="宋体" w:hAnsi="宋体"/>
          <w:color w:val="000000"/>
        </w:rPr>
        <w:t>故选</w:t>
      </w:r>
      <w:r>
        <w:rPr>
          <w:rFonts w:eastAsia="Times New Roman" w:cs="Times New Roman"/>
          <w:color w:val="000000"/>
        </w:rPr>
        <w:t>D</w:t>
      </w:r>
      <w:r>
        <w:rPr>
          <w:rFonts w:ascii="宋体" w:hAnsi="宋体"/>
          <w:color w:val="000000"/>
        </w:rPr>
        <w:t>。</w:t>
      </w:r>
    </w:p>
    <w:p w14:paraId="7933C29A" w14:textId="77777777" w:rsidR="000C5062" w:rsidRDefault="00000000">
      <w:pPr>
        <w:spacing w:line="360" w:lineRule="auto"/>
        <w:textAlignment w:val="center"/>
        <w:rPr>
          <w:color w:val="000000"/>
        </w:rPr>
      </w:pPr>
      <w:r>
        <w:rPr>
          <w:color w:val="000000"/>
        </w:rPr>
        <w:t xml:space="preserve">12. </w:t>
      </w:r>
      <w:r>
        <w:rPr>
          <w:rFonts w:ascii="宋体" w:hAnsi="宋体"/>
          <w:color w:val="000000"/>
        </w:rPr>
        <w:t>浆细胞合成抗体分子时，先合成的一段肽链（信号肽）与细胞质中的信号识别颗粒（</w:t>
      </w:r>
      <w:r>
        <w:rPr>
          <w:rFonts w:eastAsia="Times New Roman" w:cs="Times New Roman"/>
          <w:color w:val="000000"/>
        </w:rPr>
        <w:t>SRP</w:t>
      </w:r>
      <w:r>
        <w:rPr>
          <w:rFonts w:ascii="宋体" w:hAnsi="宋体"/>
          <w:color w:val="000000"/>
        </w:rPr>
        <w:t>）结合，肽链合成暂时停止。待</w:t>
      </w:r>
      <w:r>
        <w:rPr>
          <w:rFonts w:eastAsia="Times New Roman" w:cs="Times New Roman"/>
          <w:color w:val="000000"/>
        </w:rPr>
        <w:t>SRP</w:t>
      </w:r>
      <w:r>
        <w:rPr>
          <w:rFonts w:ascii="宋体" w:hAnsi="宋体"/>
          <w:color w:val="000000"/>
        </w:rPr>
        <w:t>与内质网上</w:t>
      </w:r>
      <w:r>
        <w:rPr>
          <w:rFonts w:eastAsia="Times New Roman" w:cs="Times New Roman"/>
          <w:color w:val="000000"/>
        </w:rPr>
        <w:t>SRP</w:t>
      </w:r>
      <w:r>
        <w:rPr>
          <w:rFonts w:ascii="宋体" w:hAnsi="宋体"/>
          <w:color w:val="000000"/>
        </w:rPr>
        <w:t>受体结合后，核糖体附着到内质网膜上，将已合成的多肽链经由</w:t>
      </w:r>
      <w:r>
        <w:rPr>
          <w:rFonts w:eastAsia="Times New Roman" w:cs="Times New Roman"/>
          <w:color w:val="000000"/>
        </w:rPr>
        <w:t xml:space="preserve"> SRP</w:t>
      </w:r>
      <w:r>
        <w:rPr>
          <w:rFonts w:ascii="宋体" w:hAnsi="宋体"/>
          <w:color w:val="000000"/>
        </w:rPr>
        <w:t>受体内的通道送入内质网腔，继续翻译直至完成整个多肽链的合</w:t>
      </w:r>
      <w:r>
        <w:rPr>
          <w:rFonts w:ascii="宋体" w:hAnsi="宋体"/>
          <w:color w:val="000000"/>
        </w:rPr>
        <w:lastRenderedPageBreak/>
        <w:t>成并分泌到细胞外。下列叙述正确的是（</w:t>
      </w:r>
      <w:r>
        <w:rPr>
          <w:rFonts w:eastAsia="Times New Roman" w:cs="Times New Roman"/>
          <w:color w:val="000000"/>
        </w:rPr>
        <w:t xml:space="preserve">    </w:t>
      </w:r>
      <w:r>
        <w:rPr>
          <w:rFonts w:ascii="宋体" w:hAnsi="宋体"/>
          <w:color w:val="000000"/>
        </w:rPr>
        <w:t>）</w:t>
      </w:r>
    </w:p>
    <w:p w14:paraId="51BD847B" w14:textId="77777777" w:rsidR="000C5062" w:rsidRDefault="00000000">
      <w:pPr>
        <w:tabs>
          <w:tab w:val="left" w:pos="4873"/>
        </w:tabs>
        <w:spacing w:line="360" w:lineRule="auto"/>
        <w:jc w:val="left"/>
        <w:textAlignment w:val="center"/>
        <w:rPr>
          <w:color w:val="000000"/>
        </w:rPr>
      </w:pPr>
      <w:r>
        <w:rPr>
          <w:color w:val="000000"/>
        </w:rPr>
        <w:t xml:space="preserve">A. </w:t>
      </w:r>
      <w:r>
        <w:rPr>
          <w:rFonts w:eastAsia="Times New Roman" w:cs="Times New Roman"/>
          <w:color w:val="000000"/>
        </w:rPr>
        <w:t xml:space="preserve">SRP </w:t>
      </w:r>
      <w:r>
        <w:rPr>
          <w:rFonts w:ascii="宋体" w:hAnsi="宋体"/>
          <w:color w:val="000000"/>
        </w:rPr>
        <w:t>与信号肽的识别与结合具有特异性</w:t>
      </w:r>
      <w:r>
        <w:rPr>
          <w:color w:val="000000"/>
        </w:rPr>
        <w:tab/>
        <w:t xml:space="preserve">B. </w:t>
      </w:r>
      <w:r>
        <w:rPr>
          <w:rFonts w:eastAsia="Times New Roman" w:cs="Times New Roman"/>
          <w:color w:val="000000"/>
        </w:rPr>
        <w:t>SRP</w:t>
      </w:r>
      <w:r>
        <w:rPr>
          <w:rFonts w:ascii="宋体" w:hAnsi="宋体"/>
          <w:color w:val="000000"/>
        </w:rPr>
        <w:t>受体缺陷的细胞无法合成多肽链</w:t>
      </w:r>
    </w:p>
    <w:p w14:paraId="6E904A4F" w14:textId="77777777" w:rsidR="000C5062" w:rsidRDefault="00000000">
      <w:pPr>
        <w:tabs>
          <w:tab w:val="left" w:pos="4873"/>
        </w:tabs>
        <w:spacing w:line="360" w:lineRule="auto"/>
        <w:jc w:val="left"/>
        <w:textAlignment w:val="center"/>
        <w:rPr>
          <w:color w:val="000000"/>
        </w:rPr>
      </w:pPr>
      <w:r>
        <w:rPr>
          <w:color w:val="000000"/>
        </w:rPr>
        <w:t xml:space="preserve">C. </w:t>
      </w:r>
      <w:r>
        <w:rPr>
          <w:rFonts w:ascii="宋体" w:hAnsi="宋体"/>
          <w:color w:val="000000"/>
        </w:rPr>
        <w:t>核糖体和内质网之间通过囊泡转移多肽链</w:t>
      </w:r>
      <w:r>
        <w:rPr>
          <w:color w:val="000000"/>
        </w:rPr>
        <w:tab/>
        <w:t xml:space="preserve">D. </w:t>
      </w:r>
      <w:r>
        <w:rPr>
          <w:rFonts w:ascii="宋体" w:hAnsi="宋体"/>
          <w:color w:val="000000"/>
        </w:rPr>
        <w:t>生长激素和性激素均通过此途径合成并分泌</w:t>
      </w:r>
    </w:p>
    <w:p w14:paraId="307F9A8F" w14:textId="77777777" w:rsidR="000C5062" w:rsidRDefault="00000000">
      <w:pPr>
        <w:spacing w:line="360" w:lineRule="auto"/>
        <w:textAlignment w:val="center"/>
        <w:rPr>
          <w:color w:val="000000"/>
        </w:rPr>
      </w:pPr>
      <w:r>
        <w:rPr>
          <w:color w:val="2E75B6"/>
        </w:rPr>
        <w:t>【答案】</w:t>
      </w:r>
      <w:r>
        <w:rPr>
          <w:color w:val="000000"/>
        </w:rPr>
        <w:t>A</w:t>
      </w:r>
    </w:p>
    <w:p w14:paraId="2A591C1E" w14:textId="77777777" w:rsidR="000C5062" w:rsidRDefault="00000000">
      <w:pPr>
        <w:spacing w:line="360" w:lineRule="auto"/>
        <w:textAlignment w:val="center"/>
        <w:rPr>
          <w:color w:val="000000"/>
        </w:rPr>
      </w:pPr>
      <w:r>
        <w:rPr>
          <w:color w:val="2E75B6"/>
        </w:rPr>
        <w:t>【解析】</w:t>
      </w:r>
    </w:p>
    <w:p w14:paraId="37987F45" w14:textId="77777777" w:rsidR="000C5062" w:rsidRDefault="00000000">
      <w:pPr>
        <w:spacing w:line="360" w:lineRule="auto"/>
        <w:jc w:val="left"/>
        <w:textAlignment w:val="center"/>
        <w:rPr>
          <w:color w:val="000000"/>
        </w:rPr>
      </w:pPr>
      <w:r>
        <w:rPr>
          <w:color w:val="000000"/>
        </w:rPr>
        <w:t>【分析】由题意可知：分泌蛋白先在游离的核糖体合成，形成一段多肽链后，信号识别颗粒（</w:t>
      </w:r>
      <w:r>
        <w:rPr>
          <w:color w:val="000000"/>
        </w:rPr>
        <w:t>SRP</w:t>
      </w:r>
      <w:r>
        <w:rPr>
          <w:color w:val="000000"/>
        </w:rPr>
        <w:t>）识别信号，再与内质网上信号识别受体结合，将肽链引导至内质网，</w:t>
      </w:r>
      <w:r>
        <w:rPr>
          <w:rFonts w:ascii="宋体" w:hAnsi="宋体"/>
          <w:color w:val="000000"/>
        </w:rPr>
        <w:t>由</w:t>
      </w:r>
      <w:r>
        <w:rPr>
          <w:rFonts w:eastAsia="Times New Roman" w:cs="Times New Roman"/>
          <w:color w:val="000000"/>
        </w:rPr>
        <w:t> SRP</w:t>
      </w:r>
      <w:r>
        <w:rPr>
          <w:rFonts w:ascii="宋体" w:hAnsi="宋体"/>
          <w:color w:val="000000"/>
        </w:rPr>
        <w:t>受体内的通道送入内质网腔，进一步在内质网腔内完成翻译，合成</w:t>
      </w:r>
      <w:r>
        <w:rPr>
          <w:color w:val="000000"/>
        </w:rPr>
        <w:t>蛋白质。</w:t>
      </w:r>
    </w:p>
    <w:p w14:paraId="705741C5" w14:textId="77777777" w:rsidR="000C5062" w:rsidRDefault="00000000">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w:t>
      </w:r>
      <w:r>
        <w:rPr>
          <w:rFonts w:eastAsia="Times New Roman" w:cs="Times New Roman"/>
          <w:color w:val="000000"/>
        </w:rPr>
        <w:t>SRP </w:t>
      </w:r>
      <w:r>
        <w:rPr>
          <w:rFonts w:ascii="宋体" w:hAnsi="宋体"/>
          <w:color w:val="000000"/>
        </w:rPr>
        <w:t>参与抗体等分泌蛋白的合成，呼吸酶等胞内蛋白无需</w:t>
      </w:r>
      <w:r>
        <w:rPr>
          <w:rFonts w:eastAsia="Times New Roman" w:cs="Times New Roman"/>
          <w:color w:val="000000"/>
        </w:rPr>
        <w:t>SRP</w:t>
      </w:r>
      <w:r>
        <w:rPr>
          <w:rFonts w:ascii="宋体" w:hAnsi="宋体"/>
          <w:color w:val="000000"/>
        </w:rPr>
        <w:t>参与，所以</w:t>
      </w:r>
      <w:r>
        <w:rPr>
          <w:rFonts w:eastAsia="Times New Roman" w:cs="Times New Roman"/>
          <w:color w:val="000000"/>
        </w:rPr>
        <w:t>SRP</w:t>
      </w:r>
      <w:r>
        <w:rPr>
          <w:rFonts w:ascii="宋体" w:hAnsi="宋体"/>
          <w:color w:val="000000"/>
        </w:rPr>
        <w:t>与信号肽的识别与结合具有特异性，</w:t>
      </w:r>
      <w:r>
        <w:rPr>
          <w:rFonts w:eastAsia="Times New Roman" w:cs="Times New Roman"/>
          <w:color w:val="000000"/>
        </w:rPr>
        <w:t>A</w:t>
      </w:r>
      <w:r>
        <w:rPr>
          <w:rFonts w:ascii="宋体" w:hAnsi="宋体"/>
          <w:color w:val="000000"/>
        </w:rPr>
        <w:t>正确；</w:t>
      </w:r>
    </w:p>
    <w:p w14:paraId="5E831C40" w14:textId="77777777" w:rsidR="000C5062" w:rsidRDefault="00000000">
      <w:pPr>
        <w:spacing w:line="360" w:lineRule="auto"/>
        <w:jc w:val="left"/>
        <w:textAlignment w:val="center"/>
        <w:rPr>
          <w:color w:val="000000"/>
        </w:rPr>
      </w:pPr>
      <w:r>
        <w:rPr>
          <w:rFonts w:eastAsia="Times New Roman" w:cs="Times New Roman"/>
          <w:color w:val="000000"/>
        </w:rPr>
        <w:t>B</w:t>
      </w:r>
      <w:r>
        <w:rPr>
          <w:rFonts w:ascii="宋体" w:hAnsi="宋体"/>
          <w:color w:val="000000"/>
        </w:rPr>
        <w:t>、</w:t>
      </w:r>
      <w:r>
        <w:rPr>
          <w:rFonts w:eastAsia="Times New Roman" w:cs="Times New Roman"/>
          <w:color w:val="000000"/>
        </w:rPr>
        <w:t>SRP</w:t>
      </w:r>
      <w:r>
        <w:rPr>
          <w:rFonts w:ascii="宋体" w:hAnsi="宋体"/>
          <w:color w:val="000000"/>
        </w:rPr>
        <w:t>受体缺陷的细胞可以合成部分多肽链，如呼吸酶等，</w:t>
      </w:r>
      <w:r>
        <w:rPr>
          <w:rFonts w:eastAsia="Times New Roman" w:cs="Times New Roman"/>
          <w:color w:val="000000"/>
        </w:rPr>
        <w:t>B</w:t>
      </w:r>
      <w:r>
        <w:rPr>
          <w:rFonts w:ascii="宋体" w:hAnsi="宋体"/>
          <w:color w:val="000000"/>
        </w:rPr>
        <w:t>错误；</w:t>
      </w:r>
    </w:p>
    <w:p w14:paraId="66DF9C7D" w14:textId="77777777" w:rsidR="000C5062" w:rsidRDefault="00000000">
      <w:pPr>
        <w:spacing w:line="360" w:lineRule="auto"/>
        <w:jc w:val="left"/>
        <w:textAlignment w:val="center"/>
        <w:rPr>
          <w:color w:val="000000"/>
        </w:rPr>
      </w:pPr>
      <w:r>
        <w:rPr>
          <w:rFonts w:eastAsia="Times New Roman" w:cs="Times New Roman"/>
          <w:color w:val="000000"/>
        </w:rPr>
        <w:t>C</w:t>
      </w:r>
      <w:r>
        <w:rPr>
          <w:rFonts w:ascii="宋体" w:hAnsi="宋体"/>
          <w:color w:val="000000"/>
        </w:rPr>
        <w:t>、核糖体和内质网之间通过</w:t>
      </w:r>
      <w:r>
        <w:rPr>
          <w:rFonts w:eastAsia="Times New Roman" w:cs="Times New Roman"/>
          <w:color w:val="000000"/>
        </w:rPr>
        <w:t>SRP</w:t>
      </w:r>
      <w:r>
        <w:rPr>
          <w:rFonts w:ascii="宋体" w:hAnsi="宋体"/>
          <w:color w:val="000000"/>
        </w:rPr>
        <w:t>受体内的通道转移多肽链，同时核糖体是无膜细胞器不能形成囊泡，</w:t>
      </w:r>
      <w:r>
        <w:rPr>
          <w:rFonts w:eastAsia="Times New Roman" w:cs="Times New Roman"/>
          <w:color w:val="000000"/>
        </w:rPr>
        <w:t>C</w:t>
      </w:r>
      <w:r>
        <w:rPr>
          <w:rFonts w:ascii="宋体" w:hAnsi="宋体"/>
          <w:color w:val="000000"/>
        </w:rPr>
        <w:t>错误；</w:t>
      </w:r>
    </w:p>
    <w:p w14:paraId="2B834E10" w14:textId="77777777" w:rsidR="000C5062" w:rsidRDefault="00000000">
      <w:pPr>
        <w:spacing w:line="360" w:lineRule="auto"/>
        <w:jc w:val="left"/>
        <w:textAlignment w:val="center"/>
        <w:rPr>
          <w:color w:val="000000"/>
        </w:rPr>
      </w:pPr>
      <w:r>
        <w:rPr>
          <w:rFonts w:eastAsia="Times New Roman" w:cs="Times New Roman"/>
          <w:color w:val="000000"/>
        </w:rPr>
        <w:t>D</w:t>
      </w:r>
      <w:r>
        <w:rPr>
          <w:rFonts w:ascii="宋体" w:hAnsi="宋体"/>
          <w:color w:val="000000"/>
        </w:rPr>
        <w:t>、生长激素通过此途径合成并分泌，性激素属于固醇，不需要通过该途径合成并分泌，</w:t>
      </w:r>
      <w:r>
        <w:rPr>
          <w:rFonts w:eastAsia="Times New Roman" w:cs="Times New Roman"/>
          <w:color w:val="000000"/>
        </w:rPr>
        <w:t>D</w:t>
      </w:r>
      <w:r>
        <w:rPr>
          <w:rFonts w:ascii="宋体" w:hAnsi="宋体"/>
          <w:color w:val="000000"/>
        </w:rPr>
        <w:t>错误。</w:t>
      </w:r>
    </w:p>
    <w:p w14:paraId="67568FCE" w14:textId="77777777" w:rsidR="000C5062" w:rsidRDefault="00000000">
      <w:pPr>
        <w:spacing w:line="360" w:lineRule="auto"/>
        <w:jc w:val="left"/>
        <w:textAlignment w:val="center"/>
        <w:rPr>
          <w:color w:val="000000"/>
        </w:rPr>
      </w:pPr>
      <w:r>
        <w:rPr>
          <w:rFonts w:ascii="宋体" w:hAnsi="宋体"/>
          <w:color w:val="000000"/>
        </w:rPr>
        <w:t>故选</w:t>
      </w:r>
      <w:r>
        <w:rPr>
          <w:rFonts w:eastAsia="Times New Roman" w:cs="Times New Roman"/>
          <w:color w:val="000000"/>
        </w:rPr>
        <w:t>A</w:t>
      </w:r>
      <w:r>
        <w:rPr>
          <w:rFonts w:ascii="宋体" w:hAnsi="宋体"/>
          <w:color w:val="000000"/>
        </w:rPr>
        <w:t>。</w:t>
      </w:r>
    </w:p>
    <w:p w14:paraId="7ED7C36C" w14:textId="77777777" w:rsidR="000C5062" w:rsidRDefault="00000000">
      <w:pPr>
        <w:spacing w:line="360" w:lineRule="auto"/>
        <w:textAlignment w:val="center"/>
        <w:rPr>
          <w:color w:val="000000"/>
        </w:rPr>
      </w:pPr>
      <w:r>
        <w:rPr>
          <w:color w:val="000000"/>
        </w:rPr>
        <w:t xml:space="preserve">13. </w:t>
      </w:r>
      <w:r>
        <w:rPr>
          <w:rFonts w:ascii="宋体" w:hAnsi="宋体"/>
          <w:color w:val="000000"/>
        </w:rPr>
        <w:t>某动物细胞培养过程中，细胞贴壁生长至接触抑制时，需分装培养，实验操作过程如图。</w:t>
      </w:r>
    </w:p>
    <w:p w14:paraId="36711486" w14:textId="77777777" w:rsidR="000C5062" w:rsidRDefault="00000000">
      <w:pPr>
        <w:spacing w:line="360" w:lineRule="auto"/>
        <w:jc w:val="center"/>
        <w:textAlignment w:val="center"/>
        <w:rPr>
          <w:color w:val="000000"/>
        </w:rPr>
      </w:pPr>
      <w:r>
        <w:rPr>
          <w:noProof/>
          <w:color w:val="000000"/>
        </w:rPr>
        <w:drawing>
          <wp:inline distT="0" distB="0" distL="114300" distR="114300" wp14:anchorId="41E1E509" wp14:editId="121C6E14">
            <wp:extent cx="5238750" cy="869950"/>
            <wp:effectExtent l="0" t="0" r="0" b="635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5238750" cy="870165"/>
                    </a:xfrm>
                    <a:prstGeom prst="rect">
                      <a:avLst/>
                    </a:prstGeom>
                  </pic:spPr>
                </pic:pic>
              </a:graphicData>
            </a:graphic>
          </wp:inline>
        </w:drawing>
      </w:r>
    </w:p>
    <w:p w14:paraId="2B2D301F" w14:textId="77777777" w:rsidR="000C5062" w:rsidRDefault="00000000">
      <w:pPr>
        <w:spacing w:line="360" w:lineRule="auto"/>
        <w:textAlignment w:val="center"/>
        <w:rPr>
          <w:color w:val="000000"/>
        </w:rPr>
      </w:pPr>
      <w:r>
        <w:rPr>
          <w:rFonts w:ascii="宋体" w:hAnsi="宋体"/>
          <w:color w:val="000000"/>
        </w:rPr>
        <w:t>下列叙述错误的是（</w:t>
      </w:r>
      <w:r>
        <w:rPr>
          <w:rFonts w:eastAsia="Times New Roman" w:cs="Times New Roman"/>
          <w:color w:val="000000"/>
        </w:rPr>
        <w:t xml:space="preserve">    </w:t>
      </w:r>
      <w:r>
        <w:rPr>
          <w:rFonts w:ascii="宋体" w:hAnsi="宋体"/>
          <w:color w:val="000000"/>
        </w:rPr>
        <w:t>）</w:t>
      </w:r>
    </w:p>
    <w:p w14:paraId="7F9BEE20" w14:textId="77777777" w:rsidR="000C5062" w:rsidRDefault="00000000">
      <w:pPr>
        <w:tabs>
          <w:tab w:val="left" w:pos="4873"/>
        </w:tabs>
        <w:spacing w:line="360" w:lineRule="auto"/>
        <w:jc w:val="left"/>
        <w:textAlignment w:val="center"/>
        <w:rPr>
          <w:color w:val="000000"/>
        </w:rPr>
      </w:pPr>
      <w:r>
        <w:rPr>
          <w:color w:val="000000"/>
        </w:rPr>
        <w:t xml:space="preserve">A. </w:t>
      </w:r>
      <w:r>
        <w:rPr>
          <w:rFonts w:eastAsia="Times New Roman" w:cs="Times New Roman"/>
          <w:color w:val="000000"/>
        </w:rPr>
        <w:t>①</w:t>
      </w:r>
      <w:r>
        <w:rPr>
          <w:rFonts w:ascii="宋体" w:hAnsi="宋体"/>
          <w:color w:val="000000"/>
        </w:rPr>
        <w:t>加消化液的目的是使细胞与瓶壁分离</w:t>
      </w:r>
      <w:r>
        <w:rPr>
          <w:color w:val="000000"/>
        </w:rPr>
        <w:tab/>
        <w:t xml:space="preserve">B. </w:t>
      </w:r>
      <w:r>
        <w:rPr>
          <w:rFonts w:eastAsia="Times New Roman" w:cs="Times New Roman"/>
          <w:color w:val="000000"/>
        </w:rPr>
        <w:t>②</w:t>
      </w:r>
      <w:r>
        <w:rPr>
          <w:rFonts w:ascii="宋体" w:hAnsi="宋体"/>
          <w:color w:val="000000"/>
        </w:rPr>
        <w:t>加培养液的目的是促进细胞增殖</w:t>
      </w:r>
    </w:p>
    <w:p w14:paraId="1C0B2BCD" w14:textId="77777777" w:rsidR="000C5062" w:rsidRDefault="00000000">
      <w:pPr>
        <w:tabs>
          <w:tab w:val="left" w:pos="4873"/>
        </w:tabs>
        <w:spacing w:line="360" w:lineRule="auto"/>
        <w:jc w:val="left"/>
        <w:textAlignment w:val="center"/>
        <w:rPr>
          <w:color w:val="000000"/>
        </w:rPr>
      </w:pPr>
      <w:r>
        <w:rPr>
          <w:color w:val="000000"/>
        </w:rPr>
        <w:t xml:space="preserve">C. </w:t>
      </w:r>
      <w:r>
        <w:rPr>
          <w:rFonts w:eastAsia="Times New Roman" w:cs="Times New Roman"/>
          <w:color w:val="000000"/>
        </w:rPr>
        <w:t>③</w:t>
      </w:r>
      <w:r>
        <w:rPr>
          <w:rFonts w:ascii="宋体" w:hAnsi="宋体"/>
          <w:color w:val="000000"/>
        </w:rPr>
        <w:t>分装时需调整到合适的细胞密度</w:t>
      </w:r>
      <w:r>
        <w:rPr>
          <w:color w:val="000000"/>
        </w:rPr>
        <w:tab/>
        <w:t xml:space="preserve">D. </w:t>
      </w:r>
      <w:r>
        <w:rPr>
          <w:rFonts w:ascii="宋体" w:hAnsi="宋体"/>
          <w:color w:val="000000"/>
        </w:rPr>
        <w:t>整个过程需要在无菌、无毒条件下进行</w:t>
      </w:r>
    </w:p>
    <w:p w14:paraId="739C19C8" w14:textId="77777777" w:rsidR="000C5062" w:rsidRDefault="00000000">
      <w:pPr>
        <w:spacing w:line="360" w:lineRule="auto"/>
        <w:textAlignment w:val="center"/>
        <w:rPr>
          <w:color w:val="000000"/>
        </w:rPr>
      </w:pPr>
      <w:r>
        <w:rPr>
          <w:color w:val="2E75B6"/>
        </w:rPr>
        <w:lastRenderedPageBreak/>
        <w:t>【答案】</w:t>
      </w:r>
      <w:r>
        <w:rPr>
          <w:color w:val="000000"/>
        </w:rPr>
        <w:t>B</w:t>
      </w:r>
    </w:p>
    <w:p w14:paraId="46960458" w14:textId="77777777" w:rsidR="000C5062" w:rsidRDefault="00000000">
      <w:pPr>
        <w:spacing w:line="360" w:lineRule="auto"/>
        <w:textAlignment w:val="center"/>
        <w:rPr>
          <w:color w:val="000000"/>
        </w:rPr>
      </w:pPr>
      <w:r>
        <w:rPr>
          <w:color w:val="2E75B6"/>
        </w:rPr>
        <w:t>【解析】</w:t>
      </w:r>
    </w:p>
    <w:p w14:paraId="04317306" w14:textId="77777777" w:rsidR="000C5062" w:rsidRDefault="00000000">
      <w:pPr>
        <w:spacing w:line="360" w:lineRule="auto"/>
        <w:jc w:val="left"/>
        <w:textAlignment w:val="center"/>
        <w:rPr>
          <w:color w:val="000000"/>
        </w:rPr>
      </w:pPr>
      <w:r>
        <w:rPr>
          <w:color w:val="000000"/>
        </w:rPr>
        <w:t>【分析】动物细胞培养条件：（</w:t>
      </w:r>
      <w:r>
        <w:rPr>
          <w:color w:val="000000"/>
        </w:rPr>
        <w:t>1</w:t>
      </w:r>
      <w:r>
        <w:rPr>
          <w:color w:val="000000"/>
        </w:rPr>
        <w:t>）无菌、无毒的环境：</w:t>
      </w:r>
      <w:r>
        <w:rPr>
          <w:color w:val="000000"/>
        </w:rPr>
        <w:t>①</w:t>
      </w:r>
      <w:r>
        <w:rPr>
          <w:color w:val="000000"/>
        </w:rPr>
        <w:t>消毒、灭菌；</w:t>
      </w:r>
      <w:r>
        <w:rPr>
          <w:color w:val="000000"/>
        </w:rPr>
        <w:t>②</w:t>
      </w:r>
      <w:r>
        <w:rPr>
          <w:color w:val="000000"/>
        </w:rPr>
        <w:t>添加一定量的抗生素；</w:t>
      </w:r>
      <w:r>
        <w:rPr>
          <w:color w:val="000000"/>
        </w:rPr>
        <w:t>③</w:t>
      </w:r>
      <w:r>
        <w:rPr>
          <w:color w:val="000000"/>
        </w:rPr>
        <w:t>定期更换培养液，以清除代谢废物。（</w:t>
      </w:r>
      <w:r>
        <w:rPr>
          <w:color w:val="000000"/>
        </w:rPr>
        <w:t>2</w:t>
      </w:r>
      <w:r>
        <w:rPr>
          <w:color w:val="000000"/>
        </w:rPr>
        <w:t>）营养物质：糖、氨基酸、促生长因子、无机盐、微量元素等，还需加入血清、血浆等天然物质。（</w:t>
      </w:r>
      <w:r>
        <w:rPr>
          <w:color w:val="000000"/>
        </w:rPr>
        <w:t>3</w:t>
      </w:r>
      <w:r>
        <w:rPr>
          <w:color w:val="000000"/>
        </w:rPr>
        <w:t>）温度和</w:t>
      </w:r>
      <w:r>
        <w:rPr>
          <w:color w:val="000000"/>
        </w:rPr>
        <w:t>PH</w:t>
      </w:r>
      <w:r>
        <w:rPr>
          <w:color w:val="000000"/>
        </w:rPr>
        <w:t>：</w:t>
      </w:r>
      <w:r>
        <w:rPr>
          <w:color w:val="000000"/>
        </w:rPr>
        <w:t>36.5℃±0.5℃</w:t>
      </w:r>
      <w:r>
        <w:rPr>
          <w:color w:val="000000"/>
        </w:rPr>
        <w:t>；适宜的</w:t>
      </w:r>
      <w:r>
        <w:rPr>
          <w:color w:val="000000"/>
        </w:rPr>
        <w:t>pH</w:t>
      </w:r>
      <w:r>
        <w:rPr>
          <w:color w:val="000000"/>
        </w:rPr>
        <w:t>：</w:t>
      </w:r>
      <w:r>
        <w:rPr>
          <w:color w:val="000000"/>
        </w:rPr>
        <w:t>7.2</w:t>
      </w:r>
      <w:r>
        <w:rPr>
          <w:color w:val="000000"/>
        </w:rPr>
        <w:t>～</w:t>
      </w:r>
      <w:r>
        <w:rPr>
          <w:color w:val="000000"/>
        </w:rPr>
        <w:t>7.4</w:t>
      </w:r>
      <w:r>
        <w:rPr>
          <w:color w:val="000000"/>
        </w:rPr>
        <w:t>。（</w:t>
      </w:r>
      <w:r>
        <w:rPr>
          <w:color w:val="000000"/>
        </w:rPr>
        <w:t>4</w:t>
      </w:r>
      <w:r>
        <w:rPr>
          <w:color w:val="000000"/>
        </w:rPr>
        <w:t>）气体环境：</w:t>
      </w:r>
      <w:r>
        <w:rPr>
          <w:color w:val="000000"/>
        </w:rPr>
        <w:t>95%</w:t>
      </w:r>
      <w:r>
        <w:rPr>
          <w:color w:val="000000"/>
        </w:rPr>
        <w:t>空气（细胞代谢必需的）和</w:t>
      </w:r>
      <w:r>
        <w:rPr>
          <w:color w:val="000000"/>
        </w:rPr>
        <w:t>5%</w:t>
      </w:r>
      <w:r>
        <w:rPr>
          <w:color w:val="000000"/>
        </w:rPr>
        <w:t>的</w:t>
      </w:r>
      <w:r>
        <w:rPr>
          <w:color w:val="000000"/>
        </w:rPr>
        <w:t>CO</w:t>
      </w:r>
      <w:r>
        <w:rPr>
          <w:color w:val="000000"/>
          <w:vertAlign w:val="subscript"/>
        </w:rPr>
        <w:t>2</w:t>
      </w:r>
      <w:r>
        <w:rPr>
          <w:color w:val="000000"/>
        </w:rPr>
        <w:t>（维持培养液的</w:t>
      </w:r>
      <w:r>
        <w:rPr>
          <w:color w:val="000000"/>
        </w:rPr>
        <w:t>PH</w:t>
      </w:r>
      <w:r>
        <w:rPr>
          <w:color w:val="000000"/>
        </w:rPr>
        <w:t>）。</w:t>
      </w:r>
    </w:p>
    <w:p w14:paraId="7816527E" w14:textId="77777777" w:rsidR="000C5062" w:rsidRDefault="00000000">
      <w:pPr>
        <w:spacing w:line="360" w:lineRule="auto"/>
        <w:jc w:val="left"/>
        <w:textAlignment w:val="center"/>
        <w:rPr>
          <w:color w:val="000000"/>
        </w:rPr>
      </w:pPr>
      <w:r>
        <w:rPr>
          <w:color w:val="000000"/>
        </w:rPr>
        <w:t>【详解】</w:t>
      </w:r>
      <w:r>
        <w:rPr>
          <w:color w:val="000000"/>
        </w:rPr>
        <w:t>A</w:t>
      </w:r>
      <w:r>
        <w:rPr>
          <w:color w:val="000000"/>
        </w:rPr>
        <w:t>、</w:t>
      </w:r>
      <w:r>
        <w:rPr>
          <w:rFonts w:eastAsia="Times New Roman" w:cs="Times New Roman"/>
          <w:color w:val="000000"/>
        </w:rPr>
        <w:t>①</w:t>
      </w:r>
      <w:r>
        <w:rPr>
          <w:rFonts w:ascii="宋体" w:hAnsi="宋体"/>
          <w:color w:val="000000"/>
        </w:rPr>
        <w:t>加消化液的目的是使细胞与瓶壁分离，</w:t>
      </w:r>
      <w:r>
        <w:rPr>
          <w:rFonts w:eastAsia="Times New Roman" w:cs="Times New Roman"/>
          <w:color w:val="000000"/>
        </w:rPr>
        <w:t>A</w:t>
      </w:r>
      <w:r>
        <w:rPr>
          <w:rFonts w:ascii="宋体" w:hAnsi="宋体"/>
          <w:color w:val="000000"/>
        </w:rPr>
        <w:t>正确；</w:t>
      </w:r>
    </w:p>
    <w:p w14:paraId="0B679726" w14:textId="77777777" w:rsidR="000C5062" w:rsidRDefault="00000000">
      <w:pPr>
        <w:spacing w:line="360" w:lineRule="auto"/>
        <w:jc w:val="left"/>
        <w:textAlignment w:val="center"/>
        <w:rPr>
          <w:color w:val="000000"/>
        </w:rPr>
      </w:pPr>
      <w:r>
        <w:rPr>
          <w:color w:val="000000"/>
        </w:rPr>
        <w:t>B</w:t>
      </w:r>
      <w:r>
        <w:rPr>
          <w:color w:val="000000"/>
        </w:rPr>
        <w:t>、</w:t>
      </w:r>
      <w:r>
        <w:rPr>
          <w:rFonts w:eastAsia="Times New Roman" w:cs="Times New Roman"/>
          <w:color w:val="000000"/>
        </w:rPr>
        <w:t>②</w:t>
      </w:r>
      <w:r>
        <w:rPr>
          <w:rFonts w:ascii="宋体" w:hAnsi="宋体"/>
          <w:color w:val="000000"/>
        </w:rPr>
        <w:t>加培养液，</w:t>
      </w:r>
      <w:r>
        <w:rPr>
          <w:color w:val="000000"/>
        </w:rPr>
        <w:t>多次加培养液先洗去残留的消化酶，然后终止消化液的消化作用，并对细胞加以稀释</w:t>
      </w:r>
      <w:r>
        <w:rPr>
          <w:rFonts w:ascii="宋体" w:hAnsi="宋体"/>
          <w:color w:val="000000"/>
        </w:rPr>
        <w:t>，</w:t>
      </w:r>
      <w:r>
        <w:rPr>
          <w:rFonts w:eastAsia="Times New Roman" w:cs="Times New Roman"/>
          <w:color w:val="000000"/>
        </w:rPr>
        <w:t>B</w:t>
      </w:r>
      <w:r>
        <w:rPr>
          <w:rFonts w:ascii="宋体" w:hAnsi="宋体"/>
          <w:color w:val="000000"/>
        </w:rPr>
        <w:t>错误；</w:t>
      </w:r>
    </w:p>
    <w:p w14:paraId="201E4B86" w14:textId="77777777" w:rsidR="000C5062" w:rsidRDefault="00000000">
      <w:pPr>
        <w:spacing w:line="360" w:lineRule="auto"/>
        <w:jc w:val="left"/>
        <w:textAlignment w:val="center"/>
        <w:rPr>
          <w:color w:val="000000"/>
        </w:rPr>
      </w:pPr>
      <w:r>
        <w:rPr>
          <w:color w:val="000000"/>
        </w:rPr>
        <w:t>C</w:t>
      </w:r>
      <w:r>
        <w:rPr>
          <w:color w:val="000000"/>
        </w:rPr>
        <w:t>、</w:t>
      </w:r>
      <w:r>
        <w:rPr>
          <w:rFonts w:eastAsia="Times New Roman" w:cs="Times New Roman"/>
          <w:color w:val="000000"/>
        </w:rPr>
        <w:t>③</w:t>
      </w:r>
      <w:r>
        <w:rPr>
          <w:rFonts w:ascii="宋体" w:hAnsi="宋体"/>
          <w:color w:val="000000"/>
        </w:rPr>
        <w:t>分装时需调整到合适的细胞密度，因为若密度过大细胞直接仍存在接触抑制，</w:t>
      </w:r>
      <w:r>
        <w:rPr>
          <w:rFonts w:eastAsia="Times New Roman" w:cs="Times New Roman"/>
          <w:color w:val="000000"/>
        </w:rPr>
        <w:t>C</w:t>
      </w:r>
      <w:r>
        <w:rPr>
          <w:rFonts w:ascii="宋体" w:hAnsi="宋体"/>
          <w:color w:val="000000"/>
        </w:rPr>
        <w:t>正确；</w:t>
      </w:r>
    </w:p>
    <w:p w14:paraId="4544086E" w14:textId="77777777" w:rsidR="000C5062" w:rsidRDefault="00000000">
      <w:pPr>
        <w:spacing w:line="360" w:lineRule="auto"/>
        <w:jc w:val="left"/>
        <w:textAlignment w:val="center"/>
        <w:rPr>
          <w:color w:val="000000"/>
        </w:rPr>
      </w:pPr>
      <w:r>
        <w:rPr>
          <w:color w:val="000000"/>
        </w:rPr>
        <w:t>D</w:t>
      </w:r>
      <w:r>
        <w:rPr>
          <w:color w:val="000000"/>
        </w:rPr>
        <w:t>、动物细胞培养需要无菌无毒环境，因此</w:t>
      </w:r>
      <w:r>
        <w:rPr>
          <w:rFonts w:ascii="宋体" w:hAnsi="宋体"/>
          <w:color w:val="000000"/>
        </w:rPr>
        <w:t>整个过程需要在无菌、无毒条件下进行，</w:t>
      </w:r>
      <w:r>
        <w:rPr>
          <w:rFonts w:eastAsia="Times New Roman" w:cs="Times New Roman"/>
          <w:color w:val="000000"/>
        </w:rPr>
        <w:t>D</w:t>
      </w:r>
      <w:r>
        <w:rPr>
          <w:rFonts w:ascii="宋体" w:hAnsi="宋体"/>
          <w:color w:val="000000"/>
        </w:rPr>
        <w:t>正确。</w:t>
      </w:r>
    </w:p>
    <w:p w14:paraId="5E043901" w14:textId="77777777" w:rsidR="000C5062" w:rsidRDefault="00000000">
      <w:pPr>
        <w:spacing w:line="360" w:lineRule="auto"/>
        <w:jc w:val="left"/>
        <w:textAlignment w:val="center"/>
        <w:rPr>
          <w:color w:val="000000"/>
        </w:rPr>
      </w:pPr>
      <w:r>
        <w:rPr>
          <w:color w:val="000000"/>
        </w:rPr>
        <w:t>故选</w:t>
      </w:r>
      <w:r>
        <w:rPr>
          <w:color w:val="000000"/>
        </w:rPr>
        <w:t>B</w:t>
      </w:r>
      <w:r>
        <w:rPr>
          <w:color w:val="000000"/>
        </w:rPr>
        <w:t>。</w:t>
      </w:r>
    </w:p>
    <w:p w14:paraId="630BBB6B" w14:textId="77777777" w:rsidR="000C5062" w:rsidRDefault="00000000">
      <w:pPr>
        <w:spacing w:line="360" w:lineRule="auto"/>
        <w:textAlignment w:val="center"/>
        <w:rPr>
          <w:color w:val="000000"/>
        </w:rPr>
      </w:pPr>
      <w:r>
        <w:rPr>
          <w:color w:val="000000"/>
        </w:rPr>
        <w:t xml:space="preserve">14. </w:t>
      </w:r>
      <w:r>
        <w:rPr>
          <w:rFonts w:ascii="宋体" w:hAnsi="宋体"/>
          <w:color w:val="000000"/>
        </w:rPr>
        <w:t>某昆虫的性别决定方式为</w:t>
      </w:r>
      <w:r>
        <w:rPr>
          <w:rFonts w:eastAsia="Times New Roman" w:cs="Times New Roman"/>
          <w:color w:val="000000"/>
        </w:rPr>
        <w:t xml:space="preserve">XY </w:t>
      </w:r>
      <w:r>
        <w:rPr>
          <w:rFonts w:ascii="宋体" w:hAnsi="宋体"/>
          <w:color w:val="000000"/>
        </w:rPr>
        <w:t>型，张翅（</w:t>
      </w:r>
      <w:r>
        <w:rPr>
          <w:rFonts w:eastAsia="Times New Roman" w:cs="Times New Roman"/>
          <w:color w:val="000000"/>
        </w:rPr>
        <w:t>A</w:t>
      </w:r>
      <w:r>
        <w:rPr>
          <w:rFonts w:ascii="宋体" w:hAnsi="宋体"/>
          <w:color w:val="000000"/>
        </w:rPr>
        <w:t>）对正常翅（</w:t>
      </w:r>
      <w:r>
        <w:rPr>
          <w:rFonts w:eastAsia="Times New Roman" w:cs="Times New Roman"/>
          <w:color w:val="000000"/>
        </w:rPr>
        <w:t>a</w:t>
      </w:r>
      <w:r>
        <w:rPr>
          <w:rFonts w:ascii="宋体" w:hAnsi="宋体"/>
          <w:color w:val="000000"/>
        </w:rPr>
        <w:t>）是显性，位于常染色体；红眼（</w:t>
      </w:r>
      <w:r>
        <w:rPr>
          <w:rFonts w:eastAsia="Times New Roman" w:cs="Times New Roman"/>
          <w:color w:val="000000"/>
        </w:rPr>
        <w:t>B</w:t>
      </w:r>
      <w:r>
        <w:rPr>
          <w:rFonts w:ascii="宋体" w:hAnsi="宋体"/>
          <w:color w:val="000000"/>
        </w:rPr>
        <w:t>）对白眼（</w:t>
      </w:r>
      <w:r>
        <w:rPr>
          <w:rFonts w:eastAsia="Times New Roman" w:cs="Times New Roman"/>
          <w:color w:val="000000"/>
        </w:rPr>
        <w:t>b</w:t>
      </w:r>
      <w:r>
        <w:rPr>
          <w:rFonts w:ascii="宋体" w:hAnsi="宋体"/>
          <w:color w:val="000000"/>
        </w:rPr>
        <w:t>）是显性，位于</w:t>
      </w:r>
      <w:r>
        <w:rPr>
          <w:rFonts w:eastAsia="Times New Roman" w:cs="Times New Roman"/>
          <w:color w:val="000000"/>
        </w:rPr>
        <w:t xml:space="preserve"> X </w:t>
      </w:r>
      <w:r>
        <w:rPr>
          <w:rFonts w:ascii="宋体" w:hAnsi="宋体"/>
          <w:color w:val="000000"/>
        </w:rPr>
        <w:t>染色体。从白眼正常翅群体中筛选到一只雌性的白眼张翅突变体，假设个体生殖力及存活率相同，将此突变体与红眼正常翅杂交，子一代群体中有张翅和正常翅且比例相等，若子一代随机交配获得子二代，子二代中出现红眼正常翅的概率为（</w:t>
      </w:r>
      <w:r>
        <w:rPr>
          <w:rFonts w:eastAsia="Times New Roman" w:cs="Times New Roman"/>
          <w:color w:val="000000"/>
        </w:rPr>
        <w:t xml:space="preserve">    </w:t>
      </w:r>
      <w:r>
        <w:rPr>
          <w:rFonts w:ascii="宋体" w:hAnsi="宋体"/>
          <w:color w:val="000000"/>
        </w:rPr>
        <w:t>）</w:t>
      </w:r>
    </w:p>
    <w:p w14:paraId="5421F2D4" w14:textId="77777777" w:rsidR="000C5062" w:rsidRDefault="00000000">
      <w:pPr>
        <w:tabs>
          <w:tab w:val="left" w:pos="2436"/>
          <w:tab w:val="left" w:pos="4873"/>
          <w:tab w:val="left" w:pos="7309"/>
        </w:tabs>
        <w:spacing w:line="360" w:lineRule="auto"/>
        <w:jc w:val="left"/>
        <w:textAlignment w:val="center"/>
        <w:rPr>
          <w:color w:val="000000"/>
        </w:rPr>
      </w:pPr>
      <w:r>
        <w:rPr>
          <w:color w:val="000000"/>
        </w:rPr>
        <w:t xml:space="preserve">A. </w:t>
      </w:r>
      <w:r>
        <w:rPr>
          <w:rFonts w:eastAsia="Times New Roman" w:cs="Times New Roman"/>
          <w:color w:val="000000"/>
        </w:rPr>
        <w:t>9/32</w:t>
      </w:r>
      <w:r>
        <w:rPr>
          <w:color w:val="000000"/>
        </w:rPr>
        <w:tab/>
        <w:t xml:space="preserve">B. </w:t>
      </w:r>
      <w:r>
        <w:rPr>
          <w:rFonts w:eastAsia="Times New Roman" w:cs="Times New Roman"/>
          <w:color w:val="000000"/>
        </w:rPr>
        <w:t>9/16</w:t>
      </w:r>
      <w:r>
        <w:rPr>
          <w:color w:val="000000"/>
        </w:rPr>
        <w:tab/>
        <w:t xml:space="preserve">C. </w:t>
      </w:r>
      <w:r>
        <w:rPr>
          <w:rFonts w:eastAsia="Times New Roman" w:cs="Times New Roman"/>
          <w:color w:val="000000"/>
        </w:rPr>
        <w:t>2/9</w:t>
      </w:r>
      <w:r>
        <w:rPr>
          <w:color w:val="000000"/>
        </w:rPr>
        <w:tab/>
        <w:t xml:space="preserve">D. </w:t>
      </w:r>
      <w:r>
        <w:rPr>
          <w:rFonts w:eastAsia="Times New Roman" w:cs="Times New Roman"/>
          <w:color w:val="000000"/>
        </w:rPr>
        <w:t>1/9</w:t>
      </w:r>
    </w:p>
    <w:p w14:paraId="356D8BA1" w14:textId="77777777" w:rsidR="000C5062" w:rsidRDefault="00000000">
      <w:pPr>
        <w:spacing w:line="360" w:lineRule="auto"/>
        <w:textAlignment w:val="center"/>
        <w:rPr>
          <w:color w:val="000000"/>
        </w:rPr>
      </w:pPr>
      <w:r>
        <w:rPr>
          <w:color w:val="2E75B6"/>
        </w:rPr>
        <w:t>【答案】</w:t>
      </w:r>
      <w:r>
        <w:rPr>
          <w:color w:val="000000"/>
        </w:rPr>
        <w:t>A</w:t>
      </w:r>
    </w:p>
    <w:p w14:paraId="46926672" w14:textId="77777777" w:rsidR="000C5062" w:rsidRDefault="00000000">
      <w:pPr>
        <w:spacing w:line="360" w:lineRule="auto"/>
        <w:textAlignment w:val="center"/>
        <w:rPr>
          <w:color w:val="000000"/>
        </w:rPr>
      </w:pPr>
      <w:r>
        <w:rPr>
          <w:color w:val="2E75B6"/>
        </w:rPr>
        <w:t>【解析】</w:t>
      </w:r>
    </w:p>
    <w:p w14:paraId="7970FDC6" w14:textId="77777777" w:rsidR="000C5062" w:rsidRDefault="00000000">
      <w:pPr>
        <w:spacing w:line="360" w:lineRule="auto"/>
        <w:jc w:val="left"/>
        <w:textAlignment w:val="center"/>
        <w:rPr>
          <w:color w:val="000000"/>
        </w:rPr>
      </w:pPr>
      <w:r>
        <w:rPr>
          <w:color w:val="000000"/>
        </w:rPr>
        <w:t>【分析】</w:t>
      </w:r>
      <w:r>
        <w:rPr>
          <w:rFonts w:ascii="宋体" w:hAnsi="宋体"/>
          <w:color w:val="000000"/>
        </w:rPr>
        <w:t>基因自由组合定律的实质是：位于非同源染色体上的非等位基因的分离或自由组合是互不干扰的；在减数分裂过程中，同源染色体上的等位基因彼此分离的同时，非同源染色体上的非等位基因自由组合。</w:t>
      </w:r>
    </w:p>
    <w:p w14:paraId="7EC49760" w14:textId="77777777" w:rsidR="000C5062" w:rsidRDefault="00000000">
      <w:pPr>
        <w:spacing w:line="360" w:lineRule="auto"/>
        <w:jc w:val="left"/>
        <w:textAlignment w:val="center"/>
        <w:rPr>
          <w:color w:val="000000"/>
        </w:rPr>
      </w:pPr>
      <w:r>
        <w:rPr>
          <w:color w:val="000000"/>
        </w:rPr>
        <w:lastRenderedPageBreak/>
        <w:t>【详解】</w:t>
      </w:r>
      <w:r>
        <w:rPr>
          <w:rFonts w:ascii="宋体" w:hAnsi="宋体"/>
          <w:color w:val="000000"/>
        </w:rPr>
        <w:t>白眼正常翅群体中筛选到一只雌性的白眼张翅突变体，假设个体生殖力及存活率相同，将此突变体与红眼正常翅杂交，子一代群体中有张翅和正常翅且比例相等，推知雌性的白眼张翅突变体基因型为</w:t>
      </w:r>
      <w:r>
        <w:rPr>
          <w:rFonts w:eastAsia="Times New Roman" w:cs="Times New Roman"/>
          <w:color w:val="000000"/>
        </w:rPr>
        <w:t>AaX</w:t>
      </w:r>
      <w:r>
        <w:rPr>
          <w:color w:val="000000"/>
          <w:vertAlign w:val="superscript"/>
        </w:rPr>
        <w:t>b</w:t>
      </w:r>
      <w:r>
        <w:rPr>
          <w:rFonts w:eastAsia="Times New Roman" w:cs="Times New Roman"/>
          <w:color w:val="000000"/>
        </w:rPr>
        <w:t>X</w:t>
      </w:r>
      <w:r>
        <w:rPr>
          <w:color w:val="000000"/>
          <w:vertAlign w:val="superscript"/>
        </w:rPr>
        <w:t>b</w:t>
      </w:r>
      <w:r>
        <w:rPr>
          <w:rFonts w:ascii="宋体" w:hAnsi="宋体"/>
          <w:color w:val="000000"/>
        </w:rPr>
        <w:t>,红眼正常翅基因型为</w:t>
      </w:r>
      <w:r>
        <w:rPr>
          <w:rFonts w:eastAsia="Times New Roman" w:cs="Times New Roman"/>
          <w:color w:val="000000"/>
        </w:rPr>
        <w:t>aaX</w:t>
      </w:r>
      <w:r>
        <w:rPr>
          <w:color w:val="000000"/>
          <w:vertAlign w:val="superscript"/>
        </w:rPr>
        <w:t>B</w:t>
      </w:r>
      <w:r>
        <w:rPr>
          <w:rFonts w:eastAsia="Times New Roman" w:cs="Times New Roman"/>
          <w:color w:val="000000"/>
        </w:rPr>
        <w:t>Y</w:t>
      </w:r>
      <w:r>
        <w:rPr>
          <w:rFonts w:ascii="宋体" w:hAnsi="宋体"/>
          <w:color w:val="000000"/>
        </w:rPr>
        <w:t>，子一代群体基因型及比例为</w:t>
      </w:r>
      <w:r>
        <w:rPr>
          <w:rFonts w:eastAsia="Times New Roman" w:cs="Times New Roman"/>
          <w:color w:val="000000"/>
        </w:rPr>
        <w:t>aaX</w:t>
      </w:r>
      <w:r>
        <w:rPr>
          <w:color w:val="000000"/>
          <w:vertAlign w:val="superscript"/>
        </w:rPr>
        <w:t>B</w:t>
      </w:r>
      <w:r>
        <w:rPr>
          <w:rFonts w:eastAsia="Times New Roman" w:cs="Times New Roman"/>
          <w:color w:val="000000"/>
        </w:rPr>
        <w:t>X</w:t>
      </w:r>
      <w:r>
        <w:rPr>
          <w:color w:val="000000"/>
          <w:vertAlign w:val="superscript"/>
        </w:rPr>
        <w:t>b</w:t>
      </w:r>
      <w:r>
        <w:rPr>
          <w:rFonts w:ascii="宋体" w:hAnsi="宋体"/>
          <w:color w:val="000000"/>
        </w:rPr>
        <w:t>:</w:t>
      </w:r>
      <w:r>
        <w:rPr>
          <w:rFonts w:eastAsia="Times New Roman" w:cs="Times New Roman"/>
          <w:color w:val="000000"/>
        </w:rPr>
        <w:t>AaX</w:t>
      </w:r>
      <w:r>
        <w:rPr>
          <w:color w:val="000000"/>
          <w:vertAlign w:val="superscript"/>
        </w:rPr>
        <w:t>B</w:t>
      </w:r>
      <w:r>
        <w:rPr>
          <w:rFonts w:eastAsia="Times New Roman" w:cs="Times New Roman"/>
          <w:color w:val="000000"/>
        </w:rPr>
        <w:t>X</w:t>
      </w:r>
      <w:r>
        <w:rPr>
          <w:color w:val="000000"/>
          <w:vertAlign w:val="superscript"/>
        </w:rPr>
        <w:t>b</w:t>
      </w:r>
      <w:r>
        <w:rPr>
          <w:rFonts w:ascii="宋体" w:hAnsi="宋体"/>
          <w:color w:val="000000"/>
        </w:rPr>
        <w:t>:</w:t>
      </w:r>
      <w:r>
        <w:rPr>
          <w:rFonts w:eastAsia="Times New Roman" w:cs="Times New Roman"/>
          <w:color w:val="000000"/>
        </w:rPr>
        <w:t>aaX</w:t>
      </w:r>
      <w:r>
        <w:rPr>
          <w:color w:val="000000"/>
          <w:vertAlign w:val="superscript"/>
        </w:rPr>
        <w:t>b</w:t>
      </w:r>
      <w:r>
        <w:rPr>
          <w:rFonts w:eastAsia="Times New Roman" w:cs="Times New Roman"/>
          <w:color w:val="000000"/>
        </w:rPr>
        <w:t>Y</w:t>
      </w:r>
      <w:r>
        <w:rPr>
          <w:rFonts w:ascii="宋体" w:hAnsi="宋体"/>
          <w:color w:val="000000"/>
        </w:rPr>
        <w:t>:</w:t>
      </w:r>
      <w:r>
        <w:rPr>
          <w:rFonts w:eastAsia="Times New Roman" w:cs="Times New Roman"/>
          <w:color w:val="000000"/>
        </w:rPr>
        <w:t>AaX</w:t>
      </w:r>
      <w:r>
        <w:rPr>
          <w:color w:val="000000"/>
          <w:vertAlign w:val="superscript"/>
        </w:rPr>
        <w:t>b</w:t>
      </w:r>
      <w:r>
        <w:rPr>
          <w:rFonts w:eastAsia="Times New Roman" w:cs="Times New Roman"/>
          <w:color w:val="000000"/>
        </w:rPr>
        <w:t>Y=1：1：1：1</w:t>
      </w:r>
      <w:r>
        <w:rPr>
          <w:rFonts w:ascii="宋体" w:hAnsi="宋体"/>
          <w:color w:val="000000"/>
        </w:rPr>
        <w:t>，子一代随机交配获得子二代，子二代中出现红眼正常翅，即</w:t>
      </w:r>
      <w:r>
        <w:rPr>
          <w:rFonts w:eastAsia="Times New Roman" w:cs="Times New Roman"/>
          <w:color w:val="000000"/>
        </w:rPr>
        <w:t>aaX</w:t>
      </w:r>
      <w:r>
        <w:rPr>
          <w:color w:val="000000"/>
          <w:vertAlign w:val="superscript"/>
        </w:rPr>
        <w:t>B</w:t>
      </w:r>
      <w:r>
        <w:rPr>
          <w:rFonts w:eastAsia="Times New Roman" w:cs="Times New Roman"/>
          <w:color w:val="000000"/>
        </w:rPr>
        <w:t>Y</w:t>
      </w:r>
      <w:r>
        <w:rPr>
          <w:color w:val="000000"/>
        </w:rPr>
        <w:t>和</w:t>
      </w:r>
      <w:r>
        <w:rPr>
          <w:rFonts w:eastAsia="Times New Roman" w:cs="Times New Roman"/>
          <w:color w:val="000000"/>
        </w:rPr>
        <w:t>aaX</w:t>
      </w:r>
      <w:r>
        <w:rPr>
          <w:color w:val="000000"/>
          <w:vertAlign w:val="superscript"/>
        </w:rPr>
        <w:t>B</w:t>
      </w:r>
      <w:r>
        <w:rPr>
          <w:rFonts w:eastAsia="Times New Roman" w:cs="Times New Roman"/>
          <w:color w:val="000000"/>
        </w:rPr>
        <w:t>X</w:t>
      </w:r>
      <w:r>
        <w:rPr>
          <w:color w:val="000000"/>
          <w:vertAlign w:val="superscript"/>
        </w:rPr>
        <w:t>b</w:t>
      </w:r>
      <w:r>
        <w:rPr>
          <w:rFonts w:ascii="宋体" w:hAnsi="宋体"/>
          <w:color w:val="000000"/>
        </w:rPr>
        <w:t>的概率：</w:t>
      </w:r>
      <w:r>
        <w:rPr>
          <w:rFonts w:eastAsia="Times New Roman" w:cs="Times New Roman"/>
          <w:color w:val="000000"/>
        </w:rPr>
        <w:t>aa</w:t>
      </w:r>
      <w:r>
        <w:rPr>
          <w:rFonts w:ascii="宋体" w:hAnsi="宋体"/>
          <w:color w:val="000000"/>
        </w:rPr>
        <w:t>与</w:t>
      </w:r>
      <w:r>
        <w:rPr>
          <w:rFonts w:eastAsia="Times New Roman" w:cs="Times New Roman"/>
          <w:color w:val="000000"/>
        </w:rPr>
        <w:t>Aa</w:t>
      </w:r>
      <w:r>
        <w:rPr>
          <w:color w:val="000000"/>
        </w:rPr>
        <w:t>随机交配获得</w:t>
      </w:r>
      <w:r>
        <w:rPr>
          <w:rFonts w:eastAsia="Times New Roman" w:cs="Times New Roman"/>
          <w:color w:val="000000"/>
        </w:rPr>
        <w:t>aa</w:t>
      </w:r>
      <w:r>
        <w:rPr>
          <w:rFonts w:ascii="宋体" w:hAnsi="宋体"/>
          <w:color w:val="000000"/>
        </w:rPr>
        <w:t>的概率为：</w:t>
      </w:r>
      <w:r>
        <w:rPr>
          <w:rFonts w:eastAsia="Times New Roman" w:cs="Times New Roman"/>
          <w:color w:val="000000"/>
        </w:rPr>
        <w:t>3/4×3/4=9/16</w:t>
      </w:r>
      <w:r>
        <w:rPr>
          <w:color w:val="000000"/>
        </w:rPr>
        <w:t>，</w:t>
      </w:r>
      <w:r>
        <w:rPr>
          <w:rFonts w:eastAsia="Times New Roman" w:cs="Times New Roman"/>
          <w:color w:val="000000"/>
        </w:rPr>
        <w:t>X</w:t>
      </w:r>
      <w:r>
        <w:rPr>
          <w:color w:val="000000"/>
          <w:vertAlign w:val="superscript"/>
        </w:rPr>
        <w:t>B</w:t>
      </w:r>
      <w:r>
        <w:rPr>
          <w:rFonts w:eastAsia="Times New Roman" w:cs="Times New Roman"/>
          <w:color w:val="000000"/>
        </w:rPr>
        <w:t>X</w:t>
      </w:r>
      <w:r>
        <w:rPr>
          <w:color w:val="000000"/>
          <w:vertAlign w:val="superscript"/>
        </w:rPr>
        <w:t>b</w:t>
      </w:r>
      <w:r>
        <w:rPr>
          <w:rFonts w:ascii="宋体" w:hAnsi="宋体"/>
          <w:color w:val="000000"/>
        </w:rPr>
        <w:t>与</w:t>
      </w:r>
      <w:r>
        <w:rPr>
          <w:rFonts w:eastAsia="Times New Roman" w:cs="Times New Roman"/>
          <w:color w:val="000000"/>
        </w:rPr>
        <w:t>X</w:t>
      </w:r>
      <w:r>
        <w:rPr>
          <w:color w:val="000000"/>
          <w:vertAlign w:val="superscript"/>
        </w:rPr>
        <w:t>b</w:t>
      </w:r>
      <w:r>
        <w:rPr>
          <w:rFonts w:eastAsia="Times New Roman" w:cs="Times New Roman"/>
          <w:color w:val="000000"/>
        </w:rPr>
        <w:t>Y</w:t>
      </w:r>
      <w:r>
        <w:rPr>
          <w:rFonts w:ascii="宋体" w:hAnsi="宋体"/>
          <w:color w:val="000000"/>
        </w:rPr>
        <w:t>随机交配得到</w:t>
      </w:r>
      <w:r>
        <w:rPr>
          <w:rFonts w:eastAsia="Times New Roman" w:cs="Times New Roman"/>
          <w:color w:val="000000"/>
        </w:rPr>
        <w:t>X</w:t>
      </w:r>
      <w:r>
        <w:rPr>
          <w:color w:val="000000"/>
          <w:vertAlign w:val="superscript"/>
        </w:rPr>
        <w:t>B</w:t>
      </w:r>
      <w:r>
        <w:rPr>
          <w:rFonts w:eastAsia="Times New Roman" w:cs="Times New Roman"/>
          <w:color w:val="000000"/>
        </w:rPr>
        <w:t>Y</w:t>
      </w:r>
      <w:r>
        <w:rPr>
          <w:color w:val="000000"/>
        </w:rPr>
        <w:t>和</w:t>
      </w:r>
      <w:r>
        <w:rPr>
          <w:rFonts w:eastAsia="Times New Roman" w:cs="Times New Roman"/>
          <w:color w:val="000000"/>
        </w:rPr>
        <w:t>X</w:t>
      </w:r>
      <w:r>
        <w:rPr>
          <w:color w:val="000000"/>
          <w:vertAlign w:val="superscript"/>
        </w:rPr>
        <w:t>B</w:t>
      </w:r>
      <w:r>
        <w:rPr>
          <w:rFonts w:eastAsia="Times New Roman" w:cs="Times New Roman"/>
          <w:color w:val="000000"/>
        </w:rPr>
        <w:t>X</w:t>
      </w:r>
      <w:r>
        <w:rPr>
          <w:color w:val="000000"/>
          <w:vertAlign w:val="superscript"/>
        </w:rPr>
        <w:t>b</w:t>
      </w:r>
      <w:r>
        <w:rPr>
          <w:rFonts w:ascii="宋体" w:hAnsi="宋体"/>
          <w:color w:val="000000"/>
        </w:rPr>
        <w:t>的概率为：</w:t>
      </w:r>
      <w:r>
        <w:rPr>
          <w:rFonts w:eastAsia="Times New Roman" w:cs="Times New Roman"/>
          <w:color w:val="000000"/>
        </w:rPr>
        <w:t>1×1/2=1/2</w:t>
      </w:r>
      <w:r>
        <w:rPr>
          <w:rFonts w:ascii="宋体" w:hAnsi="宋体"/>
          <w:color w:val="000000"/>
        </w:rPr>
        <w:t>，因此子二代中出现红眼正常翅，即</w:t>
      </w:r>
      <w:r>
        <w:rPr>
          <w:rFonts w:eastAsia="Times New Roman" w:cs="Times New Roman"/>
          <w:color w:val="000000"/>
        </w:rPr>
        <w:t>aaX</w:t>
      </w:r>
      <w:r>
        <w:rPr>
          <w:color w:val="000000"/>
          <w:vertAlign w:val="superscript"/>
        </w:rPr>
        <w:t>B</w:t>
      </w:r>
      <w:r>
        <w:rPr>
          <w:rFonts w:eastAsia="Times New Roman" w:cs="Times New Roman"/>
          <w:color w:val="000000"/>
        </w:rPr>
        <w:t>Y</w:t>
      </w:r>
      <w:r>
        <w:rPr>
          <w:color w:val="000000"/>
        </w:rPr>
        <w:t>和</w:t>
      </w:r>
      <w:r>
        <w:rPr>
          <w:rFonts w:eastAsia="Times New Roman" w:cs="Times New Roman"/>
          <w:color w:val="000000"/>
        </w:rPr>
        <w:t>aaX</w:t>
      </w:r>
      <w:r>
        <w:rPr>
          <w:color w:val="000000"/>
          <w:vertAlign w:val="superscript"/>
        </w:rPr>
        <w:t>B</w:t>
      </w:r>
      <w:r>
        <w:rPr>
          <w:rFonts w:eastAsia="Times New Roman" w:cs="Times New Roman"/>
          <w:color w:val="000000"/>
        </w:rPr>
        <w:t>X</w:t>
      </w:r>
      <w:r>
        <w:rPr>
          <w:color w:val="000000"/>
          <w:vertAlign w:val="superscript"/>
        </w:rPr>
        <w:t>b</w:t>
      </w:r>
      <w:r>
        <w:rPr>
          <w:rFonts w:ascii="宋体" w:hAnsi="宋体"/>
          <w:color w:val="000000"/>
        </w:rPr>
        <w:t>的概率</w:t>
      </w:r>
      <w:r>
        <w:rPr>
          <w:rFonts w:eastAsia="Times New Roman" w:cs="Times New Roman"/>
          <w:color w:val="000000"/>
        </w:rPr>
        <w:t>9/16×1/2</w:t>
      </w:r>
      <w:r>
        <w:rPr>
          <w:rFonts w:ascii="宋体" w:hAnsi="宋体"/>
          <w:color w:val="000000"/>
        </w:rPr>
        <w:t>=</w:t>
      </w:r>
      <w:r>
        <w:rPr>
          <w:rFonts w:eastAsia="Times New Roman" w:cs="Times New Roman"/>
          <w:color w:val="000000"/>
        </w:rPr>
        <w:t>9/32</w:t>
      </w:r>
      <w:r>
        <w:rPr>
          <w:rFonts w:ascii="宋体" w:hAnsi="宋体"/>
          <w:color w:val="000000"/>
        </w:rPr>
        <w:t>，</w:t>
      </w:r>
      <w:r>
        <w:rPr>
          <w:rFonts w:eastAsia="Times New Roman" w:cs="Times New Roman"/>
          <w:color w:val="000000"/>
        </w:rPr>
        <w:t>A</w:t>
      </w:r>
      <w:r>
        <w:rPr>
          <w:rFonts w:ascii="宋体" w:hAnsi="宋体"/>
          <w:color w:val="000000"/>
        </w:rPr>
        <w:t>正确，</w:t>
      </w:r>
      <w:r>
        <w:rPr>
          <w:rFonts w:eastAsia="Times New Roman" w:cs="Times New Roman"/>
          <w:color w:val="000000"/>
        </w:rPr>
        <w:t>BCD</w:t>
      </w:r>
      <w:r>
        <w:rPr>
          <w:rFonts w:ascii="宋体" w:hAnsi="宋体"/>
          <w:color w:val="000000"/>
        </w:rPr>
        <w:t>错误。</w:t>
      </w:r>
    </w:p>
    <w:p w14:paraId="56F04738" w14:textId="77777777" w:rsidR="000C5062" w:rsidRDefault="00000000">
      <w:pPr>
        <w:spacing w:line="360" w:lineRule="auto"/>
        <w:jc w:val="left"/>
        <w:textAlignment w:val="center"/>
        <w:rPr>
          <w:color w:val="000000"/>
        </w:rPr>
      </w:pPr>
      <w:r>
        <w:rPr>
          <w:color w:val="000000"/>
        </w:rPr>
        <w:t>故选</w:t>
      </w:r>
      <w:r>
        <w:rPr>
          <w:color w:val="000000"/>
        </w:rPr>
        <w:t>A</w:t>
      </w:r>
      <w:r>
        <w:rPr>
          <w:color w:val="000000"/>
        </w:rPr>
        <w:t>。</w:t>
      </w:r>
    </w:p>
    <w:p w14:paraId="5AE9073C" w14:textId="77777777" w:rsidR="000C5062" w:rsidRDefault="00000000">
      <w:pPr>
        <w:spacing w:line="360" w:lineRule="auto"/>
        <w:textAlignment w:val="center"/>
        <w:rPr>
          <w:color w:val="000000"/>
        </w:rPr>
      </w:pPr>
      <w:r>
        <w:rPr>
          <w:rFonts w:ascii="宋体" w:hAnsi="宋体"/>
          <w:color w:val="000000"/>
        </w:rPr>
        <w:t>阅读下列材料，回答下列小题。</w:t>
      </w:r>
    </w:p>
    <w:p w14:paraId="38C7651C" w14:textId="77777777" w:rsidR="000C5062" w:rsidRDefault="00000000">
      <w:pPr>
        <w:spacing w:line="360" w:lineRule="auto"/>
        <w:textAlignment w:val="center"/>
        <w:rPr>
          <w:color w:val="000000"/>
        </w:rPr>
      </w:pPr>
      <w:r>
        <w:rPr>
          <w:rFonts w:ascii="宋体" w:hAnsi="宋体"/>
          <w:color w:val="000000"/>
        </w:rPr>
        <w:t>稻田中常会伴生许多昆虫，如在水稻的叶层会伴生稻苞虫、稻纵卷叶螟等食叶性害虫，在茎秆层常有稻飞虱、叶蝉等害虫，而地下层有稻叶甲虫等食根性害虫，水稻与这些害虫之间形成了复杂的种间关系。</w:t>
      </w:r>
    </w:p>
    <w:p w14:paraId="547EB49E" w14:textId="77777777" w:rsidR="000C5062" w:rsidRDefault="00000000">
      <w:pPr>
        <w:spacing w:line="360" w:lineRule="auto"/>
        <w:jc w:val="left"/>
        <w:textAlignment w:val="center"/>
        <w:rPr>
          <w:color w:val="000000"/>
        </w:rPr>
      </w:pPr>
      <w:r>
        <w:rPr>
          <w:color w:val="000000"/>
        </w:rPr>
        <w:t xml:space="preserve">15. </w:t>
      </w:r>
      <w:r>
        <w:rPr>
          <w:rFonts w:ascii="宋体" w:hAnsi="宋体"/>
          <w:color w:val="000000"/>
        </w:rPr>
        <w:t>稻苞虫是完全变态发育昆虫。其幼虫主要啃食水稻等植物叶片，成虫主要舔食植物花粉。某稻田发现了稻苞虫的虫情，下列措施既能有效控制虫害，又不会造成环境污染的是（</w:t>
      </w:r>
      <w:r>
        <w:rPr>
          <w:rFonts w:eastAsia="Times New Roman" w:cs="Times New Roman"/>
          <w:color w:val="000000"/>
        </w:rPr>
        <w:t xml:space="preserve">    </w:t>
      </w:r>
      <w:r>
        <w:rPr>
          <w:rFonts w:ascii="宋体" w:hAnsi="宋体"/>
          <w:color w:val="000000"/>
        </w:rPr>
        <w:t>）</w:t>
      </w:r>
    </w:p>
    <w:p w14:paraId="1BE3FC40" w14:textId="77777777" w:rsidR="000C5062" w:rsidRDefault="00000000">
      <w:pPr>
        <w:tabs>
          <w:tab w:val="left" w:pos="4873"/>
        </w:tabs>
        <w:spacing w:line="360" w:lineRule="auto"/>
        <w:jc w:val="left"/>
        <w:textAlignment w:val="center"/>
        <w:rPr>
          <w:color w:val="000000"/>
        </w:rPr>
      </w:pPr>
      <w:r>
        <w:rPr>
          <w:color w:val="000000"/>
        </w:rPr>
        <w:t xml:space="preserve">A. </w:t>
      </w:r>
      <w:r>
        <w:rPr>
          <w:rFonts w:ascii="宋体" w:hAnsi="宋体"/>
          <w:color w:val="000000"/>
        </w:rPr>
        <w:t>引入食虫鸟类捕杀</w:t>
      </w:r>
      <w:r>
        <w:rPr>
          <w:color w:val="000000"/>
        </w:rPr>
        <w:tab/>
        <w:t xml:space="preserve">B. </w:t>
      </w:r>
      <w:r>
        <w:rPr>
          <w:rFonts w:ascii="宋体" w:hAnsi="宋体"/>
          <w:color w:val="000000"/>
        </w:rPr>
        <w:t>使用杀虫剂消杀</w:t>
      </w:r>
    </w:p>
    <w:p w14:paraId="1450D77A" w14:textId="77777777" w:rsidR="000C5062" w:rsidRDefault="00000000">
      <w:pPr>
        <w:tabs>
          <w:tab w:val="left" w:pos="4873"/>
        </w:tabs>
        <w:spacing w:line="360" w:lineRule="auto"/>
        <w:jc w:val="left"/>
        <w:textAlignment w:val="center"/>
        <w:rPr>
          <w:color w:val="000000"/>
        </w:rPr>
      </w:pPr>
      <w:r>
        <w:rPr>
          <w:color w:val="000000"/>
        </w:rPr>
        <w:t xml:space="preserve">C. </w:t>
      </w:r>
      <w:r>
        <w:rPr>
          <w:rFonts w:ascii="宋体" w:hAnsi="宋体"/>
          <w:color w:val="000000"/>
        </w:rPr>
        <w:t>使用性引诱剂诱杀</w:t>
      </w:r>
      <w:r>
        <w:rPr>
          <w:color w:val="000000"/>
        </w:rPr>
        <w:tab/>
        <w:t xml:space="preserve">D. </w:t>
      </w:r>
      <w:r>
        <w:rPr>
          <w:rFonts w:ascii="宋体" w:hAnsi="宋体"/>
          <w:color w:val="000000"/>
        </w:rPr>
        <w:t>使用防虫网隔离</w:t>
      </w:r>
    </w:p>
    <w:p w14:paraId="7C672DF2" w14:textId="77777777" w:rsidR="000C5062" w:rsidRDefault="00000000">
      <w:pPr>
        <w:spacing w:line="360" w:lineRule="auto"/>
        <w:jc w:val="left"/>
        <w:textAlignment w:val="center"/>
        <w:rPr>
          <w:color w:val="000000"/>
        </w:rPr>
      </w:pPr>
      <w:r>
        <w:rPr>
          <w:color w:val="000000"/>
        </w:rPr>
        <w:t xml:space="preserve">16. </w:t>
      </w:r>
      <w:r>
        <w:rPr>
          <w:rFonts w:ascii="宋体" w:hAnsi="宋体"/>
          <w:color w:val="000000"/>
        </w:rPr>
        <w:t>水稻、昆虫和杂草等共同构成稻田群落，也形成了其特有的群落结构。下列关于该群落空间结构的分析正确的是（</w:t>
      </w:r>
      <w:r>
        <w:rPr>
          <w:rFonts w:eastAsia="Times New Roman" w:cs="Times New Roman"/>
          <w:color w:val="000000"/>
        </w:rPr>
        <w:t xml:space="preserve">    </w:t>
      </w:r>
      <w:r>
        <w:rPr>
          <w:rFonts w:ascii="宋体" w:hAnsi="宋体"/>
          <w:color w:val="000000"/>
        </w:rPr>
        <w:t>）</w:t>
      </w:r>
    </w:p>
    <w:p w14:paraId="1D5A99D2" w14:textId="77777777" w:rsidR="000C5062" w:rsidRDefault="00000000">
      <w:pPr>
        <w:spacing w:line="360" w:lineRule="auto"/>
        <w:jc w:val="left"/>
        <w:textAlignment w:val="center"/>
        <w:rPr>
          <w:color w:val="000000"/>
        </w:rPr>
      </w:pPr>
      <w:r>
        <w:rPr>
          <w:color w:val="000000"/>
        </w:rPr>
        <w:t xml:space="preserve">A. </w:t>
      </w:r>
      <w:r>
        <w:rPr>
          <w:rFonts w:ascii="宋体" w:hAnsi="宋体"/>
          <w:color w:val="000000"/>
        </w:rPr>
        <w:t>昆虫在水稻地上部分不同位置分布与光照强度密切相关</w:t>
      </w:r>
    </w:p>
    <w:p w14:paraId="37CBDF56" w14:textId="77777777" w:rsidR="000C5062" w:rsidRDefault="00000000">
      <w:pPr>
        <w:spacing w:line="360" w:lineRule="auto"/>
        <w:jc w:val="left"/>
        <w:textAlignment w:val="center"/>
        <w:rPr>
          <w:color w:val="000000"/>
        </w:rPr>
      </w:pPr>
      <w:r>
        <w:rPr>
          <w:color w:val="000000"/>
        </w:rPr>
        <w:t xml:space="preserve">B. </w:t>
      </w:r>
      <w:r>
        <w:rPr>
          <w:rFonts w:ascii="宋体" w:hAnsi="宋体"/>
          <w:color w:val="000000"/>
        </w:rPr>
        <w:t>昆虫在地上层或地下层分布格局与其所需资源配置有关</w:t>
      </w:r>
    </w:p>
    <w:p w14:paraId="2343BC1D" w14:textId="77777777" w:rsidR="000C5062" w:rsidRDefault="00000000">
      <w:pPr>
        <w:spacing w:line="360" w:lineRule="auto"/>
        <w:jc w:val="left"/>
        <w:textAlignment w:val="center"/>
        <w:rPr>
          <w:color w:val="000000"/>
        </w:rPr>
      </w:pPr>
      <w:r>
        <w:rPr>
          <w:color w:val="000000"/>
        </w:rPr>
        <w:t xml:space="preserve">C. </w:t>
      </w:r>
      <w:r>
        <w:rPr>
          <w:rFonts w:ascii="宋体" w:hAnsi="宋体"/>
          <w:color w:val="000000"/>
        </w:rPr>
        <w:t>因水稻较强的繁殖能力导致稻田群落水平结构的简单化</w:t>
      </w:r>
    </w:p>
    <w:p w14:paraId="78945E27" w14:textId="77777777" w:rsidR="000C5062" w:rsidRDefault="00000000">
      <w:pPr>
        <w:spacing w:line="360" w:lineRule="auto"/>
        <w:jc w:val="left"/>
        <w:textAlignment w:val="center"/>
        <w:rPr>
          <w:color w:val="000000"/>
        </w:rPr>
      </w:pPr>
      <w:r>
        <w:rPr>
          <w:color w:val="000000"/>
        </w:rPr>
        <w:t xml:space="preserve">D. </w:t>
      </w:r>
      <w:r>
        <w:rPr>
          <w:rFonts w:ascii="宋体" w:hAnsi="宋体"/>
          <w:color w:val="000000"/>
        </w:rPr>
        <w:t>稻田群落水平结构的表现特征是物种之间不存在镶嵌性</w:t>
      </w:r>
    </w:p>
    <w:p w14:paraId="6EECF228" w14:textId="77777777" w:rsidR="000C5062" w:rsidRDefault="00000000">
      <w:pPr>
        <w:spacing w:line="360" w:lineRule="auto"/>
        <w:textAlignment w:val="center"/>
        <w:rPr>
          <w:color w:val="000000"/>
        </w:rPr>
      </w:pPr>
      <w:r>
        <w:rPr>
          <w:color w:val="2E75B6"/>
        </w:rPr>
        <w:t>【答案】</w:t>
      </w:r>
      <w:r>
        <w:rPr>
          <w:color w:val="000000"/>
        </w:rPr>
        <w:t>15. A    16. B</w:t>
      </w:r>
    </w:p>
    <w:p w14:paraId="1312C944" w14:textId="77777777" w:rsidR="000C5062" w:rsidRDefault="00000000">
      <w:pPr>
        <w:spacing w:line="360" w:lineRule="auto"/>
        <w:textAlignment w:val="center"/>
        <w:rPr>
          <w:color w:val="000000"/>
        </w:rPr>
      </w:pPr>
      <w:r>
        <w:rPr>
          <w:color w:val="2E75B6"/>
        </w:rPr>
        <w:t>【解析】</w:t>
      </w:r>
    </w:p>
    <w:p w14:paraId="52BFFC5C" w14:textId="77777777" w:rsidR="000C5062" w:rsidRDefault="00000000">
      <w:pPr>
        <w:spacing w:line="360" w:lineRule="auto"/>
        <w:jc w:val="left"/>
        <w:textAlignment w:val="center"/>
        <w:rPr>
          <w:color w:val="000000"/>
        </w:rPr>
      </w:pPr>
      <w:r>
        <w:rPr>
          <w:color w:val="000000"/>
        </w:rPr>
        <w:t>【分析】在群落中，各个生物种群分别占据了不同的空间，使群落形成一定的空间结构，群落的空间结构包括垂直结构和水平结构等方面。</w:t>
      </w:r>
      <w:r>
        <w:rPr>
          <w:color w:val="000000"/>
        </w:rPr>
        <w:lastRenderedPageBreak/>
        <w:t>垂直结构是在垂直方向上，大多数群落都具有明显的分层现象。</w:t>
      </w:r>
    </w:p>
    <w:p w14:paraId="2A413A47" w14:textId="77777777" w:rsidR="000C5062" w:rsidRDefault="00000000">
      <w:pPr>
        <w:spacing w:line="360" w:lineRule="auto"/>
        <w:jc w:val="left"/>
        <w:textAlignment w:val="center"/>
        <w:rPr>
          <w:color w:val="000000"/>
        </w:rPr>
      </w:pPr>
      <w:r>
        <w:rPr>
          <w:color w:val="000000"/>
        </w:rPr>
        <w:t>信息传递在生态系统中的作用：（</w:t>
      </w:r>
      <w:r>
        <w:rPr>
          <w:color w:val="000000"/>
        </w:rPr>
        <w:t>1</w:t>
      </w:r>
      <w:r>
        <w:rPr>
          <w:color w:val="000000"/>
        </w:rPr>
        <w:t>）个体：生命活动的正常进行，离不开信息的作用。（</w:t>
      </w:r>
      <w:r>
        <w:rPr>
          <w:color w:val="000000"/>
        </w:rPr>
        <w:t>2</w:t>
      </w:r>
      <w:r>
        <w:rPr>
          <w:color w:val="000000"/>
        </w:rPr>
        <w:t>）种群：生物种群的繁衍，离不开信息传递。（</w:t>
      </w:r>
      <w:r>
        <w:rPr>
          <w:color w:val="000000"/>
        </w:rPr>
        <w:t>3</w:t>
      </w:r>
      <w:r>
        <w:rPr>
          <w:color w:val="000000"/>
        </w:rPr>
        <w:t>）群落和生态系统：能调节生物的种间关系，经维持生态系统的稳定。</w:t>
      </w:r>
    </w:p>
    <w:p w14:paraId="23657C01" w14:textId="77777777" w:rsidR="000C5062" w:rsidRDefault="00000000">
      <w:pPr>
        <w:spacing w:line="360" w:lineRule="auto"/>
        <w:jc w:val="left"/>
        <w:textAlignment w:val="center"/>
        <w:rPr>
          <w:color w:val="000000"/>
        </w:rPr>
      </w:pPr>
      <w:r>
        <w:rPr>
          <w:color w:val="000000"/>
        </w:rPr>
        <w:t>【</w:t>
      </w:r>
      <w:r>
        <w:rPr>
          <w:color w:val="000000"/>
        </w:rPr>
        <w:t>15</w:t>
      </w:r>
      <w:r>
        <w:rPr>
          <w:color w:val="000000"/>
        </w:rPr>
        <w:t>题详解】</w:t>
      </w:r>
    </w:p>
    <w:p w14:paraId="0752ED69" w14:textId="77777777" w:rsidR="000C5062" w:rsidRDefault="00000000">
      <w:pPr>
        <w:spacing w:line="360" w:lineRule="auto"/>
        <w:jc w:val="left"/>
        <w:textAlignment w:val="center"/>
        <w:rPr>
          <w:color w:val="000000"/>
        </w:rPr>
      </w:pPr>
      <w:r>
        <w:rPr>
          <w:color w:val="000000"/>
        </w:rPr>
        <w:t>A</w:t>
      </w:r>
      <w:r>
        <w:rPr>
          <w:color w:val="000000"/>
        </w:rPr>
        <w:t>、以鸟治虫，属于生物防治，食虫鸟类既能吃幼虫也能吃成虫，既能有效控制虫害，又不会造成环境污染，</w:t>
      </w:r>
      <w:r>
        <w:rPr>
          <w:color w:val="000000"/>
        </w:rPr>
        <w:t>A</w:t>
      </w:r>
      <w:r>
        <w:rPr>
          <w:color w:val="000000"/>
        </w:rPr>
        <w:t>正确；</w:t>
      </w:r>
    </w:p>
    <w:p w14:paraId="136A8DB8" w14:textId="77777777" w:rsidR="000C5062" w:rsidRDefault="00000000">
      <w:pPr>
        <w:spacing w:line="360" w:lineRule="auto"/>
        <w:jc w:val="left"/>
        <w:textAlignment w:val="center"/>
        <w:rPr>
          <w:color w:val="000000"/>
        </w:rPr>
      </w:pPr>
      <w:r>
        <w:rPr>
          <w:color w:val="000000"/>
        </w:rPr>
        <w:t>B</w:t>
      </w:r>
      <w:r>
        <w:rPr>
          <w:color w:val="000000"/>
        </w:rPr>
        <w:t>、使用杀虫剂消杀属于化学防治，污染环境，</w:t>
      </w:r>
      <w:r>
        <w:rPr>
          <w:color w:val="000000"/>
        </w:rPr>
        <w:t>B</w:t>
      </w:r>
      <w:r>
        <w:rPr>
          <w:color w:val="000000"/>
        </w:rPr>
        <w:t>错误；</w:t>
      </w:r>
    </w:p>
    <w:p w14:paraId="79CB84A3" w14:textId="77777777" w:rsidR="000C5062" w:rsidRDefault="00000000">
      <w:pPr>
        <w:spacing w:line="360" w:lineRule="auto"/>
        <w:jc w:val="left"/>
        <w:textAlignment w:val="center"/>
        <w:rPr>
          <w:color w:val="000000"/>
        </w:rPr>
      </w:pPr>
      <w:r>
        <w:rPr>
          <w:color w:val="000000"/>
        </w:rPr>
        <w:t>C</w:t>
      </w:r>
      <w:r>
        <w:rPr>
          <w:color w:val="000000"/>
        </w:rPr>
        <w:t>、使用性引诱剂诱杀属于生物防治，有效改变种群性别比例从而降低出生率，但是诱杀的是成虫，效果相对弱些，</w:t>
      </w:r>
      <w:r>
        <w:rPr>
          <w:color w:val="000000"/>
        </w:rPr>
        <w:t>C</w:t>
      </w:r>
      <w:r>
        <w:rPr>
          <w:color w:val="000000"/>
        </w:rPr>
        <w:t>错误；</w:t>
      </w:r>
    </w:p>
    <w:p w14:paraId="0FAC5548" w14:textId="77777777" w:rsidR="000C5062" w:rsidRDefault="00000000">
      <w:pPr>
        <w:spacing w:line="360" w:lineRule="auto"/>
        <w:jc w:val="left"/>
        <w:textAlignment w:val="center"/>
        <w:rPr>
          <w:color w:val="000000"/>
        </w:rPr>
      </w:pPr>
      <w:r>
        <w:rPr>
          <w:color w:val="000000"/>
        </w:rPr>
        <w:t>D</w:t>
      </w:r>
      <w:r>
        <w:rPr>
          <w:color w:val="000000"/>
        </w:rPr>
        <w:t>、使用防虫网隔离属于物理防治，不能效控制虫害，</w:t>
      </w:r>
      <w:r>
        <w:rPr>
          <w:color w:val="000000"/>
        </w:rPr>
        <w:t>D</w:t>
      </w:r>
      <w:r>
        <w:rPr>
          <w:color w:val="000000"/>
        </w:rPr>
        <w:t>错误。</w:t>
      </w:r>
    </w:p>
    <w:p w14:paraId="61506C91" w14:textId="77777777" w:rsidR="000C5062" w:rsidRDefault="00000000">
      <w:pPr>
        <w:spacing w:line="360" w:lineRule="auto"/>
        <w:jc w:val="left"/>
        <w:textAlignment w:val="center"/>
        <w:rPr>
          <w:color w:val="000000"/>
        </w:rPr>
      </w:pPr>
      <w:r>
        <w:rPr>
          <w:color w:val="000000"/>
        </w:rPr>
        <w:t>故选</w:t>
      </w:r>
      <w:r>
        <w:rPr>
          <w:color w:val="000000"/>
        </w:rPr>
        <w:t>A</w:t>
      </w:r>
      <w:r>
        <w:rPr>
          <w:color w:val="000000"/>
        </w:rPr>
        <w:t>。</w:t>
      </w:r>
    </w:p>
    <w:p w14:paraId="6561E678" w14:textId="77777777" w:rsidR="000C5062" w:rsidRDefault="00000000">
      <w:pPr>
        <w:spacing w:line="360" w:lineRule="auto"/>
        <w:jc w:val="left"/>
        <w:textAlignment w:val="center"/>
        <w:rPr>
          <w:color w:val="000000"/>
        </w:rPr>
      </w:pPr>
      <w:r>
        <w:rPr>
          <w:color w:val="000000"/>
        </w:rPr>
        <w:t>【</w:t>
      </w:r>
      <w:r>
        <w:rPr>
          <w:color w:val="000000"/>
        </w:rPr>
        <w:t>16</w:t>
      </w:r>
      <w:r>
        <w:rPr>
          <w:color w:val="000000"/>
        </w:rPr>
        <w:t>题详解】</w:t>
      </w:r>
    </w:p>
    <w:p w14:paraId="77D363BB" w14:textId="77777777" w:rsidR="000C5062" w:rsidRDefault="00000000">
      <w:pPr>
        <w:spacing w:line="360" w:lineRule="auto"/>
        <w:jc w:val="left"/>
        <w:textAlignment w:val="center"/>
        <w:rPr>
          <w:color w:val="000000"/>
        </w:rPr>
      </w:pPr>
      <w:r>
        <w:rPr>
          <w:color w:val="000000"/>
        </w:rPr>
        <w:t>A</w:t>
      </w:r>
      <w:r>
        <w:rPr>
          <w:color w:val="000000"/>
        </w:rPr>
        <w:t>、昆虫（动物）在水稻地上部分不同位置分布与栖息场所和食物条件密切相关，</w:t>
      </w:r>
      <w:r>
        <w:rPr>
          <w:color w:val="000000"/>
        </w:rPr>
        <w:t>A</w:t>
      </w:r>
      <w:r>
        <w:rPr>
          <w:color w:val="000000"/>
        </w:rPr>
        <w:t>错误；</w:t>
      </w:r>
    </w:p>
    <w:p w14:paraId="03A5EA7C" w14:textId="77777777" w:rsidR="000C5062" w:rsidRDefault="00000000">
      <w:pPr>
        <w:spacing w:line="360" w:lineRule="auto"/>
        <w:jc w:val="left"/>
        <w:textAlignment w:val="center"/>
        <w:rPr>
          <w:color w:val="000000"/>
        </w:rPr>
      </w:pPr>
      <w:r>
        <w:rPr>
          <w:color w:val="000000"/>
        </w:rPr>
        <w:t>B</w:t>
      </w:r>
      <w:r>
        <w:rPr>
          <w:color w:val="000000"/>
        </w:rPr>
        <w:t>、昆虫在地上层或地下层分布格局与其所需资源配置（栖息空间和食物等）有关，</w:t>
      </w:r>
      <w:r>
        <w:rPr>
          <w:color w:val="000000"/>
        </w:rPr>
        <w:t>B</w:t>
      </w:r>
      <w:r>
        <w:rPr>
          <w:color w:val="000000"/>
        </w:rPr>
        <w:t>正确；</w:t>
      </w:r>
    </w:p>
    <w:p w14:paraId="0F2139BE" w14:textId="77777777" w:rsidR="000C5062" w:rsidRDefault="00000000">
      <w:pPr>
        <w:spacing w:line="360" w:lineRule="auto"/>
        <w:jc w:val="left"/>
        <w:textAlignment w:val="center"/>
        <w:rPr>
          <w:color w:val="000000"/>
        </w:rPr>
      </w:pPr>
      <w:r>
        <w:rPr>
          <w:color w:val="000000"/>
        </w:rPr>
        <w:t>C</w:t>
      </w:r>
      <w:r>
        <w:rPr>
          <w:color w:val="000000"/>
        </w:rPr>
        <w:t>、人为因素导致稻田群落水平结构的</w:t>
      </w:r>
      <w:r>
        <w:rPr>
          <w:rFonts w:ascii="宋体" w:hAnsi="宋体"/>
          <w:color w:val="000000"/>
        </w:rPr>
        <w:t>简单化</w:t>
      </w:r>
      <w:r>
        <w:rPr>
          <w:color w:val="000000"/>
        </w:rPr>
        <w:t>，</w:t>
      </w:r>
      <w:r>
        <w:rPr>
          <w:color w:val="000000"/>
        </w:rPr>
        <w:t>C</w:t>
      </w:r>
      <w:r>
        <w:rPr>
          <w:color w:val="000000"/>
        </w:rPr>
        <w:t>错误；</w:t>
      </w:r>
    </w:p>
    <w:p w14:paraId="08B0E553" w14:textId="77777777" w:rsidR="000C5062" w:rsidRDefault="00000000">
      <w:pPr>
        <w:spacing w:line="360" w:lineRule="auto"/>
        <w:jc w:val="left"/>
        <w:textAlignment w:val="center"/>
        <w:rPr>
          <w:color w:val="000000"/>
        </w:rPr>
      </w:pPr>
      <w:r>
        <w:rPr>
          <w:color w:val="000000"/>
        </w:rPr>
        <w:t>D</w:t>
      </w:r>
      <w:r>
        <w:rPr>
          <w:color w:val="000000"/>
        </w:rPr>
        <w:t>、稻田群落水平结构的表现特征是物种之间存在镶嵌性，</w:t>
      </w:r>
      <w:r>
        <w:rPr>
          <w:color w:val="000000"/>
        </w:rPr>
        <w:t>D</w:t>
      </w:r>
      <w:r>
        <w:rPr>
          <w:color w:val="000000"/>
        </w:rPr>
        <w:t>错误。</w:t>
      </w:r>
    </w:p>
    <w:p w14:paraId="055A5695" w14:textId="77777777" w:rsidR="000C5062" w:rsidRDefault="00000000">
      <w:pPr>
        <w:spacing w:line="360" w:lineRule="auto"/>
        <w:jc w:val="left"/>
        <w:textAlignment w:val="center"/>
        <w:rPr>
          <w:color w:val="000000"/>
        </w:rPr>
      </w:pPr>
      <w:r>
        <w:rPr>
          <w:color w:val="000000"/>
        </w:rPr>
        <w:t>故选</w:t>
      </w:r>
      <w:r>
        <w:rPr>
          <w:color w:val="000000"/>
        </w:rPr>
        <w:t>B</w:t>
      </w:r>
      <w:r>
        <w:rPr>
          <w:color w:val="000000"/>
        </w:rPr>
        <w:t>。</w:t>
      </w:r>
    </w:p>
    <w:p w14:paraId="75B832CB" w14:textId="77777777" w:rsidR="000C5062" w:rsidRDefault="00000000">
      <w:pPr>
        <w:spacing w:line="360" w:lineRule="auto"/>
        <w:textAlignment w:val="center"/>
        <w:rPr>
          <w:color w:val="000000"/>
        </w:rPr>
      </w:pPr>
      <w:r>
        <w:rPr>
          <w:color w:val="000000"/>
        </w:rPr>
        <w:t xml:space="preserve">17. </w:t>
      </w:r>
      <w:r>
        <w:rPr>
          <w:rFonts w:ascii="宋体" w:hAnsi="宋体"/>
          <w:color w:val="000000"/>
        </w:rPr>
        <w:t>红豆杉细胞内的苯丙氨酸解氨酶（</w:t>
      </w:r>
      <w:r>
        <w:rPr>
          <w:rFonts w:eastAsia="Times New Roman" w:cs="Times New Roman"/>
          <w:color w:val="000000"/>
        </w:rPr>
        <w:t>PAL</w:t>
      </w:r>
      <w:r>
        <w:rPr>
          <w:rFonts w:ascii="宋体" w:hAnsi="宋体"/>
          <w:color w:val="000000"/>
        </w:rPr>
        <w:t>）能催化苯丙氨酸生成桂皮酸，进而促进紫杉醇的合成。低温条件下提取</w:t>
      </w:r>
      <w:r>
        <w:rPr>
          <w:rFonts w:eastAsia="Times New Roman" w:cs="Times New Roman"/>
          <w:color w:val="000000"/>
        </w:rPr>
        <w:t xml:space="preserve"> PAL </w:t>
      </w:r>
      <w:r>
        <w:rPr>
          <w:rFonts w:ascii="宋体" w:hAnsi="宋体"/>
          <w:color w:val="000000"/>
        </w:rPr>
        <w:t>酶液，测定</w:t>
      </w:r>
      <w:r>
        <w:rPr>
          <w:rFonts w:eastAsia="Times New Roman" w:cs="Times New Roman"/>
          <w:color w:val="000000"/>
        </w:rPr>
        <w:t xml:space="preserve"> PAL </w:t>
      </w:r>
      <w:r>
        <w:rPr>
          <w:rFonts w:ascii="宋体" w:hAnsi="宋体"/>
          <w:color w:val="000000"/>
        </w:rPr>
        <w:t>的活性，测定过程如下表。</w:t>
      </w:r>
    </w:p>
    <w:p w14:paraId="36819D71" w14:textId="77777777" w:rsidR="000C5062" w:rsidRDefault="00000000">
      <w:pPr>
        <w:spacing w:line="360" w:lineRule="auto"/>
        <w:jc w:val="center"/>
        <w:textAlignment w:val="center"/>
        <w:rPr>
          <w:color w:val="000000"/>
        </w:rPr>
      </w:pPr>
      <w:r>
        <w:rPr>
          <w:noProof/>
          <w:color w:val="000000"/>
        </w:rPr>
        <w:drawing>
          <wp:inline distT="0" distB="0" distL="114300" distR="114300" wp14:anchorId="67B7A6A4" wp14:editId="0B80D652">
            <wp:extent cx="3390900" cy="1447800"/>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3390900" cy="1447800"/>
                    </a:xfrm>
                    <a:prstGeom prst="rect">
                      <a:avLst/>
                    </a:prstGeom>
                  </pic:spPr>
                </pic:pic>
              </a:graphicData>
            </a:graphic>
          </wp:inline>
        </w:drawing>
      </w:r>
    </w:p>
    <w:p w14:paraId="2581D018" w14:textId="77777777" w:rsidR="000C5062" w:rsidRDefault="00000000">
      <w:pPr>
        <w:spacing w:line="360" w:lineRule="auto"/>
        <w:textAlignment w:val="center"/>
        <w:rPr>
          <w:color w:val="000000"/>
        </w:rPr>
      </w:pPr>
      <w:r>
        <w:rPr>
          <w:rFonts w:ascii="宋体" w:hAnsi="宋体"/>
          <w:color w:val="000000"/>
        </w:rPr>
        <w:lastRenderedPageBreak/>
        <w:t>下列叙述错误的是（</w:t>
      </w:r>
      <w:r>
        <w:rPr>
          <w:rFonts w:eastAsia="Times New Roman" w:cs="Times New Roman"/>
          <w:color w:val="000000"/>
        </w:rPr>
        <w:t xml:space="preserve">    </w:t>
      </w:r>
      <w:r>
        <w:rPr>
          <w:rFonts w:ascii="宋体" w:hAnsi="宋体"/>
          <w:color w:val="000000"/>
        </w:rPr>
        <w:t>）</w:t>
      </w:r>
    </w:p>
    <w:p w14:paraId="0018EC9C" w14:textId="77777777" w:rsidR="000C5062" w:rsidRDefault="00000000">
      <w:pPr>
        <w:tabs>
          <w:tab w:val="left" w:pos="4873"/>
        </w:tabs>
        <w:spacing w:line="360" w:lineRule="auto"/>
        <w:jc w:val="left"/>
        <w:textAlignment w:val="center"/>
        <w:rPr>
          <w:color w:val="000000"/>
        </w:rPr>
      </w:pPr>
      <w:r>
        <w:rPr>
          <w:color w:val="000000"/>
        </w:rPr>
        <w:t xml:space="preserve">A. </w:t>
      </w:r>
      <w:r>
        <w:rPr>
          <w:rFonts w:ascii="宋体" w:hAnsi="宋体"/>
          <w:color w:val="000000"/>
        </w:rPr>
        <w:t>低温提取以避免</w:t>
      </w:r>
      <w:r>
        <w:rPr>
          <w:rFonts w:eastAsia="Times New Roman" w:cs="Times New Roman"/>
          <w:color w:val="000000"/>
        </w:rPr>
        <w:t xml:space="preserve">PAL </w:t>
      </w:r>
      <w:r>
        <w:rPr>
          <w:rFonts w:ascii="宋体" w:hAnsi="宋体"/>
          <w:color w:val="000000"/>
        </w:rPr>
        <w:t>失活</w:t>
      </w:r>
      <w:r>
        <w:rPr>
          <w:color w:val="000000"/>
        </w:rPr>
        <w:tab/>
        <w:t xml:space="preserve">B. </w:t>
      </w:r>
      <w:r>
        <w:rPr>
          <w:rFonts w:eastAsia="Times New Roman" w:cs="Times New Roman"/>
          <w:color w:val="000000"/>
        </w:rPr>
        <w:t>30℃</w:t>
      </w:r>
      <w:r>
        <w:rPr>
          <w:rFonts w:ascii="宋体" w:hAnsi="宋体"/>
          <w:color w:val="000000"/>
        </w:rPr>
        <w:t>水浴</w:t>
      </w:r>
      <w:r>
        <w:rPr>
          <w:rFonts w:eastAsia="Times New Roman" w:cs="Times New Roman"/>
          <w:color w:val="000000"/>
        </w:rPr>
        <w:t>1</w:t>
      </w:r>
      <w:r>
        <w:rPr>
          <w:rFonts w:ascii="宋体" w:hAnsi="宋体"/>
          <w:color w:val="000000"/>
        </w:rPr>
        <w:t>小时使苯丙氨酸完全消耗</w:t>
      </w:r>
    </w:p>
    <w:p w14:paraId="5739BF83" w14:textId="77777777" w:rsidR="000C5062" w:rsidRDefault="00000000">
      <w:pPr>
        <w:tabs>
          <w:tab w:val="left" w:pos="4873"/>
        </w:tabs>
        <w:spacing w:line="360" w:lineRule="auto"/>
        <w:jc w:val="left"/>
        <w:textAlignment w:val="center"/>
        <w:rPr>
          <w:color w:val="000000"/>
        </w:rPr>
      </w:pPr>
      <w:r>
        <w:rPr>
          <w:color w:val="000000"/>
        </w:rPr>
        <w:t xml:space="preserve">C. </w:t>
      </w:r>
      <w:r>
        <w:rPr>
          <w:rFonts w:eastAsia="Times New Roman" w:cs="Times New Roman"/>
          <w:color w:val="000000"/>
        </w:rPr>
        <w:t>④</w:t>
      </w:r>
      <w:r>
        <w:rPr>
          <w:rFonts w:ascii="宋体" w:hAnsi="宋体"/>
          <w:color w:val="000000"/>
        </w:rPr>
        <w:t>加</w:t>
      </w:r>
      <w:r>
        <w:rPr>
          <w:rFonts w:eastAsia="Times New Roman" w:cs="Times New Roman"/>
          <w:color w:val="000000"/>
        </w:rPr>
        <w:t>H</w:t>
      </w:r>
      <w:r>
        <w:rPr>
          <w:color w:val="000000"/>
          <w:vertAlign w:val="subscript"/>
        </w:rPr>
        <w:t>2</w:t>
      </w:r>
      <w:r>
        <w:rPr>
          <w:rFonts w:eastAsia="Times New Roman" w:cs="Times New Roman"/>
          <w:color w:val="000000"/>
        </w:rPr>
        <w:t>O</w:t>
      </w:r>
      <w:r>
        <w:rPr>
          <w:rFonts w:ascii="宋体" w:hAnsi="宋体"/>
          <w:color w:val="000000"/>
        </w:rPr>
        <w:t>补齐反应体系体积</w:t>
      </w:r>
      <w:r>
        <w:rPr>
          <w:color w:val="000000"/>
        </w:rPr>
        <w:tab/>
        <w:t xml:space="preserve">D. </w:t>
      </w:r>
      <w:r>
        <w:rPr>
          <w:rFonts w:eastAsia="Times New Roman" w:cs="Times New Roman"/>
          <w:color w:val="000000"/>
        </w:rPr>
        <w:t>⑤</w:t>
      </w:r>
      <w:r>
        <w:rPr>
          <w:rFonts w:ascii="宋体" w:hAnsi="宋体"/>
          <w:color w:val="000000"/>
        </w:rPr>
        <w:t>加入</w:t>
      </w:r>
      <w:r>
        <w:rPr>
          <w:rFonts w:eastAsia="Times New Roman" w:cs="Times New Roman"/>
          <w:color w:val="000000"/>
        </w:rPr>
        <w:t>HCl</w:t>
      </w:r>
      <w:r>
        <w:rPr>
          <w:rFonts w:ascii="宋体" w:hAnsi="宋体"/>
          <w:color w:val="000000"/>
        </w:rPr>
        <w:t>溶液是为了终止酶促反应</w:t>
      </w:r>
    </w:p>
    <w:p w14:paraId="5D74F030" w14:textId="77777777" w:rsidR="000C5062" w:rsidRDefault="00000000">
      <w:pPr>
        <w:spacing w:line="360" w:lineRule="auto"/>
        <w:textAlignment w:val="center"/>
        <w:rPr>
          <w:color w:val="000000"/>
        </w:rPr>
      </w:pPr>
      <w:r>
        <w:rPr>
          <w:color w:val="2E75B6"/>
        </w:rPr>
        <w:t>【答案】</w:t>
      </w:r>
      <w:r>
        <w:rPr>
          <w:color w:val="000000"/>
        </w:rPr>
        <w:t>B</w:t>
      </w:r>
    </w:p>
    <w:p w14:paraId="6A2F429E" w14:textId="77777777" w:rsidR="000C5062" w:rsidRDefault="00000000">
      <w:pPr>
        <w:spacing w:line="360" w:lineRule="auto"/>
        <w:textAlignment w:val="center"/>
        <w:rPr>
          <w:color w:val="000000"/>
        </w:rPr>
      </w:pPr>
      <w:r>
        <w:rPr>
          <w:color w:val="2E75B6"/>
        </w:rPr>
        <w:t>【解析】</w:t>
      </w:r>
    </w:p>
    <w:p w14:paraId="321B97CB" w14:textId="77777777" w:rsidR="000C5062" w:rsidRDefault="00000000">
      <w:pPr>
        <w:spacing w:line="360" w:lineRule="auto"/>
        <w:jc w:val="left"/>
        <w:textAlignment w:val="center"/>
        <w:rPr>
          <w:color w:val="000000"/>
        </w:rPr>
      </w:pPr>
      <w:r>
        <w:rPr>
          <w:color w:val="000000"/>
        </w:rPr>
        <w:t>【分析】</w:t>
      </w:r>
      <w:r>
        <w:rPr>
          <w:rFonts w:eastAsia="Times New Roman" w:cs="Times New Roman"/>
          <w:color w:val="000000"/>
        </w:rPr>
        <w:t>1</w:t>
      </w:r>
      <w:r>
        <w:rPr>
          <w:rFonts w:ascii="宋体" w:hAnsi="宋体"/>
          <w:color w:val="000000"/>
        </w:rPr>
        <w:t>、酶是由活细胞产生的具有催化作用的有机物，绝大多数酶是蛋白质，极少数酶是</w:t>
      </w:r>
      <w:r>
        <w:rPr>
          <w:rFonts w:eastAsia="Times New Roman" w:cs="Times New Roman"/>
          <w:color w:val="000000"/>
        </w:rPr>
        <w:t>RNA</w:t>
      </w:r>
      <w:r>
        <w:rPr>
          <w:rFonts w:ascii="宋体" w:hAnsi="宋体"/>
          <w:color w:val="000000"/>
        </w:rPr>
        <w:t>．</w:t>
      </w:r>
    </w:p>
    <w:p w14:paraId="679B0BE7" w14:textId="77777777" w:rsidR="000C5062" w:rsidRDefault="00000000">
      <w:pPr>
        <w:spacing w:line="360" w:lineRule="auto"/>
        <w:jc w:val="left"/>
        <w:textAlignment w:val="center"/>
        <w:rPr>
          <w:color w:val="000000"/>
        </w:rPr>
      </w:pPr>
      <w:r>
        <w:rPr>
          <w:rFonts w:eastAsia="Times New Roman" w:cs="Times New Roman"/>
          <w:color w:val="000000"/>
        </w:rPr>
        <w:t>2</w:t>
      </w:r>
      <w:r>
        <w:rPr>
          <w:rFonts w:ascii="宋体" w:hAnsi="宋体"/>
          <w:color w:val="000000"/>
        </w:rPr>
        <w:t>、酶的特性：高效性、专一性和作用条件温和的特性．</w:t>
      </w:r>
    </w:p>
    <w:p w14:paraId="42248FDC" w14:textId="77777777" w:rsidR="000C5062" w:rsidRDefault="00000000">
      <w:pPr>
        <w:spacing w:line="360" w:lineRule="auto"/>
        <w:jc w:val="left"/>
        <w:textAlignment w:val="center"/>
        <w:rPr>
          <w:color w:val="000000"/>
        </w:rPr>
      </w:pPr>
      <w:r>
        <w:rPr>
          <w:rFonts w:eastAsia="Times New Roman" w:cs="Times New Roman"/>
          <w:color w:val="000000"/>
        </w:rPr>
        <w:t>3</w:t>
      </w:r>
      <w:r>
        <w:rPr>
          <w:rFonts w:ascii="宋体" w:hAnsi="宋体"/>
          <w:color w:val="000000"/>
        </w:rPr>
        <w:t>、影响酶活性的因素主要是温度和</w:t>
      </w:r>
      <w:r>
        <w:rPr>
          <w:rFonts w:eastAsia="Times New Roman" w:cs="Times New Roman"/>
          <w:color w:val="000000"/>
        </w:rPr>
        <w:t>pH</w:t>
      </w:r>
      <w:r>
        <w:rPr>
          <w:rFonts w:ascii="宋体" w:hAnsi="宋体"/>
          <w:color w:val="000000"/>
        </w:rPr>
        <w:t>，在最适温度（</w:t>
      </w:r>
      <w:r>
        <w:rPr>
          <w:rFonts w:eastAsia="Times New Roman" w:cs="Times New Roman"/>
          <w:color w:val="000000"/>
        </w:rPr>
        <w:t>pH</w:t>
      </w:r>
      <w:r>
        <w:rPr>
          <w:rFonts w:ascii="宋体" w:hAnsi="宋体"/>
          <w:color w:val="000000"/>
        </w:rPr>
        <w:t>）前，随着温度（</w:t>
      </w:r>
      <w:r>
        <w:rPr>
          <w:rFonts w:eastAsia="Times New Roman" w:cs="Times New Roman"/>
          <w:color w:val="000000"/>
        </w:rPr>
        <w:t>pH</w:t>
      </w:r>
      <w:r>
        <w:rPr>
          <w:rFonts w:ascii="宋体" w:hAnsi="宋体"/>
          <w:color w:val="000000"/>
        </w:rPr>
        <w:t>）的升高，酶活性增强；到达最适温度（</w:t>
      </w:r>
      <w:r>
        <w:rPr>
          <w:rFonts w:eastAsia="Times New Roman" w:cs="Times New Roman"/>
          <w:color w:val="000000"/>
        </w:rPr>
        <w:t>pH</w:t>
      </w:r>
      <w:r>
        <w:rPr>
          <w:rFonts w:ascii="宋体" w:hAnsi="宋体"/>
          <w:color w:val="000000"/>
        </w:rPr>
        <w:t>）时，酶活性最强；超过最适温度（</w:t>
      </w:r>
      <w:r>
        <w:rPr>
          <w:rFonts w:eastAsia="Times New Roman" w:cs="Times New Roman"/>
          <w:color w:val="000000"/>
        </w:rPr>
        <w:t>pH</w:t>
      </w:r>
      <w:r>
        <w:rPr>
          <w:rFonts w:ascii="宋体" w:hAnsi="宋体"/>
          <w:color w:val="000000"/>
        </w:rPr>
        <w:t>）后，随着温度（</w:t>
      </w:r>
      <w:r>
        <w:rPr>
          <w:rFonts w:eastAsia="Times New Roman" w:cs="Times New Roman"/>
          <w:color w:val="000000"/>
        </w:rPr>
        <w:t>pH</w:t>
      </w:r>
      <w:r>
        <w:rPr>
          <w:rFonts w:ascii="宋体" w:hAnsi="宋体"/>
          <w:color w:val="000000"/>
        </w:rPr>
        <w:t>）的升高，酶活性降低．另外低温酶不会变性失活，但高温、</w:t>
      </w:r>
      <w:r>
        <w:rPr>
          <w:rFonts w:eastAsia="Times New Roman" w:cs="Times New Roman"/>
          <w:color w:val="000000"/>
        </w:rPr>
        <w:t>pH</w:t>
      </w:r>
      <w:r>
        <w:rPr>
          <w:rFonts w:ascii="宋体" w:hAnsi="宋体"/>
          <w:color w:val="000000"/>
        </w:rPr>
        <w:t>过高或过低都会使酶变性失活．</w:t>
      </w:r>
    </w:p>
    <w:p w14:paraId="0FAFB6D4" w14:textId="77777777" w:rsidR="000C5062" w:rsidRDefault="00000000">
      <w:pPr>
        <w:spacing w:line="360" w:lineRule="auto"/>
        <w:jc w:val="left"/>
        <w:textAlignment w:val="center"/>
        <w:rPr>
          <w:color w:val="000000"/>
        </w:rPr>
      </w:pPr>
      <w:r>
        <w:rPr>
          <w:color w:val="000000"/>
        </w:rPr>
        <w:t>【详解】</w:t>
      </w:r>
      <w:r>
        <w:rPr>
          <w:color w:val="000000"/>
        </w:rPr>
        <w:t>A</w:t>
      </w:r>
      <w:r>
        <w:rPr>
          <w:color w:val="000000"/>
        </w:rPr>
        <w:t>、温度过高，酶失活，因此本实验采用</w:t>
      </w:r>
      <w:r>
        <w:rPr>
          <w:rFonts w:ascii="宋体" w:hAnsi="宋体"/>
          <w:color w:val="000000"/>
        </w:rPr>
        <w:t>低温提取，以避免</w:t>
      </w:r>
      <w:r>
        <w:rPr>
          <w:rFonts w:eastAsia="Times New Roman" w:cs="Times New Roman"/>
          <w:color w:val="000000"/>
        </w:rPr>
        <w:t>PAL </w:t>
      </w:r>
      <w:r>
        <w:rPr>
          <w:rFonts w:ascii="宋体" w:hAnsi="宋体"/>
          <w:color w:val="000000"/>
        </w:rPr>
        <w:t>失活，</w:t>
      </w:r>
      <w:r>
        <w:rPr>
          <w:rFonts w:eastAsia="Times New Roman" w:cs="Times New Roman"/>
          <w:color w:val="000000"/>
        </w:rPr>
        <w:t>A</w:t>
      </w:r>
      <w:r>
        <w:rPr>
          <w:rFonts w:ascii="宋体" w:hAnsi="宋体"/>
          <w:color w:val="000000"/>
        </w:rPr>
        <w:t>正确；</w:t>
      </w:r>
    </w:p>
    <w:p w14:paraId="63059691" w14:textId="77777777" w:rsidR="000C5062" w:rsidRDefault="00000000">
      <w:pPr>
        <w:spacing w:line="360" w:lineRule="auto"/>
        <w:jc w:val="left"/>
        <w:textAlignment w:val="center"/>
        <w:rPr>
          <w:color w:val="000000"/>
        </w:rPr>
      </w:pPr>
      <w:r>
        <w:rPr>
          <w:color w:val="000000"/>
        </w:rPr>
        <w:t>B</w:t>
      </w:r>
      <w:r>
        <w:rPr>
          <w:color w:val="000000"/>
        </w:rPr>
        <w:t>、本实验是测定酶活性</w:t>
      </w:r>
      <w:r>
        <w:rPr>
          <w:noProof/>
          <w:color w:val="000000"/>
        </w:rPr>
        <w:drawing>
          <wp:inline distT="0" distB="0" distL="114300" distR="114300" wp14:anchorId="68AABB1D" wp14:editId="78D931A1">
            <wp:extent cx="133350" cy="177800"/>
            <wp:effectExtent l="0" t="0" r="0" b="13335"/>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10"/>
                    <a:stretch>
                      <a:fillRect/>
                    </a:stretch>
                  </pic:blipFill>
                  <pic:spPr>
                    <a:xfrm>
                      <a:off x="0" y="0"/>
                      <a:ext cx="133350" cy="177800"/>
                    </a:xfrm>
                    <a:prstGeom prst="rect">
                      <a:avLst/>
                    </a:prstGeom>
                  </pic:spPr>
                </pic:pic>
              </a:graphicData>
            </a:graphic>
          </wp:inline>
        </w:drawing>
      </w:r>
      <w:r>
        <w:rPr>
          <w:color w:val="000000"/>
        </w:rPr>
        <w:t>实验，需要根据单位时间内产物生成量来计算酶活性，所以不能在</w:t>
      </w:r>
      <w:r>
        <w:rPr>
          <w:color w:val="000000"/>
        </w:rPr>
        <w:t xml:space="preserve"> 1h </w:t>
      </w:r>
      <w:r>
        <w:rPr>
          <w:color w:val="000000"/>
        </w:rPr>
        <w:t>内将试管里的苯丙氨酸消耗完，否则产物量由实验开始时的底物量决定，而与酶活性无关，无法达到实验目的</w:t>
      </w:r>
      <w:r>
        <w:rPr>
          <w:rFonts w:ascii="宋体" w:hAnsi="宋体"/>
          <w:color w:val="000000"/>
        </w:rPr>
        <w:t>，</w:t>
      </w:r>
      <w:r>
        <w:rPr>
          <w:rFonts w:eastAsia="Times New Roman" w:cs="Times New Roman"/>
          <w:color w:val="000000"/>
        </w:rPr>
        <w:t>B</w:t>
      </w:r>
      <w:r>
        <w:rPr>
          <w:rFonts w:ascii="宋体" w:hAnsi="宋体"/>
          <w:color w:val="000000"/>
        </w:rPr>
        <w:t>错误；</w:t>
      </w:r>
    </w:p>
    <w:p w14:paraId="686E1150" w14:textId="77777777" w:rsidR="000C5062" w:rsidRDefault="00000000">
      <w:pPr>
        <w:spacing w:line="360" w:lineRule="auto"/>
        <w:jc w:val="left"/>
        <w:textAlignment w:val="center"/>
        <w:rPr>
          <w:color w:val="000000"/>
        </w:rPr>
      </w:pPr>
      <w:r>
        <w:rPr>
          <w:color w:val="000000"/>
        </w:rPr>
        <w:t>C</w:t>
      </w:r>
      <w:r>
        <w:rPr>
          <w:color w:val="000000"/>
        </w:rPr>
        <w:t>、</w:t>
      </w:r>
      <w:r>
        <w:rPr>
          <w:color w:val="000000"/>
        </w:rPr>
        <w:t>④</w:t>
      </w:r>
      <w:r>
        <w:rPr>
          <w:color w:val="000000"/>
        </w:rPr>
        <w:t>加</w:t>
      </w:r>
      <w:r>
        <w:rPr>
          <w:color w:val="000000"/>
        </w:rPr>
        <w:t>H</w:t>
      </w:r>
      <w:r>
        <w:rPr>
          <w:color w:val="000000"/>
          <w:vertAlign w:val="subscript"/>
        </w:rPr>
        <w:t>2</w:t>
      </w:r>
      <w:r>
        <w:rPr>
          <w:color w:val="000000"/>
        </w:rPr>
        <w:t>O</w:t>
      </w:r>
      <w:r>
        <w:rPr>
          <w:color w:val="000000"/>
        </w:rPr>
        <w:t>，</w:t>
      </w:r>
      <w:r>
        <w:rPr>
          <w:rFonts w:ascii="宋体" w:hAnsi="宋体"/>
          <w:color w:val="000000"/>
        </w:rPr>
        <w:t>补齐了②试管</w:t>
      </w:r>
      <w:r>
        <w:rPr>
          <w:rFonts w:eastAsia="Times New Roman" w:cs="Times New Roman"/>
          <w:color w:val="000000"/>
        </w:rPr>
        <w:t>1</w:t>
      </w:r>
      <w:r>
        <w:rPr>
          <w:rFonts w:ascii="宋体" w:hAnsi="宋体"/>
          <w:color w:val="000000"/>
        </w:rPr>
        <w:t>没有加入的液体的体积，即补齐反应体系体积，保存无关变量相同，</w:t>
      </w:r>
      <w:r>
        <w:rPr>
          <w:rFonts w:eastAsia="Times New Roman" w:cs="Times New Roman"/>
          <w:color w:val="000000"/>
        </w:rPr>
        <w:t>C</w:t>
      </w:r>
      <w:r>
        <w:rPr>
          <w:rFonts w:ascii="宋体" w:hAnsi="宋体"/>
          <w:color w:val="000000"/>
        </w:rPr>
        <w:t>正确；</w:t>
      </w:r>
    </w:p>
    <w:p w14:paraId="619B25B1" w14:textId="77777777" w:rsidR="000C5062" w:rsidRDefault="00000000">
      <w:pPr>
        <w:spacing w:line="360" w:lineRule="auto"/>
        <w:jc w:val="left"/>
        <w:textAlignment w:val="center"/>
        <w:rPr>
          <w:color w:val="000000"/>
        </w:rPr>
      </w:pPr>
      <w:r>
        <w:rPr>
          <w:color w:val="000000"/>
        </w:rPr>
        <w:t>D</w:t>
      </w:r>
      <w:r>
        <w:rPr>
          <w:color w:val="000000"/>
        </w:rPr>
        <w:t>、</w:t>
      </w:r>
      <w:r>
        <w:rPr>
          <w:color w:val="000000"/>
        </w:rPr>
        <w:t>pH</w:t>
      </w:r>
      <w:r>
        <w:rPr>
          <w:color w:val="000000"/>
        </w:rPr>
        <w:t>过低或过高酶均会失活，</w:t>
      </w:r>
      <w:r>
        <w:rPr>
          <w:rFonts w:eastAsia="Times New Roman" w:cs="Times New Roman"/>
          <w:color w:val="000000"/>
        </w:rPr>
        <w:t>⑤</w:t>
      </w:r>
      <w:r>
        <w:rPr>
          <w:rFonts w:ascii="宋体" w:hAnsi="宋体"/>
          <w:color w:val="000000"/>
        </w:rPr>
        <w:t>加入</w:t>
      </w:r>
      <w:r>
        <w:rPr>
          <w:rFonts w:eastAsia="Times New Roman" w:cs="Times New Roman"/>
          <w:color w:val="000000"/>
        </w:rPr>
        <w:t>HCl</w:t>
      </w:r>
      <w:r>
        <w:rPr>
          <w:rFonts w:ascii="宋体" w:hAnsi="宋体"/>
          <w:color w:val="000000"/>
        </w:rPr>
        <w:t>溶液是为了终止酶促反应，</w:t>
      </w:r>
      <w:r>
        <w:rPr>
          <w:rFonts w:eastAsia="Times New Roman" w:cs="Times New Roman"/>
          <w:color w:val="000000"/>
        </w:rPr>
        <w:t>D</w:t>
      </w:r>
      <w:r>
        <w:rPr>
          <w:rFonts w:ascii="宋体" w:hAnsi="宋体"/>
          <w:color w:val="000000"/>
        </w:rPr>
        <w:t>正确。</w:t>
      </w:r>
    </w:p>
    <w:p w14:paraId="1801EC44" w14:textId="77777777" w:rsidR="000C5062" w:rsidRDefault="00000000">
      <w:pPr>
        <w:spacing w:line="360" w:lineRule="auto"/>
        <w:jc w:val="left"/>
        <w:textAlignment w:val="center"/>
        <w:rPr>
          <w:color w:val="000000"/>
        </w:rPr>
      </w:pPr>
      <w:r>
        <w:rPr>
          <w:color w:val="000000"/>
        </w:rPr>
        <w:t>故选</w:t>
      </w:r>
      <w:r>
        <w:rPr>
          <w:color w:val="000000"/>
        </w:rPr>
        <w:t>B</w:t>
      </w:r>
      <w:r>
        <w:rPr>
          <w:color w:val="000000"/>
        </w:rPr>
        <w:t>。</w:t>
      </w:r>
    </w:p>
    <w:p w14:paraId="1CD1B4F0" w14:textId="77777777" w:rsidR="000C5062" w:rsidRDefault="00000000">
      <w:pPr>
        <w:spacing w:line="360" w:lineRule="auto"/>
        <w:textAlignment w:val="center"/>
        <w:rPr>
          <w:color w:val="000000"/>
        </w:rPr>
      </w:pPr>
      <w:r>
        <w:rPr>
          <w:color w:val="000000"/>
        </w:rPr>
        <w:t xml:space="preserve">18. </w:t>
      </w:r>
      <w:r>
        <w:rPr>
          <w:rFonts w:ascii="宋体" w:hAnsi="宋体"/>
          <w:color w:val="000000"/>
        </w:rPr>
        <w:t>坐骨神经可以支配包括腓肠肌在内的多块骨骼肌。取坐骨神经腓肠肌标本，将电位表的两个电极置于坐骨神经表面</w:t>
      </w:r>
      <w:r>
        <w:rPr>
          <w:rFonts w:eastAsia="Times New Roman" w:cs="Times New Roman"/>
          <w:color w:val="000000"/>
        </w:rPr>
        <w:t>II</w:t>
      </w:r>
      <w:r>
        <w:rPr>
          <w:rFonts w:ascii="宋体" w:hAnsi="宋体"/>
          <w:color w:val="000000"/>
        </w:rPr>
        <w:t>、</w:t>
      </w:r>
      <w:r>
        <w:rPr>
          <w:rFonts w:eastAsia="Times New Roman" w:cs="Times New Roman"/>
          <w:color w:val="000000"/>
        </w:rPr>
        <w:t>III</w:t>
      </w:r>
      <w:r>
        <w:rPr>
          <w:rFonts w:ascii="宋体" w:hAnsi="宋体"/>
          <w:color w:val="000000"/>
        </w:rPr>
        <w:t>两处，如图甲。在坐骨神经</w:t>
      </w:r>
      <w:r>
        <w:rPr>
          <w:rFonts w:eastAsia="Times New Roman" w:cs="Times New Roman"/>
          <w:color w:val="000000"/>
        </w:rPr>
        <w:t>I</w:t>
      </w:r>
      <w:r>
        <w:rPr>
          <w:rFonts w:ascii="宋体" w:hAnsi="宋体"/>
          <w:color w:val="000000"/>
        </w:rPr>
        <w:t>处，给一个适当强度的电刺激，指针偏转情况如图乙，其中</w:t>
      </w:r>
      <w:r>
        <w:rPr>
          <w:rFonts w:eastAsia="Times New Roman" w:cs="Times New Roman"/>
          <w:color w:val="000000"/>
        </w:rPr>
        <w:t>h</w:t>
      </w:r>
      <w:r>
        <w:rPr>
          <w:color w:val="000000"/>
          <w:vertAlign w:val="subscript"/>
        </w:rPr>
        <w:t>1</w:t>
      </w:r>
      <w:r>
        <w:rPr>
          <w:rFonts w:ascii="宋体" w:hAnsi="宋体"/>
          <w:color w:val="000000"/>
        </w:rPr>
        <w:t>＞</w:t>
      </w:r>
      <w:r>
        <w:rPr>
          <w:rFonts w:eastAsia="Times New Roman" w:cs="Times New Roman"/>
          <w:color w:val="000000"/>
        </w:rPr>
        <w:t>h</w:t>
      </w:r>
      <w:r>
        <w:rPr>
          <w:color w:val="000000"/>
          <w:vertAlign w:val="subscript"/>
        </w:rPr>
        <w:t>2</w:t>
      </w:r>
      <w:r>
        <w:rPr>
          <w:rFonts w:ascii="宋体" w:hAnsi="宋体"/>
          <w:color w:val="000000"/>
        </w:rPr>
        <w:t>，</w:t>
      </w:r>
      <w:r>
        <w:rPr>
          <w:rFonts w:eastAsia="Times New Roman" w:cs="Times New Roman"/>
          <w:color w:val="000000"/>
        </w:rPr>
        <w:t>t</w:t>
      </w:r>
      <w:r>
        <w:rPr>
          <w:color w:val="000000"/>
          <w:vertAlign w:val="subscript"/>
        </w:rPr>
        <w:t>1</w:t>
      </w:r>
      <w:r>
        <w:rPr>
          <w:rFonts w:ascii="宋体" w:hAnsi="宋体"/>
          <w:color w:val="000000"/>
        </w:rPr>
        <w:t>＜</w:t>
      </w:r>
      <w:r>
        <w:rPr>
          <w:rFonts w:eastAsia="Times New Roman" w:cs="Times New Roman"/>
          <w:color w:val="000000"/>
        </w:rPr>
        <w:t>t</w:t>
      </w:r>
      <w:r>
        <w:rPr>
          <w:color w:val="000000"/>
          <w:vertAlign w:val="subscript"/>
        </w:rPr>
        <w:t>3</w:t>
      </w:r>
      <w:r>
        <w:rPr>
          <w:rFonts w:ascii="宋体" w:hAnsi="宋体"/>
          <w:color w:val="000000"/>
        </w:rPr>
        <w:t>。下列叙述错误的是（</w:t>
      </w:r>
      <w:r>
        <w:rPr>
          <w:rFonts w:eastAsia="Times New Roman" w:cs="Times New Roman"/>
          <w:color w:val="000000"/>
        </w:rPr>
        <w:t xml:space="preserve">    </w:t>
      </w:r>
      <w:r>
        <w:rPr>
          <w:rFonts w:ascii="宋体" w:hAnsi="宋体"/>
          <w:color w:val="000000"/>
        </w:rPr>
        <w:t>）</w:t>
      </w:r>
    </w:p>
    <w:p w14:paraId="34171290" w14:textId="77777777" w:rsidR="000C5062" w:rsidRDefault="00000000">
      <w:pPr>
        <w:spacing w:line="360" w:lineRule="auto"/>
        <w:jc w:val="center"/>
        <w:textAlignment w:val="center"/>
        <w:rPr>
          <w:color w:val="000000"/>
        </w:rPr>
      </w:pPr>
      <w:r>
        <w:rPr>
          <w:noProof/>
          <w:color w:val="000000"/>
        </w:rPr>
        <w:lastRenderedPageBreak/>
        <w:drawing>
          <wp:inline distT="0" distB="0" distL="114300" distR="114300" wp14:anchorId="3F51F57C" wp14:editId="46436399">
            <wp:extent cx="4895850" cy="1371600"/>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4895850" cy="1371600"/>
                    </a:xfrm>
                    <a:prstGeom prst="rect">
                      <a:avLst/>
                    </a:prstGeom>
                  </pic:spPr>
                </pic:pic>
              </a:graphicData>
            </a:graphic>
          </wp:inline>
        </w:drawing>
      </w:r>
    </w:p>
    <w:p w14:paraId="742FDAB4" w14:textId="77777777" w:rsidR="000C5062" w:rsidRDefault="00000000">
      <w:pPr>
        <w:spacing w:line="360" w:lineRule="auto"/>
        <w:jc w:val="left"/>
        <w:textAlignment w:val="center"/>
        <w:rPr>
          <w:color w:val="000000"/>
        </w:rPr>
      </w:pPr>
      <w:r>
        <w:rPr>
          <w:color w:val="000000"/>
        </w:rPr>
        <w:t xml:space="preserve">A. </w:t>
      </w:r>
      <w:r>
        <w:rPr>
          <w:rFonts w:eastAsia="Times New Roman" w:cs="Times New Roman"/>
          <w:color w:val="000000"/>
        </w:rPr>
        <w:t>h₁</w:t>
      </w:r>
      <w:r>
        <w:rPr>
          <w:rFonts w:ascii="宋体" w:hAnsi="宋体"/>
          <w:color w:val="000000"/>
        </w:rPr>
        <w:t>和</w:t>
      </w:r>
      <w:r>
        <w:rPr>
          <w:rFonts w:eastAsia="Times New Roman" w:cs="Times New Roman"/>
          <w:color w:val="000000"/>
        </w:rPr>
        <w:t>h₂</w:t>
      </w:r>
      <w:r>
        <w:rPr>
          <w:rFonts w:ascii="宋体" w:hAnsi="宋体"/>
          <w:color w:val="000000"/>
        </w:rPr>
        <w:t>反映</w:t>
      </w:r>
      <w:r>
        <w:rPr>
          <w:rFonts w:eastAsia="Times New Roman" w:cs="Times New Roman"/>
          <w:color w:val="000000"/>
        </w:rPr>
        <w:t>II</w:t>
      </w:r>
      <w:r>
        <w:rPr>
          <w:rFonts w:ascii="宋体" w:hAnsi="宋体"/>
          <w:color w:val="000000"/>
        </w:rPr>
        <w:t>处和</w:t>
      </w:r>
      <w:r>
        <w:rPr>
          <w:rFonts w:eastAsia="Times New Roman" w:cs="Times New Roman"/>
          <w:color w:val="000000"/>
        </w:rPr>
        <w:t>III</w:t>
      </w:r>
      <w:r>
        <w:rPr>
          <w:rFonts w:ascii="宋体" w:hAnsi="宋体"/>
          <w:color w:val="000000"/>
        </w:rPr>
        <w:t>处含有的神经纤维数量</w:t>
      </w:r>
    </w:p>
    <w:p w14:paraId="6AE614AA" w14:textId="77777777" w:rsidR="000C5062" w:rsidRDefault="00000000">
      <w:pPr>
        <w:spacing w:line="360" w:lineRule="auto"/>
        <w:jc w:val="left"/>
        <w:textAlignment w:val="center"/>
        <w:rPr>
          <w:color w:val="000000"/>
        </w:rPr>
      </w:pPr>
      <w:r>
        <w:rPr>
          <w:color w:val="000000"/>
        </w:rPr>
        <w:t xml:space="preserve">B. </w:t>
      </w:r>
      <w:r>
        <w:rPr>
          <w:rFonts w:eastAsia="Times New Roman" w:cs="Times New Roman"/>
          <w:color w:val="000000"/>
        </w:rPr>
        <w:t>Ⅱ</w:t>
      </w:r>
      <w:r>
        <w:rPr>
          <w:rFonts w:ascii="宋体" w:hAnsi="宋体"/>
          <w:color w:val="000000"/>
        </w:rPr>
        <w:t>处的神经纤维数量比</w:t>
      </w:r>
      <w:r>
        <w:rPr>
          <w:rFonts w:eastAsia="Times New Roman" w:cs="Times New Roman"/>
          <w:color w:val="000000"/>
        </w:rPr>
        <w:t>Ⅲ</w:t>
      </w:r>
      <w:r>
        <w:rPr>
          <w:rFonts w:ascii="宋体" w:hAnsi="宋体"/>
          <w:color w:val="000000"/>
        </w:rPr>
        <w:t>处的多可导致</w:t>
      </w:r>
      <w:r>
        <w:rPr>
          <w:rFonts w:eastAsia="Times New Roman" w:cs="Times New Roman"/>
          <w:color w:val="000000"/>
        </w:rPr>
        <w:t>h</w:t>
      </w:r>
      <w:r>
        <w:rPr>
          <w:color w:val="000000"/>
          <w:vertAlign w:val="subscript"/>
        </w:rPr>
        <w:t>1</w:t>
      </w:r>
      <w:r>
        <w:rPr>
          <w:rFonts w:ascii="宋体" w:hAnsi="宋体"/>
          <w:color w:val="000000"/>
        </w:rPr>
        <w:t>＞</w:t>
      </w:r>
      <w:r>
        <w:rPr>
          <w:rFonts w:eastAsia="Times New Roman" w:cs="Times New Roman"/>
          <w:color w:val="000000"/>
        </w:rPr>
        <w:t>h</w:t>
      </w:r>
      <w:r>
        <w:rPr>
          <w:color w:val="000000"/>
          <w:vertAlign w:val="subscript"/>
        </w:rPr>
        <w:t>2</w:t>
      </w:r>
    </w:p>
    <w:p w14:paraId="17B39F8B" w14:textId="77777777" w:rsidR="000C5062" w:rsidRDefault="00000000">
      <w:pPr>
        <w:spacing w:line="360" w:lineRule="auto"/>
        <w:jc w:val="left"/>
        <w:textAlignment w:val="center"/>
        <w:rPr>
          <w:color w:val="000000"/>
        </w:rPr>
      </w:pPr>
      <w:r>
        <w:rPr>
          <w:color w:val="000000"/>
        </w:rPr>
        <w:t xml:space="preserve">C. </w:t>
      </w:r>
      <w:r>
        <w:rPr>
          <w:rFonts w:ascii="宋体" w:hAnsi="宋体"/>
          <w:color w:val="000000"/>
        </w:rPr>
        <w:t>神经纤维的传导速度不同可导致</w:t>
      </w:r>
      <w:r>
        <w:rPr>
          <w:rFonts w:eastAsia="Times New Roman" w:cs="Times New Roman"/>
          <w:color w:val="000000"/>
        </w:rPr>
        <w:t>t</w:t>
      </w:r>
      <w:r>
        <w:rPr>
          <w:color w:val="000000"/>
          <w:vertAlign w:val="subscript"/>
        </w:rPr>
        <w:t>1</w:t>
      </w:r>
      <w:r>
        <w:rPr>
          <w:rFonts w:ascii="宋体" w:hAnsi="宋体"/>
          <w:color w:val="000000"/>
        </w:rPr>
        <w:t>＜</w:t>
      </w:r>
      <w:r>
        <w:rPr>
          <w:rFonts w:eastAsia="Times New Roman" w:cs="Times New Roman"/>
          <w:color w:val="000000"/>
        </w:rPr>
        <w:t>t</w:t>
      </w:r>
      <w:r>
        <w:rPr>
          <w:color w:val="000000"/>
          <w:vertAlign w:val="subscript"/>
        </w:rPr>
        <w:t>3</w:t>
      </w:r>
    </w:p>
    <w:p w14:paraId="60FC4C9E" w14:textId="77777777" w:rsidR="000C5062" w:rsidRDefault="00000000">
      <w:pPr>
        <w:spacing w:line="360" w:lineRule="auto"/>
        <w:jc w:val="left"/>
        <w:textAlignment w:val="center"/>
        <w:rPr>
          <w:color w:val="000000"/>
        </w:rPr>
      </w:pPr>
      <w:r>
        <w:rPr>
          <w:color w:val="000000"/>
        </w:rPr>
        <w:t xml:space="preserve">D. </w:t>
      </w:r>
      <w:r>
        <w:rPr>
          <w:rFonts w:ascii="宋体" w:hAnsi="宋体"/>
          <w:color w:val="000000"/>
        </w:rPr>
        <w:t>两个电极之间的距离越远</w:t>
      </w:r>
      <w:r>
        <w:rPr>
          <w:rFonts w:eastAsia="Times New Roman" w:cs="Times New Roman"/>
          <w:color w:val="000000"/>
        </w:rPr>
        <w:t>t</w:t>
      </w:r>
      <w:r>
        <w:rPr>
          <w:color w:val="000000"/>
          <w:vertAlign w:val="subscript"/>
        </w:rPr>
        <w:t>2</w:t>
      </w:r>
      <w:r>
        <w:rPr>
          <w:rFonts w:ascii="宋体" w:hAnsi="宋体"/>
          <w:color w:val="000000"/>
        </w:rPr>
        <w:t>的时间越长</w:t>
      </w:r>
    </w:p>
    <w:p w14:paraId="4A144149" w14:textId="77777777" w:rsidR="000C5062" w:rsidRDefault="00000000">
      <w:pPr>
        <w:spacing w:line="360" w:lineRule="auto"/>
        <w:textAlignment w:val="center"/>
        <w:rPr>
          <w:color w:val="000000"/>
        </w:rPr>
      </w:pPr>
      <w:r>
        <w:rPr>
          <w:color w:val="2E75B6"/>
        </w:rPr>
        <w:t>【答案】</w:t>
      </w:r>
      <w:r>
        <w:rPr>
          <w:color w:val="000000"/>
        </w:rPr>
        <w:t>A</w:t>
      </w:r>
    </w:p>
    <w:p w14:paraId="061958FA" w14:textId="77777777" w:rsidR="000C5062" w:rsidRDefault="00000000">
      <w:pPr>
        <w:spacing w:line="360" w:lineRule="auto"/>
        <w:textAlignment w:val="center"/>
        <w:rPr>
          <w:color w:val="000000"/>
        </w:rPr>
      </w:pPr>
      <w:r>
        <w:rPr>
          <w:color w:val="2E75B6"/>
        </w:rPr>
        <w:t>【解析】</w:t>
      </w:r>
    </w:p>
    <w:p w14:paraId="15771EED" w14:textId="77777777" w:rsidR="000C5062" w:rsidRDefault="00000000">
      <w:pPr>
        <w:spacing w:line="360" w:lineRule="auto"/>
        <w:jc w:val="left"/>
        <w:textAlignment w:val="center"/>
        <w:rPr>
          <w:color w:val="000000"/>
        </w:rPr>
      </w:pPr>
      <w:r>
        <w:rPr>
          <w:color w:val="000000"/>
        </w:rPr>
        <w:t>【分析】静息时，</w:t>
      </w:r>
      <w:r>
        <w:rPr>
          <w:color w:val="000000"/>
        </w:rPr>
        <w:t>K</w:t>
      </w:r>
      <w:r>
        <w:rPr>
          <w:color w:val="000000"/>
          <w:vertAlign w:val="superscript"/>
        </w:rPr>
        <w:t>+</w:t>
      </w:r>
      <w:r>
        <w:rPr>
          <w:color w:val="000000"/>
        </w:rPr>
        <w:t>外流，造成膜两侧的电位表现为内负外正；受刺激后，</w:t>
      </w:r>
      <w:r>
        <w:rPr>
          <w:color w:val="000000"/>
        </w:rPr>
        <w:t>Na</w:t>
      </w:r>
      <w:r>
        <w:rPr>
          <w:color w:val="000000"/>
          <w:vertAlign w:val="superscript"/>
        </w:rPr>
        <w:t>+</w:t>
      </w:r>
      <w:r>
        <w:rPr>
          <w:color w:val="000000"/>
        </w:rPr>
        <w:t>内流，造成膜两侧的电位表现为内正外负。该部位与相邻部位产生电位差而发生电荷移动，形成局部电流，在神经纤维上双向传导。</w:t>
      </w:r>
    </w:p>
    <w:p w14:paraId="15EA351B" w14:textId="77777777" w:rsidR="000C5062" w:rsidRDefault="00000000">
      <w:pPr>
        <w:spacing w:line="360" w:lineRule="auto"/>
        <w:jc w:val="left"/>
        <w:textAlignment w:val="center"/>
        <w:rPr>
          <w:color w:val="000000"/>
        </w:rPr>
      </w:pPr>
      <w:r>
        <w:rPr>
          <w:color w:val="000000"/>
        </w:rPr>
        <w:t>【详解】</w:t>
      </w:r>
      <w:r>
        <w:rPr>
          <w:rFonts w:eastAsia="Times New Roman" w:cs="Times New Roman"/>
          <w:color w:val="000000"/>
        </w:rPr>
        <w:t>A、</w:t>
      </w:r>
      <w:r>
        <w:rPr>
          <w:color w:val="000000"/>
        </w:rPr>
        <w:t>坐骨神经包含很多条神经纤维，多条神经纤维兴奋，电位可以叠加，可以反映出指针的偏向程度，但是不完全和神经纤维的数量有关，指针偏向幅度还和传导速度有关，神经纤维传导速度有快有慢，兴奋传导到</w:t>
      </w:r>
      <w:r>
        <w:rPr>
          <w:color w:val="000000"/>
        </w:rPr>
        <w:t>t3</w:t>
      </w:r>
      <w:r>
        <w:rPr>
          <w:color w:val="000000"/>
        </w:rPr>
        <w:t>的时候，可能部分神经纤维的兴奋还没传到，没有到达叠加的最大值，也会导致指针的转向幅度减小，</w:t>
      </w:r>
      <w:r>
        <w:rPr>
          <w:color w:val="000000"/>
        </w:rPr>
        <w:t>A</w:t>
      </w:r>
      <w:r>
        <w:rPr>
          <w:color w:val="000000"/>
        </w:rPr>
        <w:t>错误</w:t>
      </w:r>
      <w:r>
        <w:rPr>
          <w:rFonts w:ascii="宋体" w:hAnsi="宋体"/>
          <w:color w:val="000000"/>
        </w:rPr>
        <w:t>；</w:t>
      </w:r>
    </w:p>
    <w:p w14:paraId="5503F977" w14:textId="77777777" w:rsidR="000C5062" w:rsidRDefault="00000000">
      <w:pPr>
        <w:spacing w:line="360" w:lineRule="auto"/>
        <w:jc w:val="left"/>
        <w:textAlignment w:val="center"/>
        <w:rPr>
          <w:color w:val="000000"/>
        </w:rPr>
      </w:pPr>
      <w:r>
        <w:rPr>
          <w:rFonts w:eastAsia="Times New Roman" w:cs="Times New Roman"/>
          <w:color w:val="000000"/>
        </w:rPr>
        <w:t>B、Ⅱ</w:t>
      </w:r>
      <w:r>
        <w:rPr>
          <w:rFonts w:ascii="宋体" w:hAnsi="宋体"/>
          <w:color w:val="000000"/>
        </w:rPr>
        <w:t>处的兴奋的神经纤维数量比</w:t>
      </w:r>
      <w:r>
        <w:rPr>
          <w:rFonts w:eastAsia="Times New Roman" w:cs="Times New Roman"/>
          <w:color w:val="000000"/>
        </w:rPr>
        <w:t>Ⅲ</w:t>
      </w:r>
      <w:r>
        <w:rPr>
          <w:rFonts w:ascii="宋体" w:hAnsi="宋体"/>
          <w:color w:val="000000"/>
        </w:rPr>
        <w:t>处的多，可导致动作电位分值</w:t>
      </w:r>
      <w:r>
        <w:rPr>
          <w:rFonts w:eastAsia="Times New Roman" w:cs="Times New Roman"/>
          <w:color w:val="000000"/>
        </w:rPr>
        <w:t>h</w:t>
      </w:r>
      <w:r>
        <w:rPr>
          <w:color w:val="000000"/>
          <w:vertAlign w:val="subscript"/>
        </w:rPr>
        <w:t>1</w:t>
      </w:r>
      <w:r>
        <w:rPr>
          <w:rFonts w:ascii="宋体" w:hAnsi="宋体"/>
          <w:color w:val="000000"/>
        </w:rPr>
        <w:t>＞</w:t>
      </w:r>
      <w:r>
        <w:rPr>
          <w:rFonts w:eastAsia="Times New Roman" w:cs="Times New Roman"/>
          <w:color w:val="000000"/>
        </w:rPr>
        <w:t>h</w:t>
      </w:r>
      <w:r>
        <w:rPr>
          <w:color w:val="000000"/>
          <w:vertAlign w:val="subscript"/>
        </w:rPr>
        <w:t>2</w:t>
      </w:r>
      <w:r>
        <w:rPr>
          <w:rFonts w:ascii="宋体" w:hAnsi="宋体"/>
          <w:color w:val="000000"/>
        </w:rPr>
        <w:t>，</w:t>
      </w:r>
      <w:r>
        <w:rPr>
          <w:rFonts w:eastAsia="Times New Roman" w:cs="Times New Roman"/>
          <w:color w:val="000000"/>
        </w:rPr>
        <w:t>B</w:t>
      </w:r>
      <w:r>
        <w:rPr>
          <w:rFonts w:ascii="宋体" w:hAnsi="宋体"/>
          <w:color w:val="000000"/>
        </w:rPr>
        <w:t>正确；</w:t>
      </w:r>
    </w:p>
    <w:p w14:paraId="14862DF7" w14:textId="77777777" w:rsidR="000C5062" w:rsidRDefault="00000000">
      <w:pPr>
        <w:spacing w:line="360" w:lineRule="auto"/>
        <w:jc w:val="left"/>
        <w:textAlignment w:val="center"/>
        <w:rPr>
          <w:color w:val="000000"/>
        </w:rPr>
      </w:pPr>
      <w:r>
        <w:rPr>
          <w:rFonts w:eastAsia="Times New Roman" w:cs="Times New Roman"/>
          <w:color w:val="000000"/>
        </w:rPr>
        <w:t>C、t</w:t>
      </w:r>
      <w:r>
        <w:rPr>
          <w:color w:val="000000"/>
          <w:vertAlign w:val="subscript"/>
        </w:rPr>
        <w:t>1</w:t>
      </w:r>
      <w:r>
        <w:rPr>
          <w:rFonts w:ascii="宋体" w:hAnsi="宋体"/>
          <w:color w:val="000000"/>
        </w:rPr>
        <w:t>、</w:t>
      </w:r>
      <w:r>
        <w:rPr>
          <w:rFonts w:eastAsia="Times New Roman" w:cs="Times New Roman"/>
          <w:color w:val="000000"/>
        </w:rPr>
        <w:t>t</w:t>
      </w:r>
      <w:r>
        <w:rPr>
          <w:color w:val="000000"/>
          <w:vertAlign w:val="subscript"/>
        </w:rPr>
        <w:t>3</w:t>
      </w:r>
      <w:r>
        <w:rPr>
          <w:rFonts w:ascii="宋体" w:hAnsi="宋体"/>
          <w:color w:val="000000"/>
        </w:rPr>
        <w:t>表示神经纤维的传导速度不同，</w:t>
      </w:r>
      <w:r>
        <w:rPr>
          <w:rFonts w:eastAsia="Times New Roman" w:cs="Times New Roman"/>
          <w:color w:val="000000"/>
        </w:rPr>
        <w:t>C</w:t>
      </w:r>
      <w:r>
        <w:rPr>
          <w:rFonts w:ascii="宋体" w:hAnsi="宋体"/>
          <w:color w:val="000000"/>
        </w:rPr>
        <w:t>正确；</w:t>
      </w:r>
    </w:p>
    <w:p w14:paraId="7A9E0723" w14:textId="77777777" w:rsidR="000C5062" w:rsidRDefault="00000000">
      <w:pPr>
        <w:spacing w:line="360" w:lineRule="auto"/>
        <w:jc w:val="left"/>
        <w:textAlignment w:val="center"/>
        <w:rPr>
          <w:color w:val="000000"/>
        </w:rPr>
      </w:pPr>
      <w:r>
        <w:rPr>
          <w:rFonts w:eastAsia="Times New Roman" w:cs="Times New Roman"/>
          <w:color w:val="000000"/>
        </w:rPr>
        <w:t>D、</w:t>
      </w:r>
      <w:r>
        <w:rPr>
          <w:rFonts w:ascii="宋体" w:hAnsi="宋体"/>
          <w:color w:val="000000"/>
        </w:rPr>
        <w:t>两个电极之间的距离越远，</w:t>
      </w:r>
      <w:r>
        <w:rPr>
          <w:rFonts w:eastAsia="Times New Roman" w:cs="Times New Roman"/>
          <w:color w:val="000000"/>
        </w:rPr>
        <w:t>II</w:t>
      </w:r>
      <w:r>
        <w:rPr>
          <w:rFonts w:ascii="宋体" w:hAnsi="宋体"/>
          <w:color w:val="000000"/>
        </w:rPr>
        <w:t>处和</w:t>
      </w:r>
      <w:r>
        <w:rPr>
          <w:rFonts w:eastAsia="Times New Roman" w:cs="Times New Roman"/>
          <w:color w:val="000000"/>
        </w:rPr>
        <w:t>III</w:t>
      </w:r>
      <w:r>
        <w:rPr>
          <w:rFonts w:ascii="宋体" w:hAnsi="宋体"/>
          <w:color w:val="000000"/>
        </w:rPr>
        <w:t>处兴奋间隔越长，即</w:t>
      </w:r>
      <w:r>
        <w:rPr>
          <w:rFonts w:eastAsia="Times New Roman" w:cs="Times New Roman"/>
          <w:color w:val="000000"/>
        </w:rPr>
        <w:t>t</w:t>
      </w:r>
      <w:r>
        <w:rPr>
          <w:color w:val="000000"/>
          <w:vertAlign w:val="subscript"/>
        </w:rPr>
        <w:t>2</w:t>
      </w:r>
      <w:r>
        <w:rPr>
          <w:rFonts w:ascii="宋体" w:hAnsi="宋体"/>
          <w:color w:val="000000"/>
        </w:rPr>
        <w:t>的时间越长，</w:t>
      </w:r>
      <w:r>
        <w:rPr>
          <w:rFonts w:eastAsia="Times New Roman" w:cs="Times New Roman"/>
          <w:color w:val="000000"/>
        </w:rPr>
        <w:t>D</w:t>
      </w:r>
      <w:r>
        <w:rPr>
          <w:rFonts w:ascii="宋体" w:hAnsi="宋体"/>
          <w:color w:val="000000"/>
        </w:rPr>
        <w:t>正确。</w:t>
      </w:r>
    </w:p>
    <w:p w14:paraId="1B84C294" w14:textId="77777777" w:rsidR="000C5062" w:rsidRDefault="00000000">
      <w:pPr>
        <w:spacing w:line="360" w:lineRule="auto"/>
        <w:jc w:val="left"/>
        <w:textAlignment w:val="center"/>
        <w:rPr>
          <w:color w:val="000000"/>
        </w:rPr>
      </w:pPr>
      <w:r>
        <w:rPr>
          <w:rFonts w:ascii="宋体" w:hAnsi="宋体"/>
          <w:color w:val="000000"/>
        </w:rPr>
        <w:t>故选</w:t>
      </w:r>
      <w:r>
        <w:rPr>
          <w:rFonts w:eastAsia="Times New Roman" w:cs="Times New Roman"/>
          <w:color w:val="000000"/>
        </w:rPr>
        <w:t>A。</w:t>
      </w:r>
    </w:p>
    <w:p w14:paraId="4F295ACB" w14:textId="77777777" w:rsidR="000C5062" w:rsidRDefault="00000000">
      <w:pPr>
        <w:spacing w:line="360" w:lineRule="auto"/>
        <w:textAlignment w:val="center"/>
        <w:rPr>
          <w:color w:val="000000"/>
        </w:rPr>
      </w:pPr>
      <w:r>
        <w:rPr>
          <w:color w:val="000000"/>
        </w:rPr>
        <w:t xml:space="preserve">19. </w:t>
      </w:r>
      <w:r>
        <w:rPr>
          <w:rFonts w:ascii="宋体" w:hAnsi="宋体"/>
          <w:color w:val="000000"/>
        </w:rPr>
        <w:t>某精原细胞同源染色体中的一条发生倒位，如图甲。减数分裂过程中，由于染色体倒位，同源染色体联会时会形成倒位环，此时经常伴随同源染色体的交叉互换，如图乙。完成分裂后，若配子中出现染色体片段缺失，染色体上增加某个相同片段，则不能存活，而出现倒</w:t>
      </w:r>
      <w:r>
        <w:rPr>
          <w:rFonts w:ascii="宋体" w:hAnsi="宋体"/>
          <w:color w:val="000000"/>
        </w:rPr>
        <w:lastRenderedPageBreak/>
        <w:t>位的配子能存活。下列叙述正确的是（</w:t>
      </w:r>
      <w:r>
        <w:rPr>
          <w:rFonts w:eastAsia="Times New Roman" w:cs="Times New Roman"/>
          <w:color w:val="000000"/>
        </w:rPr>
        <w:t xml:space="preserve">    </w:t>
      </w:r>
      <w:r>
        <w:rPr>
          <w:rFonts w:ascii="宋体" w:hAnsi="宋体"/>
          <w:color w:val="000000"/>
        </w:rPr>
        <w:t>）</w:t>
      </w:r>
    </w:p>
    <w:p w14:paraId="008CEBFA" w14:textId="77777777" w:rsidR="000C5062" w:rsidRDefault="00000000">
      <w:pPr>
        <w:spacing w:line="360" w:lineRule="auto"/>
        <w:jc w:val="center"/>
        <w:textAlignment w:val="center"/>
        <w:rPr>
          <w:color w:val="000000"/>
        </w:rPr>
      </w:pPr>
      <w:r>
        <w:rPr>
          <w:noProof/>
          <w:color w:val="000000"/>
        </w:rPr>
        <w:drawing>
          <wp:inline distT="0" distB="0" distL="114300" distR="114300" wp14:anchorId="2250BE59" wp14:editId="0EA3270A">
            <wp:extent cx="5238750" cy="2243455"/>
            <wp:effectExtent l="0" t="0" r="0" b="4445"/>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5238750" cy="2243748"/>
                    </a:xfrm>
                    <a:prstGeom prst="rect">
                      <a:avLst/>
                    </a:prstGeom>
                  </pic:spPr>
                </pic:pic>
              </a:graphicData>
            </a:graphic>
          </wp:inline>
        </w:drawing>
      </w:r>
    </w:p>
    <w:p w14:paraId="39457B36" w14:textId="77777777" w:rsidR="000C5062" w:rsidRDefault="00000000">
      <w:pPr>
        <w:spacing w:line="360" w:lineRule="auto"/>
        <w:jc w:val="left"/>
        <w:textAlignment w:val="center"/>
        <w:rPr>
          <w:color w:val="000000"/>
        </w:rPr>
      </w:pPr>
      <w:r>
        <w:rPr>
          <w:color w:val="000000"/>
        </w:rPr>
        <w:t xml:space="preserve">A. </w:t>
      </w:r>
      <w:r>
        <w:rPr>
          <w:rFonts w:ascii="宋体" w:hAnsi="宋体"/>
          <w:color w:val="000000"/>
        </w:rPr>
        <w:t>图甲发生了</w:t>
      </w:r>
      <w:r>
        <w:rPr>
          <w:rFonts w:eastAsia="Times New Roman" w:cs="Times New Roman"/>
          <w:color w:val="000000"/>
        </w:rPr>
        <w:t>①</w:t>
      </w:r>
      <w:r>
        <w:rPr>
          <w:rFonts w:ascii="宋体" w:hAnsi="宋体"/>
          <w:color w:val="000000"/>
        </w:rPr>
        <w:t>至</w:t>
      </w:r>
      <w:r>
        <w:rPr>
          <w:rFonts w:eastAsia="Times New Roman" w:cs="Times New Roman"/>
          <w:color w:val="000000"/>
        </w:rPr>
        <w:t>③</w:t>
      </w:r>
      <w:r>
        <w:rPr>
          <w:rFonts w:ascii="宋体" w:hAnsi="宋体"/>
          <w:color w:val="000000"/>
        </w:rPr>
        <w:t>区段的倒位</w:t>
      </w:r>
    </w:p>
    <w:p w14:paraId="39949299" w14:textId="77777777" w:rsidR="000C5062" w:rsidRDefault="00000000">
      <w:pPr>
        <w:spacing w:line="360" w:lineRule="auto"/>
        <w:jc w:val="left"/>
        <w:textAlignment w:val="center"/>
        <w:rPr>
          <w:color w:val="000000"/>
        </w:rPr>
      </w:pPr>
      <w:r>
        <w:rPr>
          <w:color w:val="000000"/>
        </w:rPr>
        <w:t xml:space="preserve">B. </w:t>
      </w:r>
      <w:r>
        <w:rPr>
          <w:rFonts w:ascii="宋体" w:hAnsi="宋体"/>
          <w:color w:val="000000"/>
        </w:rPr>
        <w:t>图乙细胞中</w:t>
      </w:r>
      <w:r>
        <w:rPr>
          <w:rFonts w:eastAsia="Times New Roman" w:cs="Times New Roman"/>
          <w:color w:val="000000"/>
        </w:rPr>
        <w:t>II</w:t>
      </w:r>
      <w:r>
        <w:rPr>
          <w:rFonts w:ascii="宋体" w:hAnsi="宋体"/>
          <w:color w:val="000000"/>
        </w:rPr>
        <w:t>和</w:t>
      </w:r>
      <w:r>
        <w:rPr>
          <w:rFonts w:eastAsia="Times New Roman" w:cs="Times New Roman"/>
          <w:color w:val="000000"/>
        </w:rPr>
        <w:t>III</w:t>
      </w:r>
      <w:r>
        <w:rPr>
          <w:rFonts w:ascii="宋体" w:hAnsi="宋体"/>
          <w:color w:val="000000"/>
        </w:rPr>
        <w:t>发生交叉互换</w:t>
      </w:r>
    </w:p>
    <w:p w14:paraId="13C8BD91" w14:textId="77777777" w:rsidR="000C5062" w:rsidRDefault="00000000">
      <w:pPr>
        <w:spacing w:line="360" w:lineRule="auto"/>
        <w:jc w:val="left"/>
        <w:textAlignment w:val="center"/>
        <w:rPr>
          <w:color w:val="000000"/>
        </w:rPr>
      </w:pPr>
      <w:r>
        <w:rPr>
          <w:color w:val="000000"/>
        </w:rPr>
        <w:t xml:space="preserve">C. </w:t>
      </w:r>
      <w:r>
        <w:rPr>
          <w:rFonts w:ascii="宋体" w:hAnsi="宋体"/>
          <w:color w:val="000000"/>
        </w:rPr>
        <w:t>该精原细胞减数分裂时染色体有片段缺失</w:t>
      </w:r>
    </w:p>
    <w:p w14:paraId="171D302E" w14:textId="77777777" w:rsidR="000C5062" w:rsidRDefault="00000000">
      <w:pPr>
        <w:spacing w:line="360" w:lineRule="auto"/>
        <w:jc w:val="left"/>
        <w:textAlignment w:val="center"/>
        <w:rPr>
          <w:color w:val="000000"/>
        </w:rPr>
      </w:pPr>
      <w:r>
        <w:rPr>
          <w:color w:val="000000"/>
        </w:rPr>
        <w:t xml:space="preserve">D. </w:t>
      </w:r>
      <w:r>
        <w:rPr>
          <w:rFonts w:ascii="宋体" w:hAnsi="宋体"/>
          <w:color w:val="000000"/>
        </w:rPr>
        <w:t>该精原细胞共产生了</w:t>
      </w:r>
      <w:r>
        <w:rPr>
          <w:rFonts w:eastAsia="Times New Roman" w:cs="Times New Roman"/>
          <w:color w:val="000000"/>
        </w:rPr>
        <w:t>3</w:t>
      </w:r>
      <w:r>
        <w:rPr>
          <w:rFonts w:ascii="宋体" w:hAnsi="宋体"/>
          <w:color w:val="000000"/>
        </w:rPr>
        <w:t>种类型的可育雄配子</w:t>
      </w:r>
    </w:p>
    <w:p w14:paraId="55CE19A5" w14:textId="77777777" w:rsidR="000C5062" w:rsidRDefault="00000000">
      <w:pPr>
        <w:spacing w:line="360" w:lineRule="auto"/>
        <w:textAlignment w:val="center"/>
        <w:rPr>
          <w:color w:val="000000"/>
        </w:rPr>
      </w:pPr>
      <w:r>
        <w:rPr>
          <w:color w:val="2E75B6"/>
        </w:rPr>
        <w:t>【答案】</w:t>
      </w:r>
      <w:r>
        <w:rPr>
          <w:color w:val="000000"/>
        </w:rPr>
        <w:t>C</w:t>
      </w:r>
    </w:p>
    <w:p w14:paraId="5EBAACFA" w14:textId="77777777" w:rsidR="000C5062" w:rsidRDefault="00000000">
      <w:pPr>
        <w:spacing w:line="360" w:lineRule="auto"/>
        <w:textAlignment w:val="center"/>
        <w:rPr>
          <w:color w:val="000000"/>
        </w:rPr>
      </w:pPr>
      <w:r>
        <w:rPr>
          <w:color w:val="2E75B6"/>
        </w:rPr>
        <w:t>【解析】</w:t>
      </w:r>
    </w:p>
    <w:p w14:paraId="3A8ACB16" w14:textId="77777777" w:rsidR="000C5062" w:rsidRDefault="00000000">
      <w:pPr>
        <w:spacing w:line="360" w:lineRule="auto"/>
        <w:jc w:val="left"/>
        <w:textAlignment w:val="center"/>
        <w:rPr>
          <w:color w:val="000000"/>
        </w:rPr>
      </w:pPr>
      <w:r>
        <w:rPr>
          <w:color w:val="000000"/>
        </w:rPr>
        <w:t>【分析】染色体异常遗传病：由染色体异常引起的遗传病。（包括数目异常和结构异常）。染色体数目异常包括：个别染色体数目的增加或减少；以染色体组的形式成倍的增加或减少。染色体结构异常包括：重复、缺失、倒位和易位。</w:t>
      </w:r>
    </w:p>
    <w:p w14:paraId="799DE3C7" w14:textId="77777777" w:rsidR="000C5062" w:rsidRDefault="00000000">
      <w:pPr>
        <w:spacing w:line="360" w:lineRule="auto"/>
        <w:jc w:val="left"/>
        <w:textAlignment w:val="center"/>
        <w:rPr>
          <w:color w:val="000000"/>
        </w:rPr>
      </w:pPr>
      <w:r>
        <w:rPr>
          <w:color w:val="000000"/>
        </w:rPr>
        <w:t>【详解】</w:t>
      </w:r>
      <w:r>
        <w:rPr>
          <w:color w:val="000000"/>
        </w:rPr>
        <w:t>A</w:t>
      </w:r>
      <w:r>
        <w:rPr>
          <w:color w:val="000000"/>
        </w:rPr>
        <w:t>、由图甲可知是</w:t>
      </w:r>
      <w:r>
        <w:rPr>
          <w:color w:val="000000"/>
        </w:rPr>
        <w:t xml:space="preserve">bcd </w:t>
      </w:r>
      <w:r>
        <w:rPr>
          <w:color w:val="000000"/>
        </w:rPr>
        <w:t>发生了倒位，因此是</w:t>
      </w:r>
      <w:r>
        <w:rPr>
          <w:rFonts w:eastAsia="Times New Roman" w:cs="Times New Roman"/>
          <w:color w:val="000000"/>
        </w:rPr>
        <w:t>①</w:t>
      </w:r>
      <w:r>
        <w:rPr>
          <w:color w:val="000000"/>
        </w:rPr>
        <w:t>到</w:t>
      </w:r>
      <w:r>
        <w:rPr>
          <w:rFonts w:eastAsia="Times New Roman" w:cs="Times New Roman"/>
          <w:color w:val="000000"/>
        </w:rPr>
        <w:t>④</w:t>
      </w:r>
      <w:r>
        <w:rPr>
          <w:color w:val="000000"/>
        </w:rPr>
        <w:t>区段发生倒位，</w:t>
      </w:r>
      <w:r>
        <w:rPr>
          <w:color w:val="000000"/>
        </w:rPr>
        <w:t>A</w:t>
      </w:r>
      <w:r>
        <w:rPr>
          <w:color w:val="000000"/>
        </w:rPr>
        <w:t>错误；</w:t>
      </w:r>
    </w:p>
    <w:p w14:paraId="393852DD" w14:textId="77777777" w:rsidR="000C5062" w:rsidRDefault="00000000">
      <w:pPr>
        <w:spacing w:line="360" w:lineRule="auto"/>
        <w:jc w:val="left"/>
        <w:textAlignment w:val="center"/>
        <w:rPr>
          <w:color w:val="000000"/>
        </w:rPr>
      </w:pPr>
      <w:r>
        <w:rPr>
          <w:color w:val="000000"/>
        </w:rPr>
        <w:t>B</w:t>
      </w:r>
      <w:r>
        <w:rPr>
          <w:color w:val="000000"/>
        </w:rPr>
        <w:t>、图乙可知，细胞中染色单体</w:t>
      </w:r>
      <w:r>
        <w:rPr>
          <w:color w:val="000000"/>
        </w:rPr>
        <w:t>Ⅱ</w:t>
      </w:r>
      <w:r>
        <w:rPr>
          <w:color w:val="000000"/>
        </w:rPr>
        <w:t>和</w:t>
      </w:r>
      <w:r>
        <w:rPr>
          <w:color w:val="000000"/>
        </w:rPr>
        <w:t>IV</w:t>
      </w:r>
      <w:r>
        <w:rPr>
          <w:color w:val="000000"/>
        </w:rPr>
        <w:t>发生了交叉互换，</w:t>
      </w:r>
      <w:r>
        <w:rPr>
          <w:color w:val="000000"/>
        </w:rPr>
        <w:t>B</w:t>
      </w:r>
      <w:r>
        <w:rPr>
          <w:color w:val="000000"/>
        </w:rPr>
        <w:t>错误；</w:t>
      </w:r>
    </w:p>
    <w:p w14:paraId="40CFAEA5" w14:textId="77777777" w:rsidR="000C5062" w:rsidRDefault="00000000">
      <w:pPr>
        <w:spacing w:line="360" w:lineRule="auto"/>
        <w:jc w:val="left"/>
        <w:textAlignment w:val="center"/>
        <w:rPr>
          <w:color w:val="000000"/>
        </w:rPr>
      </w:pPr>
      <w:r>
        <w:rPr>
          <w:color w:val="000000"/>
        </w:rPr>
        <w:t>CD</w:t>
      </w:r>
      <w:r>
        <w:rPr>
          <w:color w:val="000000"/>
        </w:rPr>
        <w:t>、题干可知，配子中出现染色体片段缺失或重复，则不能存活，出现倒位的配子能存活，经过倒位后交叉互换，可能会形成四个配子为：</w:t>
      </w:r>
      <w:r>
        <w:rPr>
          <w:color w:val="000000"/>
        </w:rPr>
        <w:t>ABCDE</w:t>
      </w:r>
      <w:r>
        <w:rPr>
          <w:color w:val="000000"/>
        </w:rPr>
        <w:t>（正常）、</w:t>
      </w:r>
      <w:r>
        <w:rPr>
          <w:color w:val="000000"/>
        </w:rPr>
        <w:t>adcbe</w:t>
      </w:r>
      <w:r>
        <w:rPr>
          <w:color w:val="000000"/>
        </w:rPr>
        <w:t>（倒位但能存活）、</w:t>
      </w:r>
      <w:r>
        <w:rPr>
          <w:color w:val="000000"/>
        </w:rPr>
        <w:t>ABcda</w:t>
      </w:r>
      <w:r>
        <w:rPr>
          <w:color w:val="000000"/>
        </w:rPr>
        <w:t>（缺失了</w:t>
      </w:r>
      <w:r>
        <w:rPr>
          <w:color w:val="000000"/>
        </w:rPr>
        <w:t>e</w:t>
      </w:r>
      <w:r>
        <w:rPr>
          <w:color w:val="000000"/>
        </w:rPr>
        <w:t>，不能存活）、</w:t>
      </w:r>
      <w:r>
        <w:rPr>
          <w:color w:val="000000"/>
        </w:rPr>
        <w:t>ebCDE</w:t>
      </w:r>
      <w:r>
        <w:rPr>
          <w:color w:val="000000"/>
        </w:rPr>
        <w:t>（缺失了</w:t>
      </w:r>
      <w:r>
        <w:rPr>
          <w:color w:val="000000"/>
        </w:rPr>
        <w:t>A</w:t>
      </w:r>
      <w:r>
        <w:rPr>
          <w:color w:val="000000"/>
        </w:rPr>
        <w:t>，不能存活），因此该精原细胞共产生了</w:t>
      </w:r>
      <w:r>
        <w:rPr>
          <w:color w:val="000000"/>
        </w:rPr>
        <w:t>2</w:t>
      </w:r>
      <w:r>
        <w:rPr>
          <w:color w:val="000000"/>
        </w:rPr>
        <w:t>种类型的可育雄配子，</w:t>
      </w:r>
      <w:r>
        <w:rPr>
          <w:color w:val="000000"/>
        </w:rPr>
        <w:t xml:space="preserve"> C</w:t>
      </w:r>
      <w:r>
        <w:rPr>
          <w:color w:val="000000"/>
        </w:rPr>
        <w:t>正确，</w:t>
      </w:r>
      <w:r>
        <w:rPr>
          <w:color w:val="000000"/>
        </w:rPr>
        <w:t>D</w:t>
      </w:r>
      <w:r>
        <w:rPr>
          <w:color w:val="000000"/>
        </w:rPr>
        <w:t>错误。</w:t>
      </w:r>
    </w:p>
    <w:p w14:paraId="7A6BB8EB" w14:textId="77777777" w:rsidR="000C5062" w:rsidRDefault="00000000">
      <w:pPr>
        <w:spacing w:line="360" w:lineRule="auto"/>
        <w:jc w:val="left"/>
        <w:textAlignment w:val="center"/>
        <w:rPr>
          <w:color w:val="000000"/>
        </w:rPr>
      </w:pPr>
      <w:r>
        <w:rPr>
          <w:color w:val="000000"/>
        </w:rPr>
        <w:t>故选</w:t>
      </w:r>
      <w:r>
        <w:rPr>
          <w:color w:val="000000"/>
        </w:rPr>
        <w:t>C</w:t>
      </w:r>
      <w:r>
        <w:rPr>
          <w:color w:val="000000"/>
        </w:rPr>
        <w:t>。</w:t>
      </w:r>
    </w:p>
    <w:p w14:paraId="11A20C6E" w14:textId="77777777" w:rsidR="000C5062" w:rsidRDefault="00000000">
      <w:pPr>
        <w:spacing w:line="360" w:lineRule="auto"/>
        <w:jc w:val="center"/>
        <w:textAlignment w:val="center"/>
        <w:rPr>
          <w:color w:val="000000"/>
        </w:rPr>
      </w:pPr>
      <w:r>
        <w:rPr>
          <w:rFonts w:ascii="宋体" w:hAnsi="宋体"/>
          <w:b/>
          <w:color w:val="000000"/>
          <w:sz w:val="24"/>
        </w:rPr>
        <w:t>非选择题部分</w:t>
      </w:r>
    </w:p>
    <w:p w14:paraId="10C39196" w14:textId="77777777" w:rsidR="000C5062" w:rsidRDefault="00000000">
      <w:pPr>
        <w:spacing w:line="360" w:lineRule="auto"/>
        <w:jc w:val="left"/>
        <w:textAlignment w:val="center"/>
        <w:rPr>
          <w:color w:val="000000"/>
        </w:rPr>
      </w:pPr>
      <w:r>
        <w:rPr>
          <w:rFonts w:ascii="宋体" w:hAnsi="宋体"/>
          <w:b/>
          <w:color w:val="000000"/>
          <w:sz w:val="24"/>
        </w:rPr>
        <w:t>二、非选择题（本大题共五小题，共</w:t>
      </w:r>
      <w:r>
        <w:rPr>
          <w:rFonts w:eastAsia="Times New Roman" w:cs="Times New Roman"/>
          <w:b/>
          <w:color w:val="000000"/>
          <w:sz w:val="24"/>
        </w:rPr>
        <w:t>50</w:t>
      </w:r>
      <w:r>
        <w:rPr>
          <w:rFonts w:ascii="宋体" w:hAnsi="宋体"/>
          <w:b/>
          <w:color w:val="000000"/>
          <w:sz w:val="24"/>
        </w:rPr>
        <w:t>分）</w:t>
      </w:r>
    </w:p>
    <w:p w14:paraId="39B4CEC1" w14:textId="77777777" w:rsidR="000C5062" w:rsidRDefault="00000000">
      <w:pPr>
        <w:spacing w:line="360" w:lineRule="auto"/>
        <w:textAlignment w:val="center"/>
        <w:rPr>
          <w:color w:val="000000"/>
        </w:rPr>
      </w:pPr>
      <w:r>
        <w:rPr>
          <w:color w:val="000000"/>
        </w:rPr>
        <w:lastRenderedPageBreak/>
        <w:t xml:space="preserve">20. </w:t>
      </w:r>
      <w:r>
        <w:rPr>
          <w:rFonts w:ascii="宋体" w:hAnsi="宋体"/>
          <w:color w:val="000000"/>
        </w:rPr>
        <w:t>长江流域的油菜生产易受渍害。渍害是因洪、涝积水或地下水位过度升高，导致作物根系长期缺氧，对植株造成的胁迫及伤害。</w:t>
      </w:r>
    </w:p>
    <w:p w14:paraId="686CA2D8" w14:textId="77777777" w:rsidR="000C5062" w:rsidRDefault="00000000">
      <w:pPr>
        <w:spacing w:line="360" w:lineRule="auto"/>
        <w:textAlignment w:val="center"/>
        <w:rPr>
          <w:color w:val="000000"/>
        </w:rPr>
      </w:pPr>
      <w:r>
        <w:rPr>
          <w:rFonts w:ascii="宋体" w:hAnsi="宋体"/>
          <w:color w:val="000000"/>
        </w:rPr>
        <w:t>回答下列问题：</w:t>
      </w:r>
    </w:p>
    <w:p w14:paraId="2AB0256B" w14:textId="77777777" w:rsidR="000C5062"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发生渍害时，油菜地上部分以有氧（需氧）呼吸为主，有氧呼吸释放能量最多的是第</w:t>
      </w:r>
      <w:r>
        <w:rPr>
          <w:color w:val="000000"/>
        </w:rPr>
        <w:t>____</w:t>
      </w:r>
      <w:r>
        <w:rPr>
          <w:rFonts w:ascii="宋体" w:hAnsi="宋体"/>
          <w:color w:val="000000"/>
        </w:rPr>
        <w:t>阶段。地下部分细胞利用丙酮酸进行乙醇发酵。这一过程发生的场所是</w:t>
      </w:r>
      <w:r>
        <w:rPr>
          <w:color w:val="000000"/>
        </w:rPr>
        <w:t>____</w:t>
      </w:r>
      <w:r>
        <w:rPr>
          <w:rFonts w:ascii="宋体" w:hAnsi="宋体"/>
          <w:color w:val="000000"/>
        </w:rPr>
        <w:t>，此代谢过程中需要乙醇脱氢酶的催化，促进氢接受体（</w:t>
      </w:r>
      <w:r>
        <w:rPr>
          <w:rFonts w:eastAsia="Times New Roman" w:cs="Times New Roman"/>
          <w:color w:val="000000"/>
        </w:rPr>
        <w:t>NAD</w:t>
      </w:r>
      <w:r>
        <w:rPr>
          <w:color w:val="000000"/>
          <w:vertAlign w:val="superscript"/>
        </w:rPr>
        <w:t>+</w:t>
      </w:r>
      <w:r>
        <w:rPr>
          <w:rFonts w:ascii="宋体" w:hAnsi="宋体"/>
          <w:color w:val="000000"/>
        </w:rPr>
        <w:t>）再生，从而使</w:t>
      </w:r>
      <w:r>
        <w:rPr>
          <w:color w:val="000000"/>
        </w:rPr>
        <w:t>____</w:t>
      </w:r>
      <w:r>
        <w:rPr>
          <w:rFonts w:ascii="宋体" w:hAnsi="宋体"/>
          <w:color w:val="000000"/>
        </w:rPr>
        <w:t>得以顺利进行。因此，渍害条件下乙醇脱氢酶活性越高的品种越</w:t>
      </w:r>
      <w:r>
        <w:rPr>
          <w:color w:val="000000"/>
        </w:rPr>
        <w:t>____</w:t>
      </w:r>
      <w:r>
        <w:rPr>
          <w:rFonts w:ascii="宋体" w:hAnsi="宋体"/>
          <w:color w:val="000000"/>
        </w:rPr>
        <w:t>（耐渍害</w:t>
      </w:r>
      <w:r>
        <w:rPr>
          <w:rFonts w:eastAsia="Times New Roman" w:cs="Times New Roman"/>
          <w:color w:val="000000"/>
        </w:rPr>
        <w:t>/</w:t>
      </w:r>
      <w:r>
        <w:rPr>
          <w:rFonts w:ascii="宋体" w:hAnsi="宋体"/>
          <w:color w:val="000000"/>
        </w:rPr>
        <w:t>不耐渍害）。</w:t>
      </w:r>
    </w:p>
    <w:p w14:paraId="42983165" w14:textId="77777777" w:rsidR="000C5062"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以不同渍害能力的油菜品种为材料，经不同时长的渍害处理，测定相关生理指标并进行相关性分析，结果见下表。</w:t>
      </w:r>
    </w:p>
    <w:tbl>
      <w:tblPr>
        <w:tblW w:w="75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1936"/>
        <w:gridCol w:w="1013"/>
        <w:gridCol w:w="1013"/>
        <w:gridCol w:w="1013"/>
        <w:gridCol w:w="1399"/>
        <w:gridCol w:w="1171"/>
      </w:tblGrid>
      <w:tr w:rsidR="000C5062" w14:paraId="0938D6A2" w14:textId="77777777">
        <w:trPr>
          <w:jc w:val="center"/>
        </w:trPr>
        <w:tc>
          <w:tcPr>
            <w:tcW w:w="193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3ABBA05" w14:textId="77777777" w:rsidR="000C5062" w:rsidRDefault="00000000">
            <w:pPr>
              <w:spacing w:line="360" w:lineRule="auto"/>
              <w:jc w:val="center"/>
              <w:textAlignment w:val="center"/>
              <w:rPr>
                <w:color w:val="000000"/>
              </w:rPr>
            </w:pPr>
            <w:r>
              <w:rPr>
                <w:color w:val="000000"/>
              </w:rPr>
              <w:br/>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E0C32D9" w14:textId="77777777" w:rsidR="000C5062" w:rsidRDefault="00000000">
            <w:pPr>
              <w:spacing w:line="360" w:lineRule="auto"/>
              <w:jc w:val="center"/>
              <w:textAlignment w:val="center"/>
              <w:rPr>
                <w:color w:val="000000"/>
              </w:rPr>
            </w:pPr>
            <w:r>
              <w:rPr>
                <w:rFonts w:ascii="宋体" w:hAnsi="宋体"/>
                <w:color w:val="000000"/>
              </w:rPr>
              <w:t>光合速率</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507914A" w14:textId="77777777" w:rsidR="000C5062" w:rsidRDefault="00000000">
            <w:pPr>
              <w:spacing w:line="360" w:lineRule="auto"/>
              <w:jc w:val="center"/>
              <w:textAlignment w:val="center"/>
              <w:rPr>
                <w:color w:val="000000"/>
              </w:rPr>
            </w:pPr>
            <w:r>
              <w:rPr>
                <w:rFonts w:ascii="宋体" w:hAnsi="宋体"/>
                <w:color w:val="000000"/>
              </w:rPr>
              <w:t>蒸腾速率</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E5D9148" w14:textId="77777777" w:rsidR="000C5062" w:rsidRDefault="00000000">
            <w:pPr>
              <w:spacing w:line="360" w:lineRule="auto"/>
              <w:jc w:val="center"/>
              <w:textAlignment w:val="center"/>
              <w:rPr>
                <w:color w:val="000000"/>
              </w:rPr>
            </w:pPr>
            <w:r>
              <w:rPr>
                <w:rFonts w:ascii="宋体" w:hAnsi="宋体"/>
                <w:color w:val="000000"/>
              </w:rPr>
              <w:t>气孔导度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69B6958" w14:textId="77777777" w:rsidR="000C5062" w:rsidRDefault="00000000">
            <w:pPr>
              <w:spacing w:line="360" w:lineRule="auto"/>
              <w:jc w:val="center"/>
              <w:textAlignment w:val="center"/>
              <w:rPr>
                <w:color w:val="000000"/>
              </w:rPr>
            </w:pPr>
            <w:r>
              <w:rPr>
                <w:rFonts w:ascii="宋体" w:hAnsi="宋体"/>
                <w:color w:val="000000"/>
              </w:rPr>
              <w:t>胞间</w:t>
            </w:r>
            <w:r>
              <w:rPr>
                <w:rFonts w:eastAsia="Times New Roman" w:cs="Times New Roman"/>
                <w:color w:val="000000"/>
              </w:rPr>
              <w:t>CO</w:t>
            </w:r>
            <w:r>
              <w:rPr>
                <w:color w:val="000000"/>
                <w:vertAlign w:val="subscript"/>
              </w:rPr>
              <w:t>2</w:t>
            </w:r>
            <w:r>
              <w:rPr>
                <w:rFonts w:ascii="宋体" w:hAnsi="宋体"/>
                <w:color w:val="000000"/>
              </w:rPr>
              <w:t>浓度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3254E47" w14:textId="77777777" w:rsidR="000C5062" w:rsidRDefault="00000000">
            <w:pPr>
              <w:spacing w:line="360" w:lineRule="auto"/>
              <w:jc w:val="center"/>
              <w:textAlignment w:val="center"/>
              <w:rPr>
                <w:color w:val="000000"/>
              </w:rPr>
            </w:pPr>
            <w:r>
              <w:rPr>
                <w:rFonts w:ascii="宋体" w:hAnsi="宋体"/>
                <w:color w:val="000000"/>
              </w:rPr>
              <w:t>叶绿素含量</w:t>
            </w:r>
          </w:p>
        </w:tc>
      </w:tr>
      <w:tr w:rsidR="000C5062" w14:paraId="10A20D97" w14:textId="77777777">
        <w:trPr>
          <w:jc w:val="center"/>
        </w:trPr>
        <w:tc>
          <w:tcPr>
            <w:tcW w:w="193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48EBA59" w14:textId="77777777" w:rsidR="000C5062" w:rsidRDefault="00000000">
            <w:pPr>
              <w:spacing w:line="360" w:lineRule="auto"/>
              <w:jc w:val="center"/>
              <w:textAlignment w:val="center"/>
              <w:rPr>
                <w:color w:val="000000"/>
              </w:rPr>
            </w:pPr>
            <w:r>
              <w:rPr>
                <w:rFonts w:ascii="宋体" w:hAnsi="宋体"/>
                <w:color w:val="000000"/>
              </w:rPr>
              <w:t>光合速率</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28FDCB2" w14:textId="77777777" w:rsidR="000C5062" w:rsidRDefault="00000000">
            <w:pPr>
              <w:spacing w:line="360" w:lineRule="auto"/>
              <w:jc w:val="center"/>
              <w:textAlignment w:val="center"/>
              <w:rPr>
                <w:color w:val="000000"/>
              </w:rPr>
            </w:pPr>
            <w:r>
              <w:rPr>
                <w:rFonts w:eastAsia="Times New Roman" w:cs="Times New Roman"/>
                <w:color w:val="000000"/>
              </w:rPr>
              <w:t>1</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41275DF" w14:textId="77777777" w:rsidR="000C5062" w:rsidRDefault="000C5062">
            <w:pPr>
              <w:spacing w:line="360" w:lineRule="auto"/>
              <w:jc w:val="center"/>
              <w:textAlignment w:val="center"/>
              <w:rPr>
                <w:color w:val="000000"/>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340EAB8" w14:textId="77777777" w:rsidR="000C5062" w:rsidRDefault="000C5062">
            <w:pPr>
              <w:spacing w:line="360" w:lineRule="auto"/>
              <w:jc w:val="center"/>
              <w:textAlignment w:val="center"/>
              <w:rPr>
                <w:color w:val="000000"/>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C794E50" w14:textId="77777777" w:rsidR="000C5062" w:rsidRDefault="000C5062">
            <w:pPr>
              <w:spacing w:line="360" w:lineRule="auto"/>
              <w:jc w:val="center"/>
              <w:textAlignment w:val="center"/>
              <w:rPr>
                <w:color w:val="000000"/>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4BE391F" w14:textId="77777777" w:rsidR="000C5062" w:rsidRDefault="000C5062">
            <w:pPr>
              <w:spacing w:line="360" w:lineRule="auto"/>
              <w:jc w:val="center"/>
              <w:textAlignment w:val="center"/>
              <w:rPr>
                <w:color w:val="000000"/>
              </w:rPr>
            </w:pPr>
          </w:p>
        </w:tc>
      </w:tr>
      <w:tr w:rsidR="000C5062" w14:paraId="351FB0F5" w14:textId="77777777">
        <w:trPr>
          <w:jc w:val="center"/>
        </w:trPr>
        <w:tc>
          <w:tcPr>
            <w:tcW w:w="193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3F01D97" w14:textId="77777777" w:rsidR="000C5062" w:rsidRDefault="00000000">
            <w:pPr>
              <w:spacing w:line="360" w:lineRule="auto"/>
              <w:jc w:val="center"/>
              <w:textAlignment w:val="center"/>
              <w:rPr>
                <w:color w:val="000000"/>
              </w:rPr>
            </w:pPr>
            <w:r>
              <w:rPr>
                <w:rFonts w:ascii="宋体" w:hAnsi="宋体"/>
                <w:color w:val="000000"/>
              </w:rPr>
              <w:t>蒸腾速率</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DAC0B7D" w14:textId="77777777" w:rsidR="000C5062" w:rsidRDefault="00000000">
            <w:pPr>
              <w:spacing w:line="360" w:lineRule="auto"/>
              <w:jc w:val="center"/>
              <w:textAlignment w:val="center"/>
              <w:rPr>
                <w:color w:val="000000"/>
              </w:rPr>
            </w:pPr>
            <w:r>
              <w:rPr>
                <w:rFonts w:eastAsia="Times New Roman" w:cs="Times New Roman"/>
                <w:color w:val="000000"/>
              </w:rPr>
              <w:t>0.95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C4187E2" w14:textId="77777777" w:rsidR="000C5062" w:rsidRDefault="00000000">
            <w:pPr>
              <w:spacing w:line="360" w:lineRule="auto"/>
              <w:jc w:val="center"/>
              <w:textAlignment w:val="center"/>
              <w:rPr>
                <w:color w:val="000000"/>
              </w:rPr>
            </w:pPr>
            <w:r>
              <w:rPr>
                <w:rFonts w:eastAsia="Times New Roman" w:cs="Times New Roman"/>
                <w:color w:val="000000"/>
              </w:rPr>
              <w:t>1</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906E243" w14:textId="77777777" w:rsidR="000C5062" w:rsidRDefault="000C5062">
            <w:pPr>
              <w:spacing w:line="360" w:lineRule="auto"/>
              <w:jc w:val="center"/>
              <w:textAlignment w:val="center"/>
              <w:rPr>
                <w:color w:val="000000"/>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822F33E" w14:textId="77777777" w:rsidR="000C5062" w:rsidRDefault="000C5062">
            <w:pPr>
              <w:spacing w:line="360" w:lineRule="auto"/>
              <w:jc w:val="center"/>
              <w:textAlignment w:val="center"/>
              <w:rPr>
                <w:color w:val="000000"/>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FDA4F44" w14:textId="77777777" w:rsidR="000C5062" w:rsidRDefault="000C5062">
            <w:pPr>
              <w:spacing w:line="360" w:lineRule="auto"/>
              <w:jc w:val="center"/>
              <w:textAlignment w:val="center"/>
              <w:rPr>
                <w:color w:val="000000"/>
              </w:rPr>
            </w:pPr>
          </w:p>
        </w:tc>
      </w:tr>
      <w:tr w:rsidR="000C5062" w14:paraId="473F23CD" w14:textId="77777777">
        <w:trPr>
          <w:jc w:val="center"/>
        </w:trPr>
        <w:tc>
          <w:tcPr>
            <w:tcW w:w="193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BD464E6" w14:textId="77777777" w:rsidR="000C5062" w:rsidRDefault="00000000">
            <w:pPr>
              <w:spacing w:line="360" w:lineRule="auto"/>
              <w:jc w:val="center"/>
              <w:textAlignment w:val="center"/>
              <w:rPr>
                <w:color w:val="000000"/>
              </w:rPr>
            </w:pPr>
            <w:r>
              <w:rPr>
                <w:rFonts w:ascii="宋体" w:hAnsi="宋体"/>
                <w:color w:val="000000"/>
              </w:rPr>
              <w:t>气孔导度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E2F8061" w14:textId="77777777" w:rsidR="000C5062" w:rsidRDefault="00000000">
            <w:pPr>
              <w:spacing w:line="360" w:lineRule="auto"/>
              <w:jc w:val="center"/>
              <w:textAlignment w:val="center"/>
              <w:rPr>
                <w:color w:val="000000"/>
              </w:rPr>
            </w:pPr>
            <w:r>
              <w:rPr>
                <w:rFonts w:eastAsia="Times New Roman" w:cs="Times New Roman"/>
                <w:color w:val="000000"/>
              </w:rPr>
              <w:t>0.99</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F5CE540" w14:textId="77777777" w:rsidR="000C5062" w:rsidRDefault="00000000">
            <w:pPr>
              <w:spacing w:line="360" w:lineRule="auto"/>
              <w:jc w:val="center"/>
              <w:textAlignment w:val="center"/>
              <w:rPr>
                <w:color w:val="000000"/>
              </w:rPr>
            </w:pPr>
            <w:r>
              <w:rPr>
                <w:rFonts w:eastAsia="Times New Roman" w:cs="Times New Roman"/>
                <w:color w:val="000000"/>
              </w:rPr>
              <w:t>0.94</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9D3A42F" w14:textId="77777777" w:rsidR="000C5062" w:rsidRDefault="00000000">
            <w:pPr>
              <w:spacing w:line="360" w:lineRule="auto"/>
              <w:jc w:val="center"/>
              <w:textAlignment w:val="center"/>
              <w:rPr>
                <w:color w:val="000000"/>
              </w:rPr>
            </w:pPr>
            <w:r>
              <w:rPr>
                <w:rFonts w:eastAsia="Times New Roman" w:cs="Times New Roman"/>
                <w:color w:val="000000"/>
              </w:rPr>
              <w:t>1</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74E9A67" w14:textId="77777777" w:rsidR="000C5062" w:rsidRDefault="000C5062">
            <w:pPr>
              <w:spacing w:line="360" w:lineRule="auto"/>
              <w:jc w:val="center"/>
              <w:textAlignment w:val="center"/>
              <w:rPr>
                <w:color w:val="000000"/>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D8660E0" w14:textId="77777777" w:rsidR="000C5062" w:rsidRDefault="000C5062">
            <w:pPr>
              <w:spacing w:line="360" w:lineRule="auto"/>
              <w:jc w:val="center"/>
              <w:textAlignment w:val="center"/>
              <w:rPr>
                <w:color w:val="000000"/>
              </w:rPr>
            </w:pPr>
          </w:p>
        </w:tc>
      </w:tr>
      <w:tr w:rsidR="000C5062" w14:paraId="58E86E41" w14:textId="77777777">
        <w:trPr>
          <w:jc w:val="center"/>
        </w:trPr>
        <w:tc>
          <w:tcPr>
            <w:tcW w:w="193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C4D52AD" w14:textId="77777777" w:rsidR="000C5062" w:rsidRDefault="00000000">
            <w:pPr>
              <w:spacing w:line="360" w:lineRule="auto"/>
              <w:jc w:val="center"/>
              <w:textAlignment w:val="center"/>
              <w:rPr>
                <w:color w:val="000000"/>
              </w:rPr>
            </w:pPr>
            <w:r>
              <w:rPr>
                <w:rFonts w:ascii="宋体" w:hAnsi="宋体"/>
                <w:color w:val="000000"/>
              </w:rPr>
              <w:t>胞间</w:t>
            </w:r>
            <w:r>
              <w:rPr>
                <w:rFonts w:eastAsia="Times New Roman" w:cs="Times New Roman"/>
                <w:color w:val="000000"/>
              </w:rPr>
              <w:t>CO</w:t>
            </w:r>
            <w:r>
              <w:rPr>
                <w:color w:val="000000"/>
                <w:vertAlign w:val="subscript"/>
              </w:rPr>
              <w:t>2</w:t>
            </w:r>
            <w:r>
              <w:rPr>
                <w:rFonts w:ascii="宋体" w:hAnsi="宋体"/>
                <w:color w:val="000000"/>
              </w:rPr>
              <w:t>浓度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D69A392" w14:textId="77777777" w:rsidR="000C5062" w:rsidRDefault="00000000">
            <w:pPr>
              <w:spacing w:line="360" w:lineRule="auto"/>
              <w:jc w:val="center"/>
              <w:textAlignment w:val="center"/>
              <w:rPr>
                <w:color w:val="000000"/>
              </w:rPr>
            </w:pPr>
            <w:r>
              <w:rPr>
                <w:rFonts w:eastAsia="Times New Roman" w:cs="Times New Roman"/>
                <w:color w:val="000000"/>
              </w:rPr>
              <w:t>-0.99</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8B4E104" w14:textId="77777777" w:rsidR="000C5062" w:rsidRDefault="00000000">
            <w:pPr>
              <w:spacing w:line="360" w:lineRule="auto"/>
              <w:jc w:val="center"/>
              <w:textAlignment w:val="center"/>
              <w:rPr>
                <w:color w:val="000000"/>
              </w:rPr>
            </w:pPr>
            <w:r>
              <w:rPr>
                <w:rFonts w:eastAsia="Times New Roman" w:cs="Times New Roman"/>
                <w:color w:val="000000"/>
              </w:rPr>
              <w:t>-0.98</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E295382" w14:textId="77777777" w:rsidR="000C5062" w:rsidRDefault="00000000">
            <w:pPr>
              <w:spacing w:line="360" w:lineRule="auto"/>
              <w:jc w:val="center"/>
              <w:textAlignment w:val="center"/>
              <w:rPr>
                <w:color w:val="000000"/>
              </w:rPr>
            </w:pPr>
            <w:r>
              <w:rPr>
                <w:rFonts w:eastAsia="Times New Roman" w:cs="Times New Roman"/>
                <w:color w:val="000000"/>
              </w:rPr>
              <w:t>-0.99</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2758236" w14:textId="77777777" w:rsidR="000C5062" w:rsidRDefault="00000000">
            <w:pPr>
              <w:spacing w:line="360" w:lineRule="auto"/>
              <w:jc w:val="center"/>
              <w:textAlignment w:val="center"/>
              <w:rPr>
                <w:color w:val="000000"/>
              </w:rPr>
            </w:pPr>
            <w:r>
              <w:rPr>
                <w:rFonts w:eastAsia="Times New Roman" w:cs="Times New Roman"/>
                <w:color w:val="000000"/>
              </w:rPr>
              <w:t>1</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1111F3F" w14:textId="77777777" w:rsidR="000C5062" w:rsidRDefault="000C5062">
            <w:pPr>
              <w:spacing w:line="360" w:lineRule="auto"/>
              <w:jc w:val="center"/>
              <w:textAlignment w:val="center"/>
              <w:rPr>
                <w:color w:val="000000"/>
              </w:rPr>
            </w:pPr>
          </w:p>
        </w:tc>
      </w:tr>
      <w:tr w:rsidR="000C5062" w14:paraId="6A0E3FB3" w14:textId="77777777">
        <w:trPr>
          <w:jc w:val="center"/>
        </w:trPr>
        <w:tc>
          <w:tcPr>
            <w:tcW w:w="193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7DAA08F" w14:textId="77777777" w:rsidR="000C5062" w:rsidRDefault="00000000">
            <w:pPr>
              <w:spacing w:line="360" w:lineRule="auto"/>
              <w:jc w:val="center"/>
              <w:textAlignment w:val="center"/>
              <w:rPr>
                <w:color w:val="000000"/>
              </w:rPr>
            </w:pPr>
            <w:r>
              <w:rPr>
                <w:rFonts w:ascii="宋体" w:hAnsi="宋体"/>
                <w:color w:val="000000"/>
              </w:rPr>
              <w:t>叶绿素含量</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94E6BD6" w14:textId="77777777" w:rsidR="000C5062" w:rsidRDefault="00000000">
            <w:pPr>
              <w:spacing w:line="360" w:lineRule="auto"/>
              <w:jc w:val="center"/>
              <w:textAlignment w:val="center"/>
              <w:rPr>
                <w:color w:val="000000"/>
              </w:rPr>
            </w:pPr>
            <w:r>
              <w:rPr>
                <w:rFonts w:eastAsia="Times New Roman" w:cs="Times New Roman"/>
                <w:color w:val="000000"/>
              </w:rPr>
              <w:t>0.86</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08BBB12" w14:textId="77777777" w:rsidR="000C5062" w:rsidRDefault="00000000">
            <w:pPr>
              <w:spacing w:line="360" w:lineRule="auto"/>
              <w:jc w:val="center"/>
              <w:textAlignment w:val="center"/>
              <w:rPr>
                <w:color w:val="000000"/>
              </w:rPr>
            </w:pPr>
            <w:r>
              <w:rPr>
                <w:rFonts w:eastAsia="Times New Roman" w:cs="Times New Roman"/>
                <w:color w:val="000000"/>
              </w:rPr>
              <w:t>0.90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B948292" w14:textId="77777777" w:rsidR="000C5062" w:rsidRDefault="00000000">
            <w:pPr>
              <w:spacing w:line="360" w:lineRule="auto"/>
              <w:jc w:val="center"/>
              <w:textAlignment w:val="center"/>
              <w:rPr>
                <w:color w:val="000000"/>
              </w:rPr>
            </w:pPr>
            <w:r>
              <w:rPr>
                <w:rFonts w:eastAsia="Times New Roman" w:cs="Times New Roman"/>
                <w:color w:val="000000"/>
              </w:rPr>
              <w:t>0.90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B61FD7F" w14:textId="77777777" w:rsidR="000C5062" w:rsidRDefault="00000000">
            <w:pPr>
              <w:spacing w:line="360" w:lineRule="auto"/>
              <w:jc w:val="center"/>
              <w:textAlignment w:val="center"/>
              <w:rPr>
                <w:color w:val="000000"/>
              </w:rPr>
            </w:pPr>
            <w:r>
              <w:rPr>
                <w:rFonts w:eastAsia="Times New Roman" w:cs="Times New Roman"/>
                <w:color w:val="000000"/>
              </w:rPr>
              <w:t>-0.93</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946BEB0" w14:textId="77777777" w:rsidR="000C5062" w:rsidRDefault="00000000">
            <w:pPr>
              <w:spacing w:line="360" w:lineRule="auto"/>
              <w:jc w:val="center"/>
              <w:textAlignment w:val="center"/>
              <w:rPr>
                <w:color w:val="000000"/>
              </w:rPr>
            </w:pPr>
            <w:r>
              <w:rPr>
                <w:rFonts w:eastAsia="Times New Roman" w:cs="Times New Roman"/>
                <w:color w:val="000000"/>
              </w:rPr>
              <w:t>1</w:t>
            </w:r>
          </w:p>
        </w:tc>
      </w:tr>
    </w:tbl>
    <w:p w14:paraId="3FAEA718" w14:textId="77777777" w:rsidR="000C5062" w:rsidRDefault="00000000">
      <w:pPr>
        <w:spacing w:line="360" w:lineRule="auto"/>
        <w:textAlignment w:val="center"/>
        <w:rPr>
          <w:color w:val="000000"/>
        </w:rPr>
      </w:pPr>
      <w:r>
        <w:rPr>
          <w:rFonts w:ascii="宋体" w:hAnsi="宋体"/>
          <w:color w:val="000000"/>
        </w:rPr>
        <w:t>注：表中数值为相关系数（</w:t>
      </w:r>
      <w:r>
        <w:rPr>
          <w:rFonts w:eastAsia="Times New Roman" w:cs="Times New Roman"/>
          <w:color w:val="000000"/>
        </w:rPr>
        <w:t>r</w:t>
      </w:r>
      <w:r>
        <w:rPr>
          <w:rFonts w:ascii="宋体" w:hAnsi="宋体"/>
          <w:color w:val="000000"/>
        </w:rPr>
        <w:t>），代表两个指标之间相关的密切程度。当</w:t>
      </w:r>
      <w:r>
        <w:rPr>
          <w:rFonts w:eastAsia="Times New Roman" w:cs="Times New Roman"/>
          <w:color w:val="000000"/>
        </w:rPr>
        <w:t>|r|</w:t>
      </w:r>
      <w:r>
        <w:rPr>
          <w:rFonts w:ascii="宋体" w:hAnsi="宋体"/>
          <w:color w:val="000000"/>
        </w:rPr>
        <w:t>接近</w:t>
      </w:r>
      <w:r>
        <w:rPr>
          <w:rFonts w:eastAsia="Times New Roman" w:cs="Times New Roman"/>
          <w:color w:val="000000"/>
        </w:rPr>
        <w:t>1</w:t>
      </w:r>
      <w:r>
        <w:rPr>
          <w:rFonts w:ascii="宋体" w:hAnsi="宋体"/>
          <w:color w:val="000000"/>
        </w:rPr>
        <w:t>时，相关越密切，越接近</w:t>
      </w:r>
      <w:r>
        <w:rPr>
          <w:rFonts w:eastAsia="Times New Roman" w:cs="Times New Roman"/>
          <w:color w:val="000000"/>
        </w:rPr>
        <w:t>0</w:t>
      </w:r>
      <w:r>
        <w:rPr>
          <w:rFonts w:ascii="宋体" w:hAnsi="宋体"/>
          <w:color w:val="000000"/>
        </w:rPr>
        <w:t>时相关越不密切。</w:t>
      </w:r>
    </w:p>
    <w:p w14:paraId="2A4D213B" w14:textId="77777777" w:rsidR="000C5062" w:rsidRDefault="00000000">
      <w:pPr>
        <w:spacing w:line="360" w:lineRule="auto"/>
        <w:textAlignment w:val="center"/>
        <w:rPr>
          <w:color w:val="000000"/>
        </w:rPr>
      </w:pPr>
      <w:r>
        <w:rPr>
          <w:rFonts w:ascii="宋体" w:hAnsi="宋体"/>
          <w:color w:val="000000"/>
        </w:rPr>
        <w:t>据表分析，与叶绿素含量呈负相关的指标是</w:t>
      </w:r>
      <w:r>
        <w:rPr>
          <w:color w:val="000000"/>
        </w:rPr>
        <w:t>____</w:t>
      </w:r>
      <w:r>
        <w:rPr>
          <w:rFonts w:ascii="宋体" w:hAnsi="宋体"/>
          <w:color w:val="000000"/>
        </w:rPr>
        <w:t>。已知渍害条件下光合速率显著下降，则蒸腾速率呈</w:t>
      </w:r>
      <w:r>
        <w:rPr>
          <w:color w:val="000000"/>
        </w:rPr>
        <w:t>____</w:t>
      </w:r>
      <w:r>
        <w:rPr>
          <w:rFonts w:ascii="宋体" w:hAnsi="宋体"/>
          <w:color w:val="000000"/>
        </w:rPr>
        <w:t>趋势。综合分析表内各指标的相关性，光合速率下降主要由</w:t>
      </w:r>
      <w:r>
        <w:rPr>
          <w:color w:val="000000"/>
        </w:rPr>
        <w:t>____</w:t>
      </w:r>
      <w:r>
        <w:rPr>
          <w:rFonts w:ascii="宋体" w:hAnsi="宋体"/>
          <w:color w:val="000000"/>
        </w:rPr>
        <w:t>（气孔限制因素</w:t>
      </w:r>
      <w:r>
        <w:rPr>
          <w:rFonts w:eastAsia="Times New Roman" w:cs="Times New Roman"/>
          <w:color w:val="000000"/>
        </w:rPr>
        <w:t>/</w:t>
      </w:r>
      <w:r>
        <w:rPr>
          <w:rFonts w:ascii="宋体" w:hAnsi="宋体"/>
          <w:color w:val="000000"/>
        </w:rPr>
        <w:t>非气孔限制因素）导致的，理由是</w:t>
      </w:r>
      <w:r>
        <w:rPr>
          <w:color w:val="000000"/>
        </w:rPr>
        <w:t>____</w:t>
      </w:r>
      <w:r>
        <w:rPr>
          <w:rFonts w:ascii="宋体" w:hAnsi="宋体"/>
          <w:color w:val="000000"/>
        </w:rPr>
        <w:t>。</w:t>
      </w:r>
    </w:p>
    <w:p w14:paraId="6C00A248" w14:textId="77777777" w:rsidR="000C5062"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植物通过形成系列适应机制响应渍害。受渍害时，植物体内</w:t>
      </w:r>
      <w:r>
        <w:rPr>
          <w:color w:val="000000"/>
        </w:rPr>
        <w:t>____</w:t>
      </w:r>
      <w:r>
        <w:rPr>
          <w:rFonts w:ascii="宋体" w:hAnsi="宋体"/>
          <w:color w:val="000000"/>
        </w:rPr>
        <w:t>（激素）大量积累，诱导气孔关闭，调整相关反应，防止有毒物质积累，提高植物对渍害</w:t>
      </w:r>
      <w:r>
        <w:rPr>
          <w:rFonts w:ascii="宋体" w:hAnsi="宋体"/>
          <w:noProof/>
          <w:color w:val="000000"/>
        </w:rPr>
        <w:drawing>
          <wp:inline distT="0" distB="0" distL="114300" distR="114300" wp14:anchorId="241D61C8" wp14:editId="163D0382">
            <wp:extent cx="133350" cy="177800"/>
            <wp:effectExtent l="0" t="0" r="0" b="13335"/>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pic:cNvPicPr>
                      <a:picLocks noChangeAspect="1"/>
                    </pic:cNvPicPr>
                  </pic:nvPicPr>
                  <pic:blipFill>
                    <a:blip r:embed="rId10"/>
                    <a:stretch>
                      <a:fillRect/>
                    </a:stretch>
                  </pic:blipFill>
                  <pic:spPr>
                    <a:xfrm>
                      <a:off x="0" y="0"/>
                      <a:ext cx="133350" cy="177800"/>
                    </a:xfrm>
                    <a:prstGeom prst="rect">
                      <a:avLst/>
                    </a:prstGeom>
                  </pic:spPr>
                </pic:pic>
              </a:graphicData>
            </a:graphic>
          </wp:inline>
        </w:drawing>
      </w:r>
      <w:r>
        <w:rPr>
          <w:rFonts w:ascii="宋体" w:hAnsi="宋体"/>
          <w:color w:val="000000"/>
        </w:rPr>
        <w:t>耐受力；渍害发生后，有些植物根系细胞通过</w:t>
      </w:r>
      <w:r>
        <w:rPr>
          <w:color w:val="000000"/>
        </w:rPr>
        <w:t>____</w:t>
      </w:r>
      <w:r>
        <w:rPr>
          <w:rFonts w:ascii="宋体" w:hAnsi="宋体"/>
          <w:color w:val="000000"/>
        </w:rPr>
        <w:t>，将自身某些薄壁组织转化腔隙，形成通气组织，促进氧气运输到根部，缓解渍害。</w:t>
      </w:r>
    </w:p>
    <w:p w14:paraId="6F5E99CB" w14:textId="77777777" w:rsidR="000C5062" w:rsidRDefault="00000000">
      <w:pPr>
        <w:spacing w:line="360" w:lineRule="auto"/>
        <w:textAlignment w:val="center"/>
        <w:rPr>
          <w:color w:val="000000"/>
        </w:rPr>
      </w:pPr>
      <w:r>
        <w:rPr>
          <w:color w:val="2E75B6"/>
        </w:rPr>
        <w:lastRenderedPageBreak/>
        <w:t>【答案】</w:t>
      </w:r>
      <w:r>
        <w:rPr>
          <w:color w:val="000000"/>
        </w:rPr>
        <w:t>（</w:t>
      </w:r>
      <w:r>
        <w:rPr>
          <w:color w:val="000000"/>
        </w:rPr>
        <w:t>1</w:t>
      </w:r>
      <w:r>
        <w:rPr>
          <w:color w:val="000000"/>
        </w:rPr>
        <w:t>）</w:t>
      </w:r>
      <w:r>
        <w:rPr>
          <w:color w:val="000000"/>
        </w:rPr>
        <w:t xml:space="preserve">    ①. </w:t>
      </w:r>
      <w:r>
        <w:rPr>
          <w:color w:val="000000"/>
        </w:rPr>
        <w:t>三</w:t>
      </w:r>
      <w:r>
        <w:rPr>
          <w:color w:val="000000"/>
        </w:rPr>
        <w:t xml:space="preserve">##3    ②. </w:t>
      </w:r>
      <w:r>
        <w:rPr>
          <w:color w:val="000000"/>
        </w:rPr>
        <w:t>细胞质基质</w:t>
      </w:r>
      <w:r>
        <w:rPr>
          <w:color w:val="000000"/>
        </w:rPr>
        <w:t xml:space="preserve">    ③. </w:t>
      </w:r>
      <w:r>
        <w:rPr>
          <w:color w:val="000000"/>
        </w:rPr>
        <w:t>葡萄糖分解（糖酵解）</w:t>
      </w:r>
      <w:r>
        <w:rPr>
          <w:color w:val="000000"/>
        </w:rPr>
        <w:t xml:space="preserve">    ④. </w:t>
      </w:r>
      <w:r>
        <w:rPr>
          <w:color w:val="000000"/>
        </w:rPr>
        <w:t>耐渍害</w:t>
      </w:r>
      <w:r>
        <w:rPr>
          <w:color w:val="000000"/>
        </w:rPr>
        <w:t xml:space="preserve">    </w:t>
      </w:r>
    </w:p>
    <w:p w14:paraId="1B3EE17B" w14:textId="77777777" w:rsidR="000C5062" w:rsidRDefault="00000000">
      <w:pPr>
        <w:spacing w:line="360" w:lineRule="auto"/>
        <w:textAlignment w:val="center"/>
        <w:rPr>
          <w:color w:val="000000"/>
        </w:rPr>
      </w:pPr>
      <w:r>
        <w:rPr>
          <w:color w:val="000000"/>
        </w:rPr>
        <w:t>（</w:t>
      </w:r>
      <w:r>
        <w:rPr>
          <w:color w:val="000000"/>
        </w:rPr>
        <w:t>2</w:t>
      </w:r>
      <w:r>
        <w:rPr>
          <w:color w:val="000000"/>
        </w:rPr>
        <w:t>）</w:t>
      </w:r>
      <w:r>
        <w:rPr>
          <w:color w:val="000000"/>
        </w:rPr>
        <w:t xml:space="preserve">    ①. </w:t>
      </w:r>
      <w:r>
        <w:rPr>
          <w:color w:val="000000"/>
        </w:rPr>
        <w:t>胞间</w:t>
      </w:r>
      <w:r>
        <w:rPr>
          <w:color w:val="000000"/>
        </w:rPr>
        <w:t>CO</w:t>
      </w:r>
      <w:r>
        <w:rPr>
          <w:color w:val="000000"/>
          <w:vertAlign w:val="subscript"/>
        </w:rPr>
        <w:t>2</w:t>
      </w:r>
      <w:r>
        <w:rPr>
          <w:color w:val="000000"/>
        </w:rPr>
        <w:t>浓度</w:t>
      </w:r>
      <w:r>
        <w:rPr>
          <w:color w:val="000000"/>
        </w:rPr>
        <w:t xml:space="preserve">    ②. </w:t>
      </w:r>
      <w:r>
        <w:rPr>
          <w:color w:val="000000"/>
        </w:rPr>
        <w:t>下降</w:t>
      </w:r>
      <w:r>
        <w:rPr>
          <w:color w:val="000000"/>
        </w:rPr>
        <w:t xml:space="preserve">    ③. </w:t>
      </w:r>
      <w:r>
        <w:rPr>
          <w:color w:val="000000"/>
        </w:rPr>
        <w:t>非气孔限制因素</w:t>
      </w:r>
      <w:r>
        <w:rPr>
          <w:color w:val="000000"/>
        </w:rPr>
        <w:t xml:space="preserve">    ④. </w:t>
      </w:r>
      <w:r>
        <w:rPr>
          <w:color w:val="000000"/>
        </w:rPr>
        <w:t>胞间</w:t>
      </w:r>
      <w:r>
        <w:rPr>
          <w:color w:val="000000"/>
        </w:rPr>
        <w:t>CO</w:t>
      </w:r>
      <w:r>
        <w:rPr>
          <w:color w:val="000000"/>
          <w:vertAlign w:val="subscript"/>
        </w:rPr>
        <w:t>2</w:t>
      </w:r>
      <w:r>
        <w:rPr>
          <w:color w:val="000000"/>
        </w:rPr>
        <w:t>浓度与光合速率和气孔导度呈负相关</w:t>
      </w:r>
      <w:r>
        <w:rPr>
          <w:color w:val="000000"/>
        </w:rPr>
        <w:t xml:space="preserve">    </w:t>
      </w:r>
    </w:p>
    <w:p w14:paraId="565CF257" w14:textId="77777777" w:rsidR="000C5062" w:rsidRDefault="00000000">
      <w:pPr>
        <w:spacing w:line="360" w:lineRule="auto"/>
        <w:textAlignment w:val="center"/>
        <w:rPr>
          <w:color w:val="000000"/>
        </w:rPr>
      </w:pPr>
      <w:r>
        <w:rPr>
          <w:color w:val="000000"/>
        </w:rPr>
        <w:t>（</w:t>
      </w:r>
      <w:r>
        <w:rPr>
          <w:color w:val="000000"/>
        </w:rPr>
        <w:t>3</w:t>
      </w:r>
      <w:r>
        <w:rPr>
          <w:color w:val="000000"/>
        </w:rPr>
        <w:t>）</w:t>
      </w:r>
      <w:r>
        <w:rPr>
          <w:color w:val="000000"/>
        </w:rPr>
        <w:t xml:space="preserve">    ①. </w:t>
      </w:r>
      <w:r>
        <w:rPr>
          <w:color w:val="000000"/>
        </w:rPr>
        <w:t>脱落酸</w:t>
      </w:r>
      <w:r>
        <w:rPr>
          <w:color w:val="000000"/>
        </w:rPr>
        <w:t xml:space="preserve">    ②. </w:t>
      </w:r>
      <w:r>
        <w:rPr>
          <w:color w:val="000000"/>
        </w:rPr>
        <w:t>程序性死亡</w:t>
      </w:r>
      <w:r>
        <w:rPr>
          <w:color w:val="000000"/>
        </w:rPr>
        <w:t>##</w:t>
      </w:r>
      <w:r>
        <w:rPr>
          <w:color w:val="000000"/>
        </w:rPr>
        <w:t>凋亡</w:t>
      </w:r>
    </w:p>
    <w:p w14:paraId="46C9D875" w14:textId="77777777" w:rsidR="000C5062" w:rsidRDefault="00000000">
      <w:pPr>
        <w:spacing w:line="360" w:lineRule="auto"/>
        <w:textAlignment w:val="center"/>
        <w:rPr>
          <w:color w:val="000000"/>
        </w:rPr>
      </w:pPr>
      <w:r>
        <w:rPr>
          <w:color w:val="2E75B6"/>
        </w:rPr>
        <w:t>【解析】</w:t>
      </w:r>
    </w:p>
    <w:p w14:paraId="4881ED13" w14:textId="77777777" w:rsidR="000C5062" w:rsidRDefault="00000000">
      <w:pPr>
        <w:spacing w:line="360" w:lineRule="auto"/>
        <w:jc w:val="left"/>
        <w:textAlignment w:val="center"/>
        <w:rPr>
          <w:color w:val="000000"/>
        </w:rPr>
      </w:pPr>
      <w:r>
        <w:rPr>
          <w:color w:val="000000"/>
        </w:rPr>
        <w:t>【分析】有氧呼吸分为三个阶段，第一阶段在细胞质进行，第二阶段在线粒体基质进行，第三阶段在线粒体内膜进行，且第三阶段释放的能量最多。无氧呼吸分为两个阶段，均在细胞质基质进行。</w:t>
      </w:r>
    </w:p>
    <w:p w14:paraId="3B70D34F" w14:textId="77777777" w:rsidR="000C5062" w:rsidRDefault="00000000">
      <w:pPr>
        <w:spacing w:line="360" w:lineRule="auto"/>
        <w:jc w:val="left"/>
        <w:textAlignment w:val="center"/>
        <w:rPr>
          <w:color w:val="000000"/>
        </w:rPr>
      </w:pPr>
      <w:r>
        <w:rPr>
          <w:color w:val="000000"/>
        </w:rPr>
        <w:t>由表可知，胞间</w:t>
      </w:r>
      <w:r>
        <w:rPr>
          <w:color w:val="000000"/>
        </w:rPr>
        <w:t>CO</w:t>
      </w:r>
      <w:r>
        <w:rPr>
          <w:color w:val="000000"/>
          <w:vertAlign w:val="subscript"/>
        </w:rPr>
        <w:t>2</w:t>
      </w:r>
      <w:r>
        <w:rPr>
          <w:color w:val="000000"/>
        </w:rPr>
        <w:t>浓度与光合速率和气孔导度呈负相关，即虽然气孔导度下降，但胞间</w:t>
      </w:r>
      <w:r>
        <w:rPr>
          <w:color w:val="000000"/>
        </w:rPr>
        <w:t>CO</w:t>
      </w:r>
      <w:r>
        <w:rPr>
          <w:color w:val="000000"/>
          <w:vertAlign w:val="subscript"/>
        </w:rPr>
        <w:t>2</w:t>
      </w:r>
      <w:r>
        <w:rPr>
          <w:color w:val="000000"/>
        </w:rPr>
        <w:t>上升，说明光合速率下降主要由非气孔限制因素导致的。</w:t>
      </w:r>
    </w:p>
    <w:p w14:paraId="72675CA1" w14:textId="77777777" w:rsidR="000C5062" w:rsidRDefault="00000000">
      <w:pPr>
        <w:spacing w:line="360" w:lineRule="auto"/>
        <w:jc w:val="left"/>
        <w:textAlignment w:val="center"/>
        <w:rPr>
          <w:color w:val="000000"/>
        </w:rPr>
      </w:pPr>
      <w:r>
        <w:rPr>
          <w:color w:val="000000"/>
        </w:rPr>
        <w:t>【小问</w:t>
      </w:r>
      <w:r>
        <w:rPr>
          <w:color w:val="000000"/>
        </w:rPr>
        <w:t>1</w:t>
      </w:r>
      <w:r>
        <w:rPr>
          <w:color w:val="000000"/>
        </w:rPr>
        <w:t>详解】</w:t>
      </w:r>
    </w:p>
    <w:p w14:paraId="02599204" w14:textId="77777777" w:rsidR="000C5062" w:rsidRDefault="00000000">
      <w:pPr>
        <w:spacing w:line="360" w:lineRule="auto"/>
        <w:jc w:val="left"/>
        <w:textAlignment w:val="center"/>
        <w:rPr>
          <w:color w:val="000000"/>
        </w:rPr>
      </w:pPr>
      <w:r>
        <w:rPr>
          <w:color w:val="000000"/>
        </w:rPr>
        <w:t>有氧呼吸第三阶段在线粒体内膜进行，是有氧呼吸过程中释放能量最多的阶段。乙醇发酵（无氧呼吸）的场所是细胞质基质。葡萄糖分解形成丙酮酸和</w:t>
      </w:r>
      <w:r>
        <w:rPr>
          <w:color w:val="000000"/>
        </w:rPr>
        <w:t>NADH</w:t>
      </w:r>
      <w:r>
        <w:rPr>
          <w:color w:val="000000"/>
        </w:rPr>
        <w:t>，该过程需要</w:t>
      </w:r>
      <w:r>
        <w:rPr>
          <w:color w:val="000000"/>
        </w:rPr>
        <w:t>NAD</w:t>
      </w:r>
      <w:r>
        <w:rPr>
          <w:color w:val="000000"/>
          <w:vertAlign w:val="superscript"/>
        </w:rPr>
        <w:t>+</w:t>
      </w:r>
      <w:r>
        <w:rPr>
          <w:color w:val="000000"/>
        </w:rPr>
        <w:t>参与，所以氢接受体（</w:t>
      </w:r>
      <w:r>
        <w:rPr>
          <w:color w:val="000000"/>
        </w:rPr>
        <w:t>NAD</w:t>
      </w:r>
      <w:r>
        <w:rPr>
          <w:color w:val="000000"/>
          <w:vertAlign w:val="superscript"/>
        </w:rPr>
        <w:t>+</w:t>
      </w:r>
      <w:r>
        <w:rPr>
          <w:color w:val="000000"/>
        </w:rPr>
        <w:t>）再生，有利于葡萄糖分解的正常进行，由此可知，渍害条件下乙醇脱氢酶活性越高的品种能产生更多的能量维持生命活动的进行，更加耐渍害。</w:t>
      </w:r>
    </w:p>
    <w:p w14:paraId="41434AF1" w14:textId="77777777" w:rsidR="000C5062" w:rsidRDefault="00000000">
      <w:pPr>
        <w:spacing w:line="360" w:lineRule="auto"/>
        <w:jc w:val="left"/>
        <w:textAlignment w:val="center"/>
        <w:rPr>
          <w:color w:val="000000"/>
        </w:rPr>
      </w:pPr>
      <w:r>
        <w:rPr>
          <w:color w:val="000000"/>
        </w:rPr>
        <w:t>【小问</w:t>
      </w:r>
      <w:r>
        <w:rPr>
          <w:color w:val="000000"/>
        </w:rPr>
        <w:t>2</w:t>
      </w:r>
      <w:r>
        <w:rPr>
          <w:color w:val="000000"/>
        </w:rPr>
        <w:t>详解】</w:t>
      </w:r>
    </w:p>
    <w:p w14:paraId="4D9ECED4" w14:textId="77777777" w:rsidR="000C5062" w:rsidRDefault="00000000">
      <w:pPr>
        <w:spacing w:line="360" w:lineRule="auto"/>
        <w:jc w:val="left"/>
        <w:textAlignment w:val="center"/>
        <w:rPr>
          <w:color w:val="000000"/>
        </w:rPr>
      </w:pPr>
      <w:r>
        <w:rPr>
          <w:color w:val="000000"/>
        </w:rPr>
        <w:t>由表可知，叶绿素含量与胞间</w:t>
      </w:r>
      <w:r>
        <w:rPr>
          <w:color w:val="000000"/>
        </w:rPr>
        <w:t>CO</w:t>
      </w:r>
      <w:r>
        <w:rPr>
          <w:color w:val="000000"/>
          <w:vertAlign w:val="subscript"/>
        </w:rPr>
        <w:t>2</w:t>
      </w:r>
      <w:r>
        <w:rPr>
          <w:color w:val="000000"/>
        </w:rPr>
        <w:t>浓度的相关系数为负值，说明二者呈负相关。光合速率与蒸腾速率的相关系数为</w:t>
      </w:r>
      <w:r>
        <w:rPr>
          <w:color w:val="000000"/>
        </w:rPr>
        <w:t>0.95</w:t>
      </w:r>
      <w:r>
        <w:rPr>
          <w:color w:val="000000"/>
        </w:rPr>
        <w:t>，为正相关，所以光合速率显著下降，则蒸腾速率呈下降趋势。由于胞间</w:t>
      </w:r>
      <w:r>
        <w:rPr>
          <w:color w:val="000000"/>
        </w:rPr>
        <w:t>CO</w:t>
      </w:r>
      <w:r>
        <w:rPr>
          <w:color w:val="000000"/>
          <w:vertAlign w:val="subscript"/>
        </w:rPr>
        <w:t>2</w:t>
      </w:r>
      <w:r>
        <w:rPr>
          <w:color w:val="000000"/>
        </w:rPr>
        <w:t>浓度与光合速率和气孔导度呈负相关，即虽然气孔导度下降，但胞间</w:t>
      </w:r>
      <w:r>
        <w:rPr>
          <w:color w:val="000000"/>
        </w:rPr>
        <w:t>CO</w:t>
      </w:r>
      <w:r>
        <w:rPr>
          <w:color w:val="000000"/>
          <w:vertAlign w:val="subscript"/>
        </w:rPr>
        <w:t>2</w:t>
      </w:r>
      <w:r>
        <w:rPr>
          <w:color w:val="000000"/>
        </w:rPr>
        <w:t>上升，说明光合速率下降主要由非气孔限制因素导致的。</w:t>
      </w:r>
    </w:p>
    <w:p w14:paraId="60716C3C" w14:textId="77777777" w:rsidR="000C5062" w:rsidRDefault="00000000">
      <w:pPr>
        <w:spacing w:line="360" w:lineRule="auto"/>
        <w:jc w:val="left"/>
        <w:textAlignment w:val="center"/>
        <w:rPr>
          <w:color w:val="000000"/>
        </w:rPr>
      </w:pPr>
      <w:r>
        <w:rPr>
          <w:color w:val="000000"/>
        </w:rPr>
        <w:t>【小问</w:t>
      </w:r>
      <w:r>
        <w:rPr>
          <w:color w:val="000000"/>
        </w:rPr>
        <w:t>3</w:t>
      </w:r>
      <w:r>
        <w:rPr>
          <w:color w:val="000000"/>
        </w:rPr>
        <w:t>详解】</w:t>
      </w:r>
    </w:p>
    <w:p w14:paraId="7A52361A" w14:textId="77777777" w:rsidR="000C5062" w:rsidRDefault="00000000">
      <w:pPr>
        <w:spacing w:line="360" w:lineRule="auto"/>
        <w:jc w:val="left"/>
        <w:textAlignment w:val="center"/>
        <w:rPr>
          <w:color w:val="000000"/>
        </w:rPr>
      </w:pPr>
      <w:r>
        <w:rPr>
          <w:color w:val="000000"/>
        </w:rPr>
        <w:t>脱落酸具有诱导气孔关闭的功能，在受渍害时，其诱导气孔关闭，调整相关反应，防止有毒物质积累，提高植物对渍害的耐受力。渍害发生后，有些植物根系细胞通过通过凋亡（程序性死亡），从而形成腔隙，</w:t>
      </w:r>
      <w:r>
        <w:rPr>
          <w:color w:val="000000"/>
        </w:rPr>
        <w:lastRenderedPageBreak/>
        <w:t>进一步形成通气组织，促进氧气运输到根部，缓解渍害。</w:t>
      </w:r>
    </w:p>
    <w:p w14:paraId="3EF26A66" w14:textId="77777777" w:rsidR="000C5062" w:rsidRDefault="00000000">
      <w:pPr>
        <w:spacing w:line="360" w:lineRule="auto"/>
        <w:jc w:val="left"/>
        <w:textAlignment w:val="center"/>
        <w:rPr>
          <w:color w:val="000000"/>
        </w:rPr>
      </w:pPr>
      <w:r>
        <w:rPr>
          <w:color w:val="000000"/>
        </w:rPr>
        <w:t xml:space="preserve">21. </w:t>
      </w:r>
      <w:r>
        <w:rPr>
          <w:rFonts w:ascii="宋体" w:hAnsi="宋体"/>
          <w:color w:val="000000"/>
        </w:rPr>
        <w:t>科学研究揭示，神经、内分泌和免疫系统共享某些信息分子和受体，共同调节机体各器官系统的功能，维持内环境稳态，即神经</w:t>
      </w:r>
      <w:r>
        <w:rPr>
          <w:rFonts w:eastAsia="Times New Roman" w:cs="Times New Roman"/>
          <w:color w:val="000000"/>
        </w:rPr>
        <w:t>-</w:t>
      </w:r>
      <w:r>
        <w:rPr>
          <w:rFonts w:ascii="宋体" w:hAnsi="宋体"/>
          <w:color w:val="000000"/>
        </w:rPr>
        <w:t>体液</w:t>
      </w:r>
      <w:r>
        <w:rPr>
          <w:rFonts w:eastAsia="Times New Roman" w:cs="Times New Roman"/>
          <w:color w:val="000000"/>
        </w:rPr>
        <w:t>-</w:t>
      </w:r>
      <w:r>
        <w:rPr>
          <w:rFonts w:ascii="宋体" w:hAnsi="宋体"/>
          <w:color w:val="000000"/>
        </w:rPr>
        <w:t>免疫网络调节。以家兔为实验动物，进行了一系列相关研究。（注：迷走神经的中枢位于延髓，末梢释放乙酰胆碱；阿托品为乙酰胆碱阻断剂）回答以下问题：</w:t>
      </w:r>
    </w:p>
    <w:p w14:paraId="74E894B5" w14:textId="77777777" w:rsidR="000C5062"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加入抗凝剂的家兔血液在试管里静置一段时间出现分层现象，上层是淡黄色的</w:t>
      </w:r>
      <w:r>
        <w:rPr>
          <w:color w:val="000000"/>
        </w:rPr>
        <w:t>_____</w:t>
      </w:r>
      <w:r>
        <w:rPr>
          <w:rFonts w:ascii="宋体" w:hAnsi="宋体"/>
          <w:color w:val="000000"/>
        </w:rPr>
        <w:t>，</w:t>
      </w:r>
      <w:r>
        <w:rPr>
          <w:rFonts w:eastAsia="Times New Roman" w:cs="Times New Roman"/>
          <w:color w:val="000000"/>
        </w:rPr>
        <w:t>T</w:t>
      </w:r>
      <w:r>
        <w:rPr>
          <w:rFonts w:ascii="宋体" w:hAnsi="宋体"/>
          <w:color w:val="000000"/>
        </w:rPr>
        <w:t>细胞集中于中层。与红细胞观察和计数不同，</w:t>
      </w:r>
      <w:r>
        <w:rPr>
          <w:rFonts w:eastAsia="Times New Roman" w:cs="Times New Roman"/>
          <w:color w:val="000000"/>
        </w:rPr>
        <w:t>T</w:t>
      </w:r>
      <w:r>
        <w:rPr>
          <w:rFonts w:ascii="宋体" w:hAnsi="宋体"/>
          <w:color w:val="000000"/>
        </w:rPr>
        <w:t>细胞需要先</w:t>
      </w:r>
      <w:r>
        <w:rPr>
          <w:color w:val="000000"/>
        </w:rPr>
        <w:t>______</w:t>
      </w:r>
      <w:r>
        <w:rPr>
          <w:rFonts w:ascii="宋体" w:hAnsi="宋体"/>
          <w:color w:val="000000"/>
        </w:rPr>
        <w:t>后才能在显微镜下观察和计数。培养</w:t>
      </w:r>
      <w:r>
        <w:rPr>
          <w:rFonts w:eastAsia="Times New Roman" w:cs="Times New Roman"/>
          <w:color w:val="000000"/>
        </w:rPr>
        <w:t>T</w:t>
      </w:r>
      <w:r>
        <w:rPr>
          <w:rFonts w:ascii="宋体" w:hAnsi="宋体"/>
          <w:color w:val="000000"/>
        </w:rPr>
        <w:t>细胞时提供恒定浓度的</w:t>
      </w:r>
      <w:r>
        <w:rPr>
          <w:rFonts w:eastAsia="Times New Roman" w:cs="Times New Roman"/>
          <w:color w:val="000000"/>
        </w:rPr>
        <w:t>CO</w:t>
      </w:r>
      <w:r>
        <w:rPr>
          <w:color w:val="000000"/>
          <w:vertAlign w:val="subscript"/>
        </w:rPr>
        <w:t>2</w:t>
      </w:r>
      <w:r>
        <w:rPr>
          <w:rFonts w:ascii="宋体" w:hAnsi="宋体"/>
          <w:color w:val="000000"/>
        </w:rPr>
        <w:t>，使培养</w:t>
      </w:r>
      <w:r>
        <w:rPr>
          <w:rFonts w:eastAsia="Times New Roman" w:cs="Times New Roman"/>
          <w:color w:val="000000"/>
        </w:rPr>
        <w:t>pH</w:t>
      </w:r>
      <w:r>
        <w:rPr>
          <w:rFonts w:ascii="宋体" w:hAnsi="宋体"/>
          <w:color w:val="000000"/>
        </w:rPr>
        <w:t>维持在中性偏</w:t>
      </w:r>
      <w:r>
        <w:rPr>
          <w:color w:val="000000"/>
        </w:rPr>
        <w:t>_____</w:t>
      </w:r>
      <w:r>
        <w:rPr>
          <w:rFonts w:ascii="宋体" w:hAnsi="宋体"/>
          <w:color w:val="000000"/>
        </w:rPr>
        <w:t>。</w:t>
      </w:r>
    </w:p>
    <w:p w14:paraId="199DD2CD" w14:textId="77777777" w:rsidR="000C5062"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血液</w:t>
      </w:r>
      <w:r>
        <w:rPr>
          <w:rFonts w:eastAsia="Times New Roman" w:cs="Times New Roman"/>
          <w:color w:val="000000"/>
        </w:rPr>
        <w:t>T</w:t>
      </w:r>
      <w:r>
        <w:rPr>
          <w:rFonts w:ascii="宋体" w:hAnsi="宋体"/>
          <w:color w:val="000000"/>
        </w:rPr>
        <w:t>细胞百分率和</w:t>
      </w:r>
      <w:r>
        <w:rPr>
          <w:rFonts w:eastAsia="Times New Roman" w:cs="Times New Roman"/>
          <w:color w:val="000000"/>
        </w:rPr>
        <w:t>T</w:t>
      </w:r>
      <w:r>
        <w:rPr>
          <w:rFonts w:ascii="宋体" w:hAnsi="宋体"/>
          <w:color w:val="000000"/>
        </w:rPr>
        <w:t>细胞增殖能力可以反映细胞免疫功能的强弱。刺激迷走神经，血液</w:t>
      </w:r>
      <w:r>
        <w:rPr>
          <w:rFonts w:eastAsia="Times New Roman" w:cs="Times New Roman"/>
          <w:color w:val="000000"/>
        </w:rPr>
        <w:t>T</w:t>
      </w:r>
      <w:r>
        <w:rPr>
          <w:rFonts w:ascii="宋体" w:hAnsi="宋体"/>
          <w:color w:val="000000"/>
        </w:rPr>
        <w:t>细胞百分率和</w:t>
      </w:r>
      <w:r>
        <w:rPr>
          <w:rFonts w:eastAsia="Times New Roman" w:cs="Times New Roman"/>
          <w:color w:val="000000"/>
        </w:rPr>
        <w:t>T</w:t>
      </w:r>
      <w:r>
        <w:rPr>
          <w:rFonts w:ascii="宋体" w:hAnsi="宋体"/>
          <w:color w:val="000000"/>
        </w:rPr>
        <w:t>细胞增殖能力都显著上升；剪断迷走神经，血液</w:t>
      </w:r>
      <w:r>
        <w:rPr>
          <w:rFonts w:eastAsia="Times New Roman" w:cs="Times New Roman"/>
          <w:color w:val="000000"/>
        </w:rPr>
        <w:t>T</w:t>
      </w:r>
      <w:r>
        <w:rPr>
          <w:rFonts w:ascii="宋体" w:hAnsi="宋体"/>
          <w:color w:val="000000"/>
        </w:rPr>
        <w:t>细胞百分率和</w:t>
      </w:r>
      <w:r>
        <w:rPr>
          <w:rFonts w:eastAsia="Times New Roman" w:cs="Times New Roman"/>
          <w:color w:val="000000"/>
        </w:rPr>
        <w:t>T</w:t>
      </w:r>
      <w:r>
        <w:rPr>
          <w:rFonts w:ascii="宋体" w:hAnsi="宋体"/>
          <w:color w:val="000000"/>
        </w:rPr>
        <w:t>细胞增殖能力都显著下降。基于上述结果，迷走神经具有</w:t>
      </w:r>
      <w:r>
        <w:rPr>
          <w:color w:val="000000"/>
        </w:rPr>
        <w:t>______</w:t>
      </w:r>
      <w:r>
        <w:rPr>
          <w:rFonts w:ascii="宋体" w:hAnsi="宋体"/>
          <w:color w:val="000000"/>
        </w:rPr>
        <w:t>的作用。静脉注射阿托品后，血液</w:t>
      </w:r>
      <w:r>
        <w:rPr>
          <w:rFonts w:eastAsia="Times New Roman" w:cs="Times New Roman"/>
          <w:color w:val="000000"/>
        </w:rPr>
        <w:t>T</w:t>
      </w:r>
      <w:r>
        <w:rPr>
          <w:rFonts w:ascii="宋体" w:hAnsi="宋体"/>
          <w:color w:val="000000"/>
        </w:rPr>
        <w:t>细胞百分率和</w:t>
      </w:r>
      <w:r>
        <w:rPr>
          <w:rFonts w:eastAsia="Times New Roman" w:cs="Times New Roman"/>
          <w:color w:val="000000"/>
        </w:rPr>
        <w:t>T</w:t>
      </w:r>
      <w:r>
        <w:rPr>
          <w:rFonts w:ascii="宋体" w:hAnsi="宋体"/>
          <w:color w:val="000000"/>
        </w:rPr>
        <w:t>细胞增殖能力显著下降，说明</w:t>
      </w:r>
      <w:r>
        <w:rPr>
          <w:rFonts w:eastAsia="Times New Roman" w:cs="Times New Roman"/>
          <w:color w:val="000000"/>
        </w:rPr>
        <w:t>T</w:t>
      </w:r>
      <w:r>
        <w:rPr>
          <w:rFonts w:ascii="宋体" w:hAnsi="宋体"/>
          <w:color w:val="000000"/>
        </w:rPr>
        <w:t>细胞膜存在</w:t>
      </w:r>
      <w:r>
        <w:rPr>
          <w:color w:val="000000"/>
        </w:rPr>
        <w:t>______</w:t>
      </w:r>
      <w:r>
        <w:rPr>
          <w:rFonts w:ascii="宋体" w:hAnsi="宋体"/>
          <w:color w:val="000000"/>
        </w:rPr>
        <w:t>受体。</w:t>
      </w:r>
    </w:p>
    <w:p w14:paraId="56ACBD71" w14:textId="77777777" w:rsidR="000C5062"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剪断一侧迷走神经后，立即分别刺激外周端（远离延髓一端）和中枢端（靠近延髓一端）血液</w:t>
      </w:r>
      <w:r>
        <w:rPr>
          <w:rFonts w:eastAsia="Times New Roman" w:cs="Times New Roman"/>
          <w:color w:val="000000"/>
        </w:rPr>
        <w:t>T</w:t>
      </w:r>
      <w:r>
        <w:rPr>
          <w:rFonts w:ascii="宋体" w:hAnsi="宋体"/>
          <w:color w:val="000000"/>
        </w:rPr>
        <w:t>细胞百分率和</w:t>
      </w:r>
      <w:r>
        <w:rPr>
          <w:rFonts w:eastAsia="Times New Roman" w:cs="Times New Roman"/>
          <w:color w:val="000000"/>
        </w:rPr>
        <w:t>T</w:t>
      </w:r>
      <w:r>
        <w:rPr>
          <w:rFonts w:ascii="宋体" w:hAnsi="宋体"/>
          <w:color w:val="000000"/>
        </w:rPr>
        <w:t>细胞增殖能力都显著上升，说明迷走神经含有</w:t>
      </w:r>
      <w:r>
        <w:rPr>
          <w:color w:val="000000"/>
        </w:rPr>
        <w:t>______</w:t>
      </w:r>
      <w:r>
        <w:rPr>
          <w:rFonts w:ascii="宋体" w:hAnsi="宋体"/>
          <w:color w:val="000000"/>
        </w:rPr>
        <w:t>纤维。</w:t>
      </w:r>
    </w:p>
    <w:p w14:paraId="3BEC7004" w14:textId="77777777" w:rsidR="000C5062" w:rsidRDefault="00000000">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用结核菌素接种家兔，免疫细胞分泌的</w:t>
      </w:r>
      <w:r>
        <w:rPr>
          <w:color w:val="000000"/>
        </w:rPr>
        <w:t>______</w:t>
      </w:r>
      <w:r>
        <w:rPr>
          <w:rFonts w:ascii="宋体" w:hAnsi="宋体"/>
          <w:color w:val="000000"/>
        </w:rPr>
        <w:t>作用于迷走神经末梢的受体，将</w:t>
      </w:r>
      <w:r>
        <w:rPr>
          <w:color w:val="000000"/>
        </w:rPr>
        <w:t>______</w:t>
      </w:r>
      <w:r>
        <w:rPr>
          <w:rFonts w:ascii="宋体" w:hAnsi="宋体"/>
          <w:color w:val="000000"/>
        </w:rPr>
        <w:t>信号转换成相应的电信号，迷走神经传入冲动显著增加，而</w:t>
      </w:r>
      <w:r>
        <w:rPr>
          <w:color w:val="000000"/>
        </w:rPr>
        <w:t>______</w:t>
      </w:r>
      <w:r>
        <w:rPr>
          <w:rFonts w:ascii="宋体" w:hAnsi="宋体"/>
          <w:color w:val="000000"/>
        </w:rPr>
        <w:t>传递免疫反应的信息，调节免疫反应。</w:t>
      </w:r>
    </w:p>
    <w:p w14:paraId="78922CBB" w14:textId="77777777" w:rsidR="000C5062" w:rsidRDefault="00000000">
      <w:pPr>
        <w:spacing w:line="360" w:lineRule="auto"/>
        <w:jc w:val="left"/>
        <w:textAlignment w:val="center"/>
        <w:rPr>
          <w:color w:val="000000"/>
        </w:rPr>
      </w:pPr>
      <w:r>
        <w:rPr>
          <w:color w:val="000000"/>
        </w:rPr>
        <w:t>（</w:t>
      </w:r>
      <w:r>
        <w:rPr>
          <w:color w:val="000000"/>
        </w:rPr>
        <w:t>5</w:t>
      </w:r>
      <w:r>
        <w:rPr>
          <w:color w:val="000000"/>
        </w:rPr>
        <w:t>）</w:t>
      </w:r>
      <w:r>
        <w:rPr>
          <w:rFonts w:ascii="宋体" w:hAnsi="宋体"/>
          <w:color w:val="000000"/>
        </w:rPr>
        <w:t>雌激素能调节体液免疫。雌激素主要由卵巢分泌，受垂体分泌的</w:t>
      </w:r>
      <w:r>
        <w:rPr>
          <w:color w:val="000000"/>
        </w:rPr>
        <w:t>______</w:t>
      </w:r>
      <w:r>
        <w:rPr>
          <w:rFonts w:ascii="宋体" w:hAnsi="宋体"/>
          <w:color w:val="000000"/>
        </w:rPr>
        <w:t>调节，通过检测血液</w:t>
      </w:r>
      <w:r>
        <w:rPr>
          <w:rFonts w:eastAsia="Times New Roman" w:cs="Times New Roman"/>
          <w:color w:val="000000"/>
        </w:rPr>
        <w:t>B</w:t>
      </w:r>
      <w:r>
        <w:rPr>
          <w:rFonts w:ascii="宋体" w:hAnsi="宋体"/>
          <w:color w:val="000000"/>
        </w:rPr>
        <w:t>细胞百分率和</w:t>
      </w:r>
      <w:r>
        <w:rPr>
          <w:color w:val="000000"/>
        </w:rPr>
        <w:t>______</w:t>
      </w:r>
      <w:r>
        <w:rPr>
          <w:rFonts w:ascii="宋体" w:hAnsi="宋体"/>
          <w:color w:val="000000"/>
        </w:rPr>
        <w:t>（答出两点）等指标来反映外源雌激素对体液免疫的调节作用。</w:t>
      </w:r>
    </w:p>
    <w:p w14:paraId="1ACAF5A0" w14:textId="77777777" w:rsidR="000C5062" w:rsidRDefault="00000000">
      <w:pPr>
        <w:spacing w:line="360" w:lineRule="auto"/>
        <w:textAlignment w:val="center"/>
        <w:rPr>
          <w:color w:val="000000"/>
        </w:rPr>
      </w:pPr>
      <w:r>
        <w:rPr>
          <w:color w:val="2E75B6"/>
        </w:rPr>
        <w:t>【答案】</w:t>
      </w:r>
      <w:r>
        <w:rPr>
          <w:color w:val="000000"/>
        </w:rPr>
        <w:t>（</w:t>
      </w:r>
      <w:r>
        <w:rPr>
          <w:color w:val="000000"/>
        </w:rPr>
        <w:t>1</w:t>
      </w:r>
      <w:r>
        <w:rPr>
          <w:color w:val="000000"/>
        </w:rPr>
        <w:t>）</w:t>
      </w:r>
      <w:r>
        <w:rPr>
          <w:color w:val="000000"/>
        </w:rPr>
        <w:t xml:space="preserve">    ①. </w:t>
      </w:r>
      <w:r>
        <w:rPr>
          <w:color w:val="000000"/>
        </w:rPr>
        <w:t>血浆</w:t>
      </w:r>
      <w:r>
        <w:rPr>
          <w:color w:val="000000"/>
        </w:rPr>
        <w:t xml:space="preserve">    ②. </w:t>
      </w:r>
      <w:r>
        <w:rPr>
          <w:color w:val="000000"/>
        </w:rPr>
        <w:t>染色</w:t>
      </w:r>
      <w:r>
        <w:rPr>
          <w:color w:val="000000"/>
        </w:rPr>
        <w:t xml:space="preserve">    ③. </w:t>
      </w:r>
      <w:r>
        <w:rPr>
          <w:color w:val="000000"/>
        </w:rPr>
        <w:t>碱</w:t>
      </w:r>
      <w:r>
        <w:rPr>
          <w:color w:val="000000"/>
        </w:rPr>
        <w:t xml:space="preserve">    </w:t>
      </w:r>
    </w:p>
    <w:p w14:paraId="773DBFFB" w14:textId="77777777" w:rsidR="000C5062" w:rsidRDefault="00000000">
      <w:pPr>
        <w:spacing w:line="360" w:lineRule="auto"/>
        <w:textAlignment w:val="center"/>
        <w:rPr>
          <w:color w:val="000000"/>
        </w:rPr>
      </w:pPr>
      <w:r>
        <w:rPr>
          <w:color w:val="000000"/>
        </w:rPr>
        <w:t>（</w:t>
      </w:r>
      <w:r>
        <w:rPr>
          <w:color w:val="000000"/>
        </w:rPr>
        <w:t>2</w:t>
      </w:r>
      <w:r>
        <w:rPr>
          <w:color w:val="000000"/>
        </w:rPr>
        <w:t>）</w:t>
      </w:r>
      <w:r>
        <w:rPr>
          <w:color w:val="000000"/>
        </w:rPr>
        <w:t xml:space="preserve">    ①. </w:t>
      </w:r>
      <w:r>
        <w:rPr>
          <w:color w:val="000000"/>
        </w:rPr>
        <w:t>增强和维持免疫力</w:t>
      </w:r>
      <w:r>
        <w:rPr>
          <w:color w:val="000000"/>
        </w:rPr>
        <w:t xml:space="preserve">    ②. </w:t>
      </w:r>
      <w:r>
        <w:rPr>
          <w:color w:val="000000"/>
        </w:rPr>
        <w:t>乙酰胆碱</w:t>
      </w:r>
      <w:r>
        <w:rPr>
          <w:color w:val="000000"/>
        </w:rPr>
        <w:t xml:space="preserve">    </w:t>
      </w:r>
    </w:p>
    <w:p w14:paraId="16FAFD9E" w14:textId="77777777" w:rsidR="000C5062" w:rsidRDefault="00000000">
      <w:pPr>
        <w:spacing w:line="360" w:lineRule="auto"/>
        <w:textAlignment w:val="center"/>
        <w:rPr>
          <w:color w:val="000000"/>
        </w:rPr>
      </w:pPr>
      <w:r>
        <w:rPr>
          <w:color w:val="000000"/>
        </w:rPr>
        <w:t>（</w:t>
      </w:r>
      <w:r>
        <w:rPr>
          <w:color w:val="000000"/>
        </w:rPr>
        <w:t>3</w:t>
      </w:r>
      <w:r>
        <w:rPr>
          <w:color w:val="000000"/>
        </w:rPr>
        <w:t>）传入和传出</w:t>
      </w:r>
      <w:r>
        <w:rPr>
          <w:color w:val="000000"/>
        </w:rPr>
        <w:t>/</w:t>
      </w:r>
      <w:r>
        <w:rPr>
          <w:color w:val="000000"/>
        </w:rPr>
        <w:t>双向</w:t>
      </w:r>
      <w:r>
        <w:rPr>
          <w:color w:val="000000"/>
        </w:rPr>
        <w:t>/</w:t>
      </w:r>
      <w:r>
        <w:rPr>
          <w:color w:val="000000"/>
        </w:rPr>
        <w:t>混合</w:t>
      </w:r>
      <w:r>
        <w:rPr>
          <w:color w:val="000000"/>
        </w:rPr>
        <w:t xml:space="preserve">    </w:t>
      </w:r>
    </w:p>
    <w:p w14:paraId="35E04C93" w14:textId="77777777" w:rsidR="000C5062" w:rsidRDefault="00000000">
      <w:pPr>
        <w:spacing w:line="360" w:lineRule="auto"/>
        <w:textAlignment w:val="center"/>
        <w:rPr>
          <w:color w:val="000000"/>
        </w:rPr>
      </w:pPr>
      <w:r>
        <w:rPr>
          <w:color w:val="000000"/>
        </w:rPr>
        <w:t>（</w:t>
      </w:r>
      <w:r>
        <w:rPr>
          <w:color w:val="000000"/>
        </w:rPr>
        <w:t>4</w:t>
      </w:r>
      <w:r>
        <w:rPr>
          <w:color w:val="000000"/>
        </w:rPr>
        <w:t>）</w:t>
      </w:r>
      <w:r>
        <w:rPr>
          <w:color w:val="000000"/>
        </w:rPr>
        <w:t xml:space="preserve">    ①. </w:t>
      </w:r>
      <w:r>
        <w:rPr>
          <w:color w:val="000000"/>
        </w:rPr>
        <w:t>免疫活性物质</w:t>
      </w:r>
      <w:r>
        <w:rPr>
          <w:color w:val="000000"/>
        </w:rPr>
        <w:t xml:space="preserve">    ②. </w:t>
      </w:r>
      <w:r>
        <w:rPr>
          <w:color w:val="000000"/>
        </w:rPr>
        <w:t>化学</w:t>
      </w:r>
      <w:r>
        <w:rPr>
          <w:color w:val="000000"/>
        </w:rPr>
        <w:t xml:space="preserve">    ③. </w:t>
      </w:r>
      <w:r>
        <w:rPr>
          <w:color w:val="000000"/>
        </w:rPr>
        <w:t>神经中枢</w:t>
      </w:r>
      <w:r>
        <w:rPr>
          <w:color w:val="000000"/>
        </w:rPr>
        <w:t>/</w:t>
      </w:r>
      <w:r>
        <w:rPr>
          <w:color w:val="000000"/>
        </w:rPr>
        <w:t>延髓等</w:t>
      </w:r>
      <w:r>
        <w:rPr>
          <w:color w:val="000000"/>
        </w:rPr>
        <w:t xml:space="preserve">    </w:t>
      </w:r>
    </w:p>
    <w:p w14:paraId="78E66363" w14:textId="77777777" w:rsidR="000C5062" w:rsidRDefault="00000000">
      <w:pPr>
        <w:spacing w:line="360" w:lineRule="auto"/>
        <w:textAlignment w:val="center"/>
        <w:rPr>
          <w:color w:val="000000"/>
        </w:rPr>
      </w:pPr>
      <w:r>
        <w:rPr>
          <w:color w:val="000000"/>
        </w:rPr>
        <w:lastRenderedPageBreak/>
        <w:t>（</w:t>
      </w:r>
      <w:r>
        <w:rPr>
          <w:color w:val="000000"/>
        </w:rPr>
        <w:t>5</w:t>
      </w:r>
      <w:r>
        <w:rPr>
          <w:color w:val="000000"/>
        </w:rPr>
        <w:t>）</w:t>
      </w:r>
      <w:r>
        <w:rPr>
          <w:color w:val="000000"/>
        </w:rPr>
        <w:t xml:space="preserve">    ①. </w:t>
      </w:r>
      <w:r>
        <w:rPr>
          <w:color w:val="000000"/>
        </w:rPr>
        <w:t>促性腺激素</w:t>
      </w:r>
      <w:r>
        <w:rPr>
          <w:color w:val="000000"/>
        </w:rPr>
        <w:t xml:space="preserve">    ②. </w:t>
      </w:r>
      <w:r>
        <w:rPr>
          <w:color w:val="000000"/>
        </w:rPr>
        <w:t>抗体和</w:t>
      </w:r>
      <w:r>
        <w:rPr>
          <w:color w:val="000000"/>
        </w:rPr>
        <w:t>B</w:t>
      </w:r>
      <w:r>
        <w:rPr>
          <w:color w:val="000000"/>
        </w:rPr>
        <w:t>细胞的增殖能力</w:t>
      </w:r>
    </w:p>
    <w:p w14:paraId="397FD1D0" w14:textId="77777777" w:rsidR="000C5062" w:rsidRDefault="00000000">
      <w:pPr>
        <w:spacing w:line="360" w:lineRule="auto"/>
        <w:textAlignment w:val="center"/>
        <w:rPr>
          <w:color w:val="000000"/>
        </w:rPr>
      </w:pPr>
      <w:r>
        <w:rPr>
          <w:color w:val="2E75B6"/>
        </w:rPr>
        <w:t>【解析】</w:t>
      </w:r>
    </w:p>
    <w:p w14:paraId="77A0F459" w14:textId="77777777" w:rsidR="000C5062" w:rsidRDefault="00000000">
      <w:pPr>
        <w:spacing w:line="360" w:lineRule="auto"/>
        <w:jc w:val="left"/>
        <w:textAlignment w:val="center"/>
        <w:rPr>
          <w:color w:val="000000"/>
        </w:rPr>
      </w:pPr>
      <w:r>
        <w:rPr>
          <w:color w:val="000000"/>
        </w:rPr>
        <w:t>【分析】</w:t>
      </w:r>
      <w:r>
        <w:rPr>
          <w:rFonts w:eastAsia="Times New Roman" w:cs="Times New Roman"/>
          <w:b/>
          <w:color w:val="000000"/>
        </w:rPr>
        <w:t>【关键能力】</w:t>
      </w:r>
    </w:p>
    <w:p w14:paraId="74CAE7B9" w14:textId="77777777" w:rsidR="000C5062" w:rsidRDefault="00000000">
      <w:pPr>
        <w:spacing w:line="360" w:lineRule="auto"/>
        <w:jc w:val="left"/>
        <w:textAlignment w:val="center"/>
        <w:rPr>
          <w:color w:val="000000"/>
        </w:rPr>
      </w:pPr>
      <w:r>
        <w:rPr>
          <w:rFonts w:ascii="宋体" w:hAnsi="宋体"/>
          <w:b/>
          <w:color w:val="000000"/>
        </w:rPr>
        <w:t>（1）信息获取与加工</w:t>
      </w:r>
    </w:p>
    <w:tbl>
      <w:tblPr>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2005"/>
        <w:gridCol w:w="2270"/>
        <w:gridCol w:w="4050"/>
      </w:tblGrid>
      <w:tr w:rsidR="000C5062" w14:paraId="010B37D3" w14:textId="77777777">
        <w:tc>
          <w:tcPr>
            <w:tcW w:w="20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728ABE7" w14:textId="77777777" w:rsidR="000C5062" w:rsidRDefault="00000000">
            <w:pPr>
              <w:spacing w:line="360" w:lineRule="auto"/>
              <w:jc w:val="center"/>
              <w:textAlignment w:val="center"/>
              <w:rPr>
                <w:color w:val="000000"/>
              </w:rPr>
            </w:pPr>
            <w:r>
              <w:rPr>
                <w:rFonts w:ascii="宋体" w:hAnsi="宋体"/>
                <w:b/>
                <w:color w:val="000000"/>
              </w:rPr>
              <w:t>题干关键信息</w:t>
            </w:r>
          </w:p>
        </w:tc>
        <w:tc>
          <w:tcPr>
            <w:tcW w:w="23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E5794F5" w14:textId="77777777" w:rsidR="000C5062" w:rsidRDefault="00000000">
            <w:pPr>
              <w:spacing w:line="360" w:lineRule="auto"/>
              <w:jc w:val="center"/>
              <w:textAlignment w:val="center"/>
              <w:rPr>
                <w:color w:val="000000"/>
              </w:rPr>
            </w:pPr>
            <w:r>
              <w:rPr>
                <w:rFonts w:ascii="宋体" w:hAnsi="宋体"/>
                <w:b/>
                <w:color w:val="000000"/>
              </w:rPr>
              <w:t>所学知识</w:t>
            </w:r>
          </w:p>
        </w:tc>
        <w:tc>
          <w:tcPr>
            <w:tcW w:w="412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0FA6540" w14:textId="77777777" w:rsidR="000C5062" w:rsidRDefault="00000000">
            <w:pPr>
              <w:spacing w:line="360" w:lineRule="auto"/>
              <w:jc w:val="center"/>
              <w:textAlignment w:val="center"/>
              <w:rPr>
                <w:color w:val="000000"/>
              </w:rPr>
            </w:pPr>
            <w:r>
              <w:rPr>
                <w:rFonts w:ascii="宋体" w:hAnsi="宋体"/>
                <w:b/>
                <w:color w:val="000000"/>
              </w:rPr>
              <w:t>信息加工</w:t>
            </w:r>
          </w:p>
        </w:tc>
      </w:tr>
      <w:tr w:rsidR="000C5062" w14:paraId="6F6F99A1" w14:textId="77777777">
        <w:tc>
          <w:tcPr>
            <w:tcW w:w="20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6693886" w14:textId="77777777" w:rsidR="000C5062" w:rsidRDefault="00000000">
            <w:pPr>
              <w:spacing w:line="360" w:lineRule="auto"/>
              <w:jc w:val="left"/>
              <w:textAlignment w:val="center"/>
              <w:rPr>
                <w:color w:val="000000"/>
              </w:rPr>
            </w:pPr>
            <w:r>
              <w:rPr>
                <w:rFonts w:ascii="宋体" w:hAnsi="宋体"/>
                <w:color w:val="000000"/>
              </w:rPr>
              <w:t>T细胞计数</w:t>
            </w:r>
          </w:p>
        </w:tc>
        <w:tc>
          <w:tcPr>
            <w:tcW w:w="23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DAA403A" w14:textId="77777777" w:rsidR="000C5062" w:rsidRDefault="00000000">
            <w:pPr>
              <w:spacing w:line="360" w:lineRule="auto"/>
              <w:jc w:val="left"/>
              <w:textAlignment w:val="center"/>
              <w:rPr>
                <w:color w:val="000000"/>
              </w:rPr>
            </w:pPr>
            <w:r>
              <w:rPr>
                <w:rFonts w:ascii="宋体" w:hAnsi="宋体"/>
                <w:color w:val="000000"/>
              </w:rPr>
              <w:t>显微镜观察生物细胞</w:t>
            </w:r>
          </w:p>
        </w:tc>
        <w:tc>
          <w:tcPr>
            <w:tcW w:w="412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76EC45A" w14:textId="77777777" w:rsidR="000C5062" w:rsidRDefault="00000000">
            <w:pPr>
              <w:spacing w:line="360" w:lineRule="auto"/>
              <w:jc w:val="left"/>
              <w:textAlignment w:val="center"/>
              <w:rPr>
                <w:color w:val="000000"/>
              </w:rPr>
            </w:pPr>
            <w:r>
              <w:rPr>
                <w:rFonts w:ascii="宋体" w:hAnsi="宋体"/>
                <w:color w:val="000000"/>
              </w:rPr>
              <w:t>红细胞有颜色，可以直接计数，T细胞没用染色，需要染色后计数</w:t>
            </w:r>
          </w:p>
        </w:tc>
      </w:tr>
      <w:tr w:rsidR="000C5062" w14:paraId="5393EE98" w14:textId="77777777">
        <w:tc>
          <w:tcPr>
            <w:tcW w:w="20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765B17F" w14:textId="77777777" w:rsidR="000C5062" w:rsidRDefault="00000000">
            <w:pPr>
              <w:spacing w:line="360" w:lineRule="auto"/>
              <w:jc w:val="left"/>
              <w:textAlignment w:val="center"/>
              <w:rPr>
                <w:color w:val="000000"/>
              </w:rPr>
            </w:pPr>
            <w:r>
              <w:rPr>
                <w:rFonts w:ascii="宋体" w:hAnsi="宋体"/>
                <w:color w:val="000000"/>
              </w:rPr>
              <w:t>免疫细胞分泌的物质</w:t>
            </w:r>
          </w:p>
        </w:tc>
        <w:tc>
          <w:tcPr>
            <w:tcW w:w="23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357204B" w14:textId="77777777" w:rsidR="000C5062" w:rsidRDefault="00000000">
            <w:pPr>
              <w:spacing w:line="360" w:lineRule="auto"/>
              <w:jc w:val="left"/>
              <w:textAlignment w:val="center"/>
              <w:rPr>
                <w:color w:val="000000"/>
              </w:rPr>
            </w:pPr>
            <w:r>
              <w:rPr>
                <w:rFonts w:ascii="宋体" w:hAnsi="宋体"/>
                <w:color w:val="000000"/>
              </w:rPr>
              <w:t>免疫系统的组成和功能</w:t>
            </w:r>
          </w:p>
        </w:tc>
        <w:tc>
          <w:tcPr>
            <w:tcW w:w="412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07E97D7" w14:textId="77777777" w:rsidR="000C5062" w:rsidRDefault="00000000">
            <w:pPr>
              <w:spacing w:line="360" w:lineRule="auto"/>
              <w:jc w:val="left"/>
              <w:textAlignment w:val="center"/>
              <w:rPr>
                <w:color w:val="000000"/>
              </w:rPr>
            </w:pPr>
            <w:r>
              <w:rPr>
                <w:rFonts w:ascii="宋体" w:hAnsi="宋体"/>
                <w:color w:val="000000"/>
              </w:rPr>
              <w:t>免疫细胞可以分泌免疫活性物质，如细胞因子等，免疫细胞分泌免疫活性物质等作用于迷走神经末梢的受体，将化学信号转换成相应的电信号</w:t>
            </w:r>
          </w:p>
        </w:tc>
      </w:tr>
      <w:tr w:rsidR="000C5062" w14:paraId="39838042" w14:textId="77777777">
        <w:tc>
          <w:tcPr>
            <w:tcW w:w="20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D350EBD" w14:textId="77777777" w:rsidR="000C5062" w:rsidRDefault="00000000">
            <w:pPr>
              <w:spacing w:line="360" w:lineRule="auto"/>
              <w:jc w:val="left"/>
              <w:textAlignment w:val="center"/>
              <w:rPr>
                <w:color w:val="000000"/>
              </w:rPr>
            </w:pPr>
            <w:r>
              <w:rPr>
                <w:rFonts w:ascii="宋体" w:hAnsi="宋体"/>
                <w:color w:val="000000"/>
              </w:rPr>
              <w:t>雌激素分泌的调节</w:t>
            </w:r>
          </w:p>
        </w:tc>
        <w:tc>
          <w:tcPr>
            <w:tcW w:w="23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7835A7A" w14:textId="77777777" w:rsidR="000C5062" w:rsidRDefault="00000000">
            <w:pPr>
              <w:spacing w:line="360" w:lineRule="auto"/>
              <w:jc w:val="left"/>
              <w:textAlignment w:val="center"/>
              <w:rPr>
                <w:color w:val="000000"/>
              </w:rPr>
            </w:pPr>
            <w:r>
              <w:rPr>
                <w:rFonts w:ascii="宋体" w:hAnsi="宋体"/>
                <w:color w:val="000000"/>
              </w:rPr>
              <w:t>激素调节的过程</w:t>
            </w:r>
          </w:p>
        </w:tc>
        <w:tc>
          <w:tcPr>
            <w:tcW w:w="412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532D0DC" w14:textId="77777777" w:rsidR="000C5062" w:rsidRDefault="00000000">
            <w:pPr>
              <w:spacing w:line="360" w:lineRule="auto"/>
              <w:jc w:val="left"/>
              <w:textAlignment w:val="center"/>
              <w:rPr>
                <w:color w:val="000000"/>
              </w:rPr>
            </w:pPr>
            <w:r>
              <w:rPr>
                <w:rFonts w:ascii="宋体" w:hAnsi="宋体"/>
                <w:color w:val="000000"/>
              </w:rPr>
              <w:t>雌激素主要由卵巢分泌，受垂体分泌的促性腺激素调节，属于分级调节</w:t>
            </w:r>
          </w:p>
        </w:tc>
      </w:tr>
    </w:tbl>
    <w:p w14:paraId="04DC3308" w14:textId="77777777" w:rsidR="000C5062" w:rsidRDefault="00000000">
      <w:pPr>
        <w:spacing w:line="360" w:lineRule="auto"/>
        <w:jc w:val="left"/>
        <w:textAlignment w:val="center"/>
        <w:rPr>
          <w:color w:val="000000"/>
        </w:rPr>
      </w:pPr>
      <w:r>
        <w:rPr>
          <w:rFonts w:ascii="宋体" w:hAnsi="宋体"/>
          <w:b/>
          <w:color w:val="000000"/>
        </w:rPr>
        <w:t>（2）逻辑推理与论证</w:t>
      </w:r>
    </w:p>
    <w:p w14:paraId="0E9E5F39" w14:textId="77777777" w:rsidR="000C5062" w:rsidRDefault="00000000">
      <w:pPr>
        <w:spacing w:line="360" w:lineRule="auto"/>
        <w:jc w:val="left"/>
        <w:textAlignment w:val="center"/>
        <w:rPr>
          <w:color w:val="000000"/>
        </w:rPr>
      </w:pPr>
      <w:r>
        <w:rPr>
          <w:noProof/>
          <w:color w:val="000000"/>
        </w:rPr>
        <w:drawing>
          <wp:inline distT="0" distB="0" distL="114300" distR="114300" wp14:anchorId="3DBC6180" wp14:editId="7EF54C14">
            <wp:extent cx="5238750" cy="2630805"/>
            <wp:effectExtent l="0" t="0" r="0" b="17145"/>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5238750" cy="2630868"/>
                    </a:xfrm>
                    <a:prstGeom prst="rect">
                      <a:avLst/>
                    </a:prstGeom>
                  </pic:spPr>
                </pic:pic>
              </a:graphicData>
            </a:graphic>
          </wp:inline>
        </w:drawing>
      </w:r>
    </w:p>
    <w:p w14:paraId="6CB7D2B7" w14:textId="77777777" w:rsidR="000C5062" w:rsidRDefault="00000000">
      <w:pPr>
        <w:spacing w:line="360" w:lineRule="auto"/>
        <w:jc w:val="left"/>
        <w:textAlignment w:val="center"/>
        <w:rPr>
          <w:color w:val="000000"/>
        </w:rPr>
      </w:pPr>
      <w:r>
        <w:rPr>
          <w:color w:val="000000"/>
        </w:rPr>
        <w:t>【小问</w:t>
      </w:r>
      <w:r>
        <w:rPr>
          <w:color w:val="000000"/>
        </w:rPr>
        <w:t>1</w:t>
      </w:r>
      <w:r>
        <w:rPr>
          <w:color w:val="000000"/>
        </w:rPr>
        <w:t>详解】</w:t>
      </w:r>
    </w:p>
    <w:p w14:paraId="631B9B7B" w14:textId="77777777" w:rsidR="000C5062" w:rsidRDefault="00000000">
      <w:pPr>
        <w:spacing w:line="360" w:lineRule="auto"/>
        <w:jc w:val="left"/>
        <w:textAlignment w:val="center"/>
        <w:rPr>
          <w:color w:val="000000"/>
        </w:rPr>
      </w:pPr>
      <w:r>
        <w:rPr>
          <w:color w:val="000000"/>
        </w:rPr>
        <w:t>因加入了抗凝剂，</w:t>
      </w:r>
      <w:r>
        <w:rPr>
          <w:rFonts w:ascii="宋体" w:hAnsi="宋体"/>
          <w:color w:val="000000"/>
        </w:rPr>
        <w:t>家兔血液在试管里静置一段时间，上层是淡黄色的血浆；红细胞有颜色，T细胞没有颜色，</w:t>
      </w:r>
      <w:r>
        <w:rPr>
          <w:color w:val="000000"/>
        </w:rPr>
        <w:t>与红细胞观察和技术不同，</w:t>
      </w:r>
      <w:r>
        <w:rPr>
          <w:color w:val="000000"/>
        </w:rPr>
        <w:t>T</w:t>
      </w:r>
      <w:r>
        <w:rPr>
          <w:color w:val="000000"/>
        </w:rPr>
        <w:t>细胞需要先染色后才能在显微镜下观察和计数，培养动物细胞适宜的</w:t>
      </w:r>
      <w:r>
        <w:rPr>
          <w:color w:val="000000"/>
        </w:rPr>
        <w:t>pH</w:t>
      </w:r>
      <w:r>
        <w:rPr>
          <w:color w:val="000000"/>
        </w:rPr>
        <w:t>为</w:t>
      </w:r>
      <w:r>
        <w:rPr>
          <w:color w:val="000000"/>
        </w:rPr>
        <w:t>7.2-7.4</w:t>
      </w:r>
      <w:r>
        <w:rPr>
          <w:color w:val="000000"/>
        </w:rPr>
        <w:t>，所以</w:t>
      </w:r>
      <w:r>
        <w:rPr>
          <w:rFonts w:ascii="宋体" w:hAnsi="宋体"/>
          <w:color w:val="000000"/>
        </w:rPr>
        <w:t>培养</w:t>
      </w:r>
      <w:r>
        <w:rPr>
          <w:rFonts w:eastAsia="Times New Roman" w:cs="Times New Roman"/>
          <w:color w:val="000000"/>
        </w:rPr>
        <w:t>T</w:t>
      </w:r>
      <w:r>
        <w:rPr>
          <w:rFonts w:ascii="宋体" w:hAnsi="宋体"/>
          <w:color w:val="000000"/>
        </w:rPr>
        <w:t>细胞时培养</w:t>
      </w:r>
      <w:r>
        <w:rPr>
          <w:rFonts w:eastAsia="Times New Roman" w:cs="Times New Roman"/>
          <w:color w:val="000000"/>
        </w:rPr>
        <w:t>pH</w:t>
      </w:r>
      <w:r>
        <w:rPr>
          <w:rFonts w:ascii="宋体" w:hAnsi="宋体"/>
          <w:color w:val="000000"/>
        </w:rPr>
        <w:t>维持在中性偏碱性。</w:t>
      </w:r>
    </w:p>
    <w:p w14:paraId="3528B831" w14:textId="77777777" w:rsidR="000C5062" w:rsidRDefault="00000000">
      <w:pPr>
        <w:spacing w:line="360" w:lineRule="auto"/>
        <w:jc w:val="left"/>
        <w:textAlignment w:val="center"/>
        <w:rPr>
          <w:color w:val="000000"/>
        </w:rPr>
      </w:pPr>
      <w:r>
        <w:rPr>
          <w:color w:val="000000"/>
        </w:rPr>
        <w:t>【小问</w:t>
      </w:r>
      <w:r>
        <w:rPr>
          <w:color w:val="000000"/>
        </w:rPr>
        <w:t>2</w:t>
      </w:r>
      <w:r>
        <w:rPr>
          <w:color w:val="000000"/>
        </w:rPr>
        <w:t>详解】</w:t>
      </w:r>
    </w:p>
    <w:p w14:paraId="762F08F6" w14:textId="77777777" w:rsidR="000C5062" w:rsidRDefault="00000000">
      <w:pPr>
        <w:spacing w:line="360" w:lineRule="auto"/>
        <w:jc w:val="left"/>
        <w:textAlignment w:val="center"/>
        <w:rPr>
          <w:color w:val="000000"/>
        </w:rPr>
      </w:pPr>
      <w:r>
        <w:rPr>
          <w:color w:val="000000"/>
        </w:rPr>
        <w:t>由题意可知：</w:t>
      </w:r>
      <w:r>
        <w:rPr>
          <w:rFonts w:ascii="宋体" w:hAnsi="宋体"/>
          <w:color w:val="000000"/>
        </w:rPr>
        <w:t>刺激迷走神经，血液</w:t>
      </w:r>
      <w:r>
        <w:rPr>
          <w:rFonts w:eastAsia="Times New Roman" w:cs="Times New Roman"/>
          <w:color w:val="000000"/>
        </w:rPr>
        <w:t>T</w:t>
      </w:r>
      <w:r>
        <w:rPr>
          <w:rFonts w:ascii="宋体" w:hAnsi="宋体"/>
          <w:color w:val="000000"/>
        </w:rPr>
        <w:t>细胞百分率和</w:t>
      </w:r>
      <w:r>
        <w:rPr>
          <w:rFonts w:eastAsia="Times New Roman" w:cs="Times New Roman"/>
          <w:color w:val="000000"/>
        </w:rPr>
        <w:t>T</w:t>
      </w:r>
      <w:r>
        <w:rPr>
          <w:rFonts w:ascii="宋体" w:hAnsi="宋体"/>
          <w:color w:val="000000"/>
        </w:rPr>
        <w:t>细胞增殖能力都显著上升；剪断迷走神经，血液</w:t>
      </w:r>
      <w:r>
        <w:rPr>
          <w:rFonts w:eastAsia="Times New Roman" w:cs="Times New Roman"/>
          <w:color w:val="000000"/>
        </w:rPr>
        <w:t>T</w:t>
      </w:r>
      <w:r>
        <w:rPr>
          <w:rFonts w:ascii="宋体" w:hAnsi="宋体"/>
          <w:color w:val="000000"/>
        </w:rPr>
        <w:t>细胞百分率和</w:t>
      </w:r>
      <w:r>
        <w:rPr>
          <w:rFonts w:eastAsia="Times New Roman" w:cs="Times New Roman"/>
          <w:color w:val="000000"/>
        </w:rPr>
        <w:t>T</w:t>
      </w:r>
      <w:r>
        <w:rPr>
          <w:rFonts w:ascii="宋体" w:hAnsi="宋体"/>
          <w:color w:val="000000"/>
        </w:rPr>
        <w:t>细胞增殖能力都显</w:t>
      </w:r>
      <w:r>
        <w:rPr>
          <w:rFonts w:ascii="宋体" w:hAnsi="宋体"/>
          <w:color w:val="000000"/>
        </w:rPr>
        <w:lastRenderedPageBreak/>
        <w:t>著下降，而血液</w:t>
      </w:r>
      <w:r>
        <w:rPr>
          <w:rFonts w:eastAsia="Times New Roman" w:cs="Times New Roman"/>
          <w:color w:val="000000"/>
        </w:rPr>
        <w:t>T</w:t>
      </w:r>
      <w:r>
        <w:rPr>
          <w:rFonts w:ascii="宋体" w:hAnsi="宋体"/>
          <w:color w:val="000000"/>
        </w:rPr>
        <w:t>细胞百分率和</w:t>
      </w:r>
      <w:r>
        <w:rPr>
          <w:rFonts w:eastAsia="Times New Roman" w:cs="Times New Roman"/>
          <w:color w:val="000000"/>
        </w:rPr>
        <w:t>T</w:t>
      </w:r>
      <w:r>
        <w:rPr>
          <w:rFonts w:ascii="宋体" w:hAnsi="宋体"/>
          <w:color w:val="000000"/>
        </w:rPr>
        <w:t>细胞增殖能力可以反映细胞免疫功能的强弱，所以</w:t>
      </w:r>
      <w:r>
        <w:rPr>
          <w:color w:val="000000"/>
        </w:rPr>
        <w:t>迷走神经具有增强和维持免疫力的作用。</w:t>
      </w:r>
      <w:r>
        <w:rPr>
          <w:rFonts w:ascii="宋体" w:hAnsi="宋体"/>
          <w:color w:val="000000"/>
        </w:rPr>
        <w:t>阿托品为乙酰胆碱阻断剂，静脉注射阿托品后，血液</w:t>
      </w:r>
      <w:r>
        <w:rPr>
          <w:rFonts w:eastAsia="Times New Roman" w:cs="Times New Roman"/>
          <w:color w:val="000000"/>
        </w:rPr>
        <w:t>T</w:t>
      </w:r>
      <w:r>
        <w:rPr>
          <w:rFonts w:ascii="宋体" w:hAnsi="宋体"/>
          <w:color w:val="000000"/>
        </w:rPr>
        <w:t>细胞百分率和</w:t>
      </w:r>
      <w:r>
        <w:rPr>
          <w:rFonts w:eastAsia="Times New Roman" w:cs="Times New Roman"/>
          <w:color w:val="000000"/>
        </w:rPr>
        <w:t>T</w:t>
      </w:r>
      <w:r>
        <w:rPr>
          <w:rFonts w:ascii="宋体" w:hAnsi="宋体"/>
          <w:color w:val="000000"/>
        </w:rPr>
        <w:t>细胞增殖能力显著下降，说明</w:t>
      </w:r>
      <w:r>
        <w:rPr>
          <w:rFonts w:eastAsia="Times New Roman" w:cs="Times New Roman"/>
          <w:color w:val="000000"/>
        </w:rPr>
        <w:t>T</w:t>
      </w:r>
      <w:r>
        <w:rPr>
          <w:rFonts w:ascii="宋体" w:hAnsi="宋体"/>
          <w:color w:val="000000"/>
        </w:rPr>
        <w:t>细胞膜存在</w:t>
      </w:r>
      <w:r>
        <w:rPr>
          <w:color w:val="000000"/>
        </w:rPr>
        <w:t>乙酰胆碱受体。</w:t>
      </w:r>
    </w:p>
    <w:p w14:paraId="0577CB6B" w14:textId="77777777" w:rsidR="000C5062" w:rsidRDefault="00000000">
      <w:pPr>
        <w:spacing w:line="360" w:lineRule="auto"/>
        <w:jc w:val="left"/>
        <w:textAlignment w:val="center"/>
        <w:rPr>
          <w:color w:val="000000"/>
        </w:rPr>
      </w:pPr>
      <w:r>
        <w:rPr>
          <w:color w:val="000000"/>
        </w:rPr>
        <w:t>【小问</w:t>
      </w:r>
      <w:r>
        <w:rPr>
          <w:color w:val="000000"/>
        </w:rPr>
        <w:t>3</w:t>
      </w:r>
      <w:r>
        <w:rPr>
          <w:color w:val="000000"/>
        </w:rPr>
        <w:t>详解】</w:t>
      </w:r>
    </w:p>
    <w:p w14:paraId="5FC379B2" w14:textId="77777777" w:rsidR="000C5062" w:rsidRDefault="00000000">
      <w:pPr>
        <w:spacing w:line="360" w:lineRule="auto"/>
        <w:jc w:val="left"/>
        <w:textAlignment w:val="center"/>
        <w:rPr>
          <w:color w:val="000000"/>
        </w:rPr>
      </w:pPr>
      <w:r>
        <w:rPr>
          <w:color w:val="000000"/>
        </w:rPr>
        <w:t>剪断一侧迷走神经后，刺激外周端（远离延髓一端）引起血液</w:t>
      </w:r>
      <w:r>
        <w:rPr>
          <w:color w:val="000000"/>
        </w:rPr>
        <w:t>T</w:t>
      </w:r>
      <w:r>
        <w:rPr>
          <w:color w:val="000000"/>
        </w:rPr>
        <w:t>细胞百分率和</w:t>
      </w:r>
      <w:r>
        <w:rPr>
          <w:color w:val="000000"/>
        </w:rPr>
        <w:t>T</w:t>
      </w:r>
      <w:r>
        <w:rPr>
          <w:color w:val="000000"/>
        </w:rPr>
        <w:t>细胞增殖能力显著上升，说明迷走神经含有传出纤维，刺激中枢端（靠近延髓一端）血液</w:t>
      </w:r>
      <w:r>
        <w:rPr>
          <w:color w:val="000000"/>
        </w:rPr>
        <w:t>T</w:t>
      </w:r>
      <w:r>
        <w:rPr>
          <w:color w:val="000000"/>
        </w:rPr>
        <w:t>细胞百分率和</w:t>
      </w:r>
      <w:r>
        <w:rPr>
          <w:color w:val="000000"/>
        </w:rPr>
        <w:t>T</w:t>
      </w:r>
      <w:r>
        <w:rPr>
          <w:color w:val="000000"/>
        </w:rPr>
        <w:t>细胞增殖能力显著上升，说明迷走神经含有传入纤维。</w:t>
      </w:r>
    </w:p>
    <w:p w14:paraId="692099D9" w14:textId="77777777" w:rsidR="000C5062" w:rsidRDefault="00000000">
      <w:pPr>
        <w:spacing w:line="360" w:lineRule="auto"/>
        <w:jc w:val="left"/>
        <w:textAlignment w:val="center"/>
        <w:rPr>
          <w:color w:val="000000"/>
        </w:rPr>
      </w:pPr>
      <w:r>
        <w:rPr>
          <w:color w:val="000000"/>
        </w:rPr>
        <w:t>【小问</w:t>
      </w:r>
      <w:r>
        <w:rPr>
          <w:color w:val="000000"/>
        </w:rPr>
        <w:t>4</w:t>
      </w:r>
      <w:r>
        <w:rPr>
          <w:color w:val="000000"/>
        </w:rPr>
        <w:t>详解】</w:t>
      </w:r>
    </w:p>
    <w:p w14:paraId="22BB0129" w14:textId="77777777" w:rsidR="000C5062" w:rsidRDefault="00000000">
      <w:pPr>
        <w:spacing w:line="360" w:lineRule="auto"/>
        <w:jc w:val="left"/>
        <w:textAlignment w:val="center"/>
        <w:rPr>
          <w:color w:val="000000"/>
        </w:rPr>
      </w:pPr>
      <w:r>
        <w:rPr>
          <w:color w:val="000000"/>
        </w:rPr>
        <w:t>用结核菌素接种家兔，免疫细胞分泌免疫活性物质等作用于迷走神经末梢的受体，将化学信号转换成相应的电信号，迷走神经传入冲动显著增加，而神经中枢（延髓）传递免疫反应的信息，调节免疫反应。</w:t>
      </w:r>
    </w:p>
    <w:p w14:paraId="7B2847E0" w14:textId="77777777" w:rsidR="000C5062" w:rsidRDefault="00000000">
      <w:pPr>
        <w:spacing w:line="360" w:lineRule="auto"/>
        <w:jc w:val="left"/>
        <w:textAlignment w:val="center"/>
        <w:rPr>
          <w:color w:val="000000"/>
        </w:rPr>
      </w:pPr>
      <w:r>
        <w:rPr>
          <w:color w:val="000000"/>
        </w:rPr>
        <w:t>【小问</w:t>
      </w:r>
      <w:r>
        <w:rPr>
          <w:color w:val="000000"/>
        </w:rPr>
        <w:t>5</w:t>
      </w:r>
      <w:r>
        <w:rPr>
          <w:color w:val="000000"/>
        </w:rPr>
        <w:t>详解】</w:t>
      </w:r>
    </w:p>
    <w:p w14:paraId="535A4F3D" w14:textId="77777777" w:rsidR="000C5062" w:rsidRDefault="00000000">
      <w:pPr>
        <w:spacing w:line="360" w:lineRule="auto"/>
        <w:jc w:val="left"/>
        <w:textAlignment w:val="center"/>
        <w:rPr>
          <w:color w:val="000000"/>
        </w:rPr>
      </w:pPr>
      <w:r>
        <w:rPr>
          <w:color w:val="000000"/>
        </w:rPr>
        <w:t>雌激素能调节体液免疫。雌激素主要由卵巢分泌，受垂体分泌的促性腺激素调节，前面提到</w:t>
      </w:r>
      <w:r>
        <w:rPr>
          <w:rFonts w:ascii="宋体" w:hAnsi="宋体"/>
          <w:color w:val="000000"/>
        </w:rPr>
        <w:t>血液</w:t>
      </w:r>
      <w:r>
        <w:rPr>
          <w:rFonts w:eastAsia="Times New Roman" w:cs="Times New Roman"/>
          <w:color w:val="000000"/>
        </w:rPr>
        <w:t>T</w:t>
      </w:r>
      <w:r>
        <w:rPr>
          <w:rFonts w:ascii="宋体" w:hAnsi="宋体"/>
          <w:color w:val="000000"/>
        </w:rPr>
        <w:t>细胞百分率和</w:t>
      </w:r>
      <w:r>
        <w:rPr>
          <w:rFonts w:eastAsia="Times New Roman" w:cs="Times New Roman"/>
          <w:color w:val="000000"/>
        </w:rPr>
        <w:t>T</w:t>
      </w:r>
      <w:r>
        <w:rPr>
          <w:rFonts w:ascii="宋体" w:hAnsi="宋体"/>
          <w:color w:val="000000"/>
        </w:rPr>
        <w:t>细胞增殖能力可以反映细胞免疫功能的强弱，所以</w:t>
      </w:r>
      <w:r>
        <w:rPr>
          <w:color w:val="000000"/>
        </w:rPr>
        <w:t>通过检测血液</w:t>
      </w:r>
      <w:r>
        <w:rPr>
          <w:color w:val="000000"/>
        </w:rPr>
        <w:t>B</w:t>
      </w:r>
      <w:r>
        <w:rPr>
          <w:color w:val="000000"/>
        </w:rPr>
        <w:t>细胞百分率、抗体和</w:t>
      </w:r>
      <w:r>
        <w:rPr>
          <w:color w:val="000000"/>
        </w:rPr>
        <w:t>B</w:t>
      </w:r>
      <w:r>
        <w:rPr>
          <w:color w:val="000000"/>
        </w:rPr>
        <w:t>细胞的增殖能力等指标可以来反映外源雌激素对体液免疫的调节作用。</w:t>
      </w:r>
    </w:p>
    <w:p w14:paraId="4A9EC288" w14:textId="77777777" w:rsidR="000C5062" w:rsidRDefault="00000000">
      <w:pPr>
        <w:spacing w:line="360" w:lineRule="auto"/>
        <w:textAlignment w:val="center"/>
        <w:rPr>
          <w:color w:val="000000"/>
        </w:rPr>
      </w:pPr>
      <w:r>
        <w:rPr>
          <w:color w:val="000000"/>
        </w:rPr>
        <w:t xml:space="preserve">22. </w:t>
      </w:r>
      <w:r>
        <w:rPr>
          <w:rFonts w:ascii="宋体" w:hAnsi="宋体"/>
          <w:color w:val="000000"/>
        </w:rPr>
        <w:t>锌转运蛋白在某种植物根部细胞特异性表达并定位于细胞质膜，具有吸收和转运环境中</w:t>
      </w:r>
      <w:r>
        <w:rPr>
          <w:rFonts w:eastAsia="Times New Roman" w:cs="Times New Roman"/>
          <w:color w:val="000000"/>
        </w:rPr>
        <w:t>Zn</w:t>
      </w:r>
      <w:r>
        <w:rPr>
          <w:color w:val="000000"/>
          <w:vertAlign w:val="superscript"/>
        </w:rPr>
        <w:t>2+</w:t>
      </w:r>
      <w:r>
        <w:rPr>
          <w:rFonts w:ascii="宋体" w:hAnsi="宋体"/>
          <w:color w:val="000000"/>
        </w:rPr>
        <w:t>的功能。为研究该植物</w:t>
      </w:r>
      <w:r>
        <w:rPr>
          <w:rFonts w:eastAsia="Times New Roman" w:cs="Times New Roman"/>
          <w:color w:val="000000"/>
        </w:rPr>
        <w:t>2</w:t>
      </w:r>
      <w:r>
        <w:rPr>
          <w:rFonts w:ascii="宋体" w:hAnsi="宋体"/>
          <w:color w:val="000000"/>
        </w:rPr>
        <w:t>种锌转运蛋白</w:t>
      </w:r>
      <w:r>
        <w:rPr>
          <w:rFonts w:eastAsia="Times New Roman" w:cs="Times New Roman"/>
          <w:color w:val="000000"/>
        </w:rPr>
        <w:t>M</w:t>
      </w:r>
      <w:r>
        <w:rPr>
          <w:rFonts w:ascii="宋体" w:hAnsi="宋体"/>
          <w:color w:val="000000"/>
        </w:rPr>
        <w:t>和</w:t>
      </w:r>
      <w:r>
        <w:rPr>
          <w:rFonts w:eastAsia="Times New Roman" w:cs="Times New Roman"/>
          <w:color w:val="000000"/>
        </w:rPr>
        <w:t>N</w:t>
      </w:r>
      <w:r>
        <w:rPr>
          <w:rFonts w:ascii="宋体" w:hAnsi="宋体"/>
          <w:color w:val="000000"/>
        </w:rPr>
        <w:t>与吸收</w:t>
      </w:r>
      <w:r>
        <w:rPr>
          <w:rFonts w:eastAsia="Times New Roman" w:cs="Times New Roman"/>
          <w:color w:val="000000"/>
        </w:rPr>
        <w:t>Zn</w:t>
      </w:r>
      <w:r>
        <w:rPr>
          <w:color w:val="000000"/>
          <w:vertAlign w:val="superscript"/>
        </w:rPr>
        <w:t>2+</w:t>
      </w:r>
      <w:r>
        <w:rPr>
          <w:rFonts w:ascii="宋体" w:hAnsi="宋体"/>
          <w:color w:val="000000"/>
        </w:rPr>
        <w:t>相关的生物学功能，在克隆</w:t>
      </w:r>
      <w:r>
        <w:rPr>
          <w:rFonts w:eastAsia="Times New Roman" w:cs="Times New Roman"/>
          <w:color w:val="000000"/>
        </w:rPr>
        <w:t>M</w:t>
      </w:r>
      <w:r>
        <w:rPr>
          <w:rFonts w:ascii="宋体" w:hAnsi="宋体"/>
          <w:color w:val="000000"/>
        </w:rPr>
        <w:t>、</w:t>
      </w:r>
      <w:r>
        <w:rPr>
          <w:rFonts w:eastAsia="Times New Roman" w:cs="Times New Roman"/>
          <w:color w:val="000000"/>
        </w:rPr>
        <w:t>N</w:t>
      </w:r>
      <w:r>
        <w:rPr>
          <w:rFonts w:ascii="宋体" w:hAnsi="宋体"/>
          <w:color w:val="000000"/>
        </w:rPr>
        <w:t>基因基础上，转化锌吸收缺陷型酵母，并进行细胞学鉴定。回答下列问题：</w:t>
      </w:r>
    </w:p>
    <w:p w14:paraId="4799C069" w14:textId="77777777" w:rsidR="000C5062"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锌转运蛋白基因</w:t>
      </w:r>
      <w:r>
        <w:rPr>
          <w:rFonts w:eastAsia="Times New Roman" w:cs="Times New Roman"/>
          <w:color w:val="000000"/>
        </w:rPr>
        <w:t>M</w:t>
      </w:r>
      <w:r>
        <w:rPr>
          <w:rFonts w:ascii="宋体" w:hAnsi="宋体"/>
          <w:color w:val="000000"/>
        </w:rPr>
        <w:t>、</w:t>
      </w:r>
      <w:r>
        <w:rPr>
          <w:rFonts w:eastAsia="Times New Roman" w:cs="Times New Roman"/>
          <w:color w:val="000000"/>
        </w:rPr>
        <w:t>N</w:t>
      </w:r>
      <w:r>
        <w:rPr>
          <w:rFonts w:ascii="宋体" w:hAnsi="宋体"/>
          <w:color w:val="000000"/>
        </w:rPr>
        <w:t>克隆。以该植物</w:t>
      </w:r>
      <w:r>
        <w:rPr>
          <w:color w:val="000000"/>
        </w:rPr>
        <w:t>______</w:t>
      </w:r>
      <w:r>
        <w:rPr>
          <w:rFonts w:ascii="宋体" w:hAnsi="宋体"/>
          <w:color w:val="000000"/>
        </w:rPr>
        <w:t>为材料提取并纯化</w:t>
      </w:r>
      <w:r>
        <w:rPr>
          <w:rFonts w:eastAsia="Times New Roman" w:cs="Times New Roman"/>
          <w:color w:val="000000"/>
        </w:rPr>
        <w:t>mRNA</w:t>
      </w:r>
      <w:r>
        <w:rPr>
          <w:rFonts w:ascii="宋体" w:hAnsi="宋体"/>
          <w:color w:val="000000"/>
        </w:rPr>
        <w:t>，反转录合成</w:t>
      </w:r>
      <w:r>
        <w:rPr>
          <w:rFonts w:eastAsia="Times New Roman" w:cs="Times New Roman"/>
          <w:color w:val="000000"/>
        </w:rPr>
        <w:t>cDNA</w:t>
      </w:r>
      <w:r>
        <w:rPr>
          <w:rFonts w:ascii="宋体" w:hAnsi="宋体"/>
          <w:color w:val="000000"/>
        </w:rPr>
        <w:t>。根据序列信息设计引物进行</w:t>
      </w:r>
      <w:r>
        <w:rPr>
          <w:rFonts w:eastAsia="Times New Roman" w:cs="Times New Roman"/>
          <w:color w:val="000000"/>
        </w:rPr>
        <w:t>PCR</w:t>
      </w:r>
      <w:r>
        <w:rPr>
          <w:rFonts w:ascii="宋体" w:hAnsi="宋体"/>
          <w:color w:val="000000"/>
        </w:rPr>
        <w:t>扩增，</w:t>
      </w:r>
      <w:r>
        <w:rPr>
          <w:rFonts w:eastAsia="Times New Roman" w:cs="Times New Roman"/>
          <w:color w:val="000000"/>
        </w:rPr>
        <w:t>PCR</w:t>
      </w:r>
      <w:r>
        <w:rPr>
          <w:rFonts w:ascii="宋体" w:hAnsi="宋体"/>
          <w:color w:val="000000"/>
        </w:rPr>
        <w:t>每个循环第一步是进行热变性处理，该处理的效果类似于生物体内</w:t>
      </w:r>
      <w:r>
        <w:rPr>
          <w:color w:val="000000"/>
        </w:rPr>
        <w:t>______</w:t>
      </w:r>
      <w:r>
        <w:rPr>
          <w:rFonts w:ascii="宋体" w:hAnsi="宋体"/>
          <w:color w:val="000000"/>
        </w:rPr>
        <w:t>的作用效果。</w:t>
      </w:r>
      <w:r>
        <w:rPr>
          <w:rFonts w:eastAsia="Times New Roman" w:cs="Times New Roman"/>
          <w:color w:val="000000"/>
        </w:rPr>
        <w:t>PCR</w:t>
      </w:r>
      <w:r>
        <w:rPr>
          <w:rFonts w:ascii="宋体" w:hAnsi="宋体"/>
          <w:color w:val="000000"/>
        </w:rPr>
        <w:t>产物琼脂糖凝胶电泳时，</w:t>
      </w:r>
      <w:r>
        <w:rPr>
          <w:rFonts w:eastAsia="Times New Roman" w:cs="Times New Roman"/>
          <w:color w:val="000000"/>
        </w:rPr>
        <w:t>DNA</w:t>
      </w:r>
      <w:r>
        <w:rPr>
          <w:rFonts w:ascii="宋体" w:hAnsi="宋体"/>
          <w:color w:val="000000"/>
        </w:rPr>
        <w:t>分子因为含</w:t>
      </w:r>
      <w:r>
        <w:rPr>
          <w:color w:val="000000"/>
        </w:rPr>
        <w:t>______</w:t>
      </w:r>
      <w:r>
        <w:rPr>
          <w:rFonts w:ascii="宋体" w:hAnsi="宋体"/>
          <w:color w:val="000000"/>
        </w:rPr>
        <w:t>而带负电荷，凝胶点样孔端应靠近电泳槽负极接口；当</w:t>
      </w:r>
      <w:r>
        <w:rPr>
          <w:rFonts w:eastAsia="Times New Roman" w:cs="Times New Roman"/>
          <w:color w:val="000000"/>
        </w:rPr>
        <w:t>2</w:t>
      </w:r>
      <w:r>
        <w:rPr>
          <w:rFonts w:ascii="宋体" w:hAnsi="宋体"/>
          <w:color w:val="000000"/>
        </w:rPr>
        <w:t>个</w:t>
      </w:r>
      <w:r>
        <w:rPr>
          <w:rFonts w:eastAsia="Times New Roman" w:cs="Times New Roman"/>
          <w:color w:val="000000"/>
        </w:rPr>
        <w:t>PCR</w:t>
      </w:r>
      <w:r>
        <w:rPr>
          <w:rFonts w:ascii="宋体" w:hAnsi="宋体"/>
          <w:color w:val="000000"/>
        </w:rPr>
        <w:t>产物分子量接近时，若延长电泳时间，凝胶中这</w:t>
      </w:r>
      <w:r>
        <w:rPr>
          <w:rFonts w:eastAsia="Times New Roman" w:cs="Times New Roman"/>
          <w:color w:val="000000"/>
        </w:rPr>
        <w:t>2</w:t>
      </w:r>
      <w:r>
        <w:rPr>
          <w:rFonts w:ascii="宋体" w:hAnsi="宋体"/>
          <w:color w:val="000000"/>
        </w:rPr>
        <w:t>个条带之</w:t>
      </w:r>
      <w:r>
        <w:rPr>
          <w:rFonts w:ascii="宋体" w:hAnsi="宋体"/>
          <w:color w:val="000000"/>
        </w:rPr>
        <w:lastRenderedPageBreak/>
        <w:t>间的距离会</w:t>
      </w:r>
      <w:r>
        <w:rPr>
          <w:color w:val="000000"/>
        </w:rPr>
        <w:t>______</w:t>
      </w:r>
      <w:r>
        <w:rPr>
          <w:rFonts w:ascii="宋体" w:hAnsi="宋体"/>
          <w:color w:val="000000"/>
        </w:rPr>
        <w:t>。回收</w:t>
      </w:r>
      <w:r>
        <w:rPr>
          <w:rFonts w:eastAsia="Times New Roman" w:cs="Times New Roman"/>
          <w:color w:val="000000"/>
        </w:rPr>
        <w:t>DNA</w:t>
      </w:r>
      <w:r>
        <w:rPr>
          <w:rFonts w:ascii="宋体" w:hAnsi="宋体"/>
          <w:color w:val="000000"/>
        </w:rPr>
        <w:t>片段，连接至克隆载体，转化大肠杆菌，测序验证。</w:t>
      </w:r>
    </w:p>
    <w:p w14:paraId="70775049" w14:textId="77777777" w:rsidR="000C5062"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重组表达载体构建。分别将含</w:t>
      </w:r>
      <w:r>
        <w:rPr>
          <w:rFonts w:eastAsia="Times New Roman" w:cs="Times New Roman"/>
          <w:color w:val="000000"/>
        </w:rPr>
        <w:t>M</w:t>
      </w:r>
      <w:r>
        <w:rPr>
          <w:rFonts w:ascii="宋体" w:hAnsi="宋体"/>
          <w:color w:val="000000"/>
        </w:rPr>
        <w:t>、</w:t>
      </w:r>
      <w:r>
        <w:rPr>
          <w:rFonts w:eastAsia="Times New Roman" w:cs="Times New Roman"/>
          <w:color w:val="000000"/>
        </w:rPr>
        <w:t>N</w:t>
      </w:r>
      <w:r>
        <w:rPr>
          <w:rFonts w:ascii="宋体" w:hAnsi="宋体"/>
          <w:color w:val="000000"/>
        </w:rPr>
        <w:t>基因的重组质粒和酵母表达载体同时进行双酶切处理，然后利用</w:t>
      </w:r>
      <w:r>
        <w:rPr>
          <w:color w:val="000000"/>
        </w:rPr>
        <w:t>______</w:t>
      </w:r>
      <w:r>
        <w:rPr>
          <w:rFonts w:ascii="宋体" w:hAnsi="宋体"/>
          <w:color w:val="000000"/>
        </w:rPr>
        <w:t>连接，将得到的重组表达载体转化大肠杆菌。用</w:t>
      </w:r>
      <w:r>
        <w:rPr>
          <w:rFonts w:eastAsia="Times New Roman" w:cs="Times New Roman"/>
          <w:color w:val="000000"/>
        </w:rPr>
        <w:t>PCR</w:t>
      </w:r>
      <w:r>
        <w:rPr>
          <w:rFonts w:ascii="宋体" w:hAnsi="宋体"/>
          <w:color w:val="000000"/>
        </w:rPr>
        <w:t>快速验证重组转化是否成功。此反应可以用大肠杆菌悬液当模板的原因是</w:t>
      </w:r>
      <w:r>
        <w:rPr>
          <w:color w:val="000000"/>
        </w:rPr>
        <w:t>______</w:t>
      </w:r>
      <w:r>
        <w:rPr>
          <w:rFonts w:ascii="宋体" w:hAnsi="宋体"/>
          <w:color w:val="000000"/>
        </w:rPr>
        <w:t>。</w:t>
      </w:r>
    </w:p>
    <w:p w14:paraId="2C50000D" w14:textId="77777777" w:rsidR="000C5062"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酵母菌转化。取冻存的锌吸收缺陷型酵母菌株，直接在固体培养基进行</w:t>
      </w:r>
      <w:r>
        <w:rPr>
          <w:color w:val="000000"/>
        </w:rPr>
        <w:t>______</w:t>
      </w:r>
      <w:r>
        <w:rPr>
          <w:rFonts w:ascii="宋体" w:hAnsi="宋体"/>
          <w:color w:val="000000"/>
        </w:rPr>
        <w:t>培养，活化后接种至液体培养基，采用</w:t>
      </w:r>
      <w:r>
        <w:rPr>
          <w:color w:val="000000"/>
        </w:rPr>
        <w:t>______</w:t>
      </w:r>
      <w:r>
        <w:rPr>
          <w:rFonts w:ascii="宋体" w:hAnsi="宋体"/>
          <w:color w:val="000000"/>
        </w:rPr>
        <w:t>以扩大菌体数量，用重组表达载体转化酵母菌。检测</w:t>
      </w:r>
      <w:r>
        <w:rPr>
          <w:rFonts w:eastAsia="Times New Roman" w:cs="Times New Roman"/>
          <w:color w:val="000000"/>
        </w:rPr>
        <w:t>M</w:t>
      </w:r>
      <w:r>
        <w:rPr>
          <w:rFonts w:ascii="宋体" w:hAnsi="宋体"/>
          <w:color w:val="000000"/>
        </w:rPr>
        <w:t>、</w:t>
      </w:r>
      <w:r>
        <w:rPr>
          <w:rFonts w:eastAsia="Times New Roman" w:cs="Times New Roman"/>
          <w:color w:val="000000"/>
        </w:rPr>
        <w:t>N</w:t>
      </w:r>
      <w:r>
        <w:rPr>
          <w:rFonts w:ascii="宋体" w:hAnsi="宋体"/>
          <w:color w:val="000000"/>
        </w:rPr>
        <w:t>基因在受体细胞中的表达水平，无显著差异。</w:t>
      </w:r>
    </w:p>
    <w:p w14:paraId="141EAC32" w14:textId="77777777" w:rsidR="000C5062" w:rsidRDefault="00000000">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转基因酵母功能鉴定。分别将转化了</w:t>
      </w:r>
      <w:r>
        <w:rPr>
          <w:rFonts w:eastAsia="Times New Roman" w:cs="Times New Roman"/>
          <w:color w:val="000000"/>
        </w:rPr>
        <w:t>M</w:t>
      </w:r>
      <w:r>
        <w:rPr>
          <w:rFonts w:ascii="宋体" w:hAnsi="宋体"/>
          <w:color w:val="000000"/>
        </w:rPr>
        <w:t>、</w:t>
      </w:r>
      <w:r>
        <w:rPr>
          <w:rFonts w:eastAsia="Times New Roman" w:cs="Times New Roman"/>
          <w:color w:val="000000"/>
        </w:rPr>
        <w:t>N</w:t>
      </w:r>
      <w:r>
        <w:rPr>
          <w:rFonts w:ascii="宋体" w:hAnsi="宋体"/>
          <w:color w:val="000000"/>
        </w:rPr>
        <w:t>基因的酵母菌株于液体培养基中培养至</w:t>
      </w:r>
      <w:r>
        <w:rPr>
          <w:rFonts w:eastAsia="Times New Roman" w:cs="Times New Roman"/>
          <w:color w:val="000000"/>
        </w:rPr>
        <w:t>OD</w:t>
      </w:r>
      <w:r>
        <w:rPr>
          <w:color w:val="000000"/>
          <w:vertAlign w:val="subscript"/>
        </w:rPr>
        <w:t>600</w:t>
      </w:r>
      <w:r>
        <w:rPr>
          <w:rFonts w:ascii="宋体" w:hAnsi="宋体"/>
          <w:color w:val="000000"/>
        </w:rPr>
        <w:t>为</w:t>
      </w:r>
      <w:r>
        <w:rPr>
          <w:rFonts w:eastAsia="Times New Roman" w:cs="Times New Roman"/>
          <w:color w:val="000000"/>
        </w:rPr>
        <w:t>0.6</w:t>
      </w:r>
      <w:r>
        <w:rPr>
          <w:rFonts w:ascii="宋体" w:hAnsi="宋体"/>
          <w:color w:val="000000"/>
        </w:rPr>
        <w:t>。将菌液用</w:t>
      </w:r>
      <w:r>
        <w:rPr>
          <w:color w:val="000000"/>
        </w:rPr>
        <w:t>______</w:t>
      </w:r>
      <w:r>
        <w:rPr>
          <w:rFonts w:ascii="宋体" w:hAnsi="宋体"/>
          <w:color w:val="000000"/>
        </w:rPr>
        <w:t>法逐级稀释至</w:t>
      </w:r>
      <w:r>
        <w:rPr>
          <w:rFonts w:eastAsia="Times New Roman" w:cs="Times New Roman"/>
          <w:color w:val="000000"/>
        </w:rPr>
        <w:t>OD</w:t>
      </w:r>
      <w:r>
        <w:rPr>
          <w:color w:val="000000"/>
          <w:vertAlign w:val="subscript"/>
        </w:rPr>
        <w:t>600</w:t>
      </w:r>
      <w:r>
        <w:rPr>
          <w:rFonts w:ascii="宋体" w:hAnsi="宋体"/>
          <w:color w:val="000000"/>
        </w:rPr>
        <w:t>为</w:t>
      </w:r>
      <w:r>
        <w:rPr>
          <w:rFonts w:eastAsia="Times New Roman" w:cs="Times New Roman"/>
          <w:color w:val="000000"/>
        </w:rPr>
        <w:t>0.06</w:t>
      </w:r>
      <w:r>
        <w:rPr>
          <w:rFonts w:ascii="宋体" w:hAnsi="宋体"/>
          <w:color w:val="000000"/>
        </w:rPr>
        <w:t>、</w:t>
      </w:r>
      <w:r>
        <w:rPr>
          <w:rFonts w:eastAsia="Times New Roman" w:cs="Times New Roman"/>
          <w:color w:val="000000"/>
        </w:rPr>
        <w:t>0.006</w:t>
      </w:r>
      <w:r>
        <w:rPr>
          <w:rFonts w:ascii="宋体" w:hAnsi="宋体"/>
          <w:color w:val="000000"/>
        </w:rPr>
        <w:t>和</w:t>
      </w:r>
      <w:r>
        <w:rPr>
          <w:rFonts w:eastAsia="Times New Roman" w:cs="Times New Roman"/>
          <w:color w:val="000000"/>
        </w:rPr>
        <w:t>0.0006</w:t>
      </w:r>
      <w:r>
        <w:rPr>
          <w:rFonts w:ascii="宋体" w:hAnsi="宋体"/>
          <w:color w:val="000000"/>
        </w:rPr>
        <w:t>，然后各取</w:t>
      </w:r>
      <w:r>
        <w:rPr>
          <w:rFonts w:eastAsia="Times New Roman" w:cs="Times New Roman"/>
          <w:color w:val="000000"/>
        </w:rPr>
        <w:t>10μL</w:t>
      </w:r>
      <w:r>
        <w:rPr>
          <w:rFonts w:ascii="宋体" w:hAnsi="宋体"/>
          <w:color w:val="000000"/>
        </w:rPr>
        <w:t>菌液用涂布器均匀涂布在固体培养基上，培养</w:t>
      </w:r>
      <w:r>
        <w:rPr>
          <w:rFonts w:eastAsia="Times New Roman" w:cs="Times New Roman"/>
          <w:color w:val="000000"/>
        </w:rPr>
        <w:t>2</w:t>
      </w:r>
      <w:r>
        <w:rPr>
          <w:rFonts w:ascii="宋体" w:hAnsi="宋体"/>
          <w:color w:val="000000"/>
        </w:rPr>
        <w:t>天，菌落生长如图。该实验中阴性对照为</w:t>
      </w:r>
      <w:r>
        <w:rPr>
          <w:color w:val="000000"/>
        </w:rPr>
        <w:t>______</w:t>
      </w:r>
      <w:r>
        <w:rPr>
          <w:rFonts w:ascii="宋体" w:hAnsi="宋体"/>
          <w:color w:val="000000"/>
        </w:rPr>
        <w:t>。由实验结果可初步推测：转运蛋白</w:t>
      </w:r>
      <w:r>
        <w:rPr>
          <w:rFonts w:eastAsia="Times New Roman" w:cs="Times New Roman"/>
          <w:color w:val="000000"/>
        </w:rPr>
        <w:t>M</w:t>
      </w:r>
      <w:r>
        <w:rPr>
          <w:rFonts w:ascii="宋体" w:hAnsi="宋体"/>
          <w:color w:val="000000"/>
        </w:rPr>
        <w:t>和</w:t>
      </w:r>
      <w:r>
        <w:rPr>
          <w:rFonts w:eastAsia="Times New Roman" w:cs="Times New Roman"/>
          <w:color w:val="000000"/>
        </w:rPr>
        <w:t>N</w:t>
      </w:r>
      <w:r>
        <w:rPr>
          <w:rFonts w:ascii="宋体" w:hAnsi="宋体"/>
          <w:color w:val="000000"/>
        </w:rPr>
        <w:t>中，转运</w:t>
      </w:r>
      <w:r>
        <w:rPr>
          <w:rFonts w:eastAsia="Times New Roman" w:cs="Times New Roman"/>
          <w:color w:val="000000"/>
        </w:rPr>
        <w:t>Zn</w:t>
      </w:r>
      <w:r>
        <w:rPr>
          <w:color w:val="000000"/>
          <w:vertAlign w:val="superscript"/>
        </w:rPr>
        <w:t>2+</w:t>
      </w:r>
      <w:r>
        <w:rPr>
          <w:rFonts w:ascii="宋体" w:hAnsi="宋体"/>
          <w:color w:val="000000"/>
        </w:rPr>
        <w:t>能力更强的是</w:t>
      </w:r>
      <w:r>
        <w:rPr>
          <w:color w:val="000000"/>
        </w:rPr>
        <w:t>______</w:t>
      </w:r>
      <w:r>
        <w:rPr>
          <w:rFonts w:ascii="宋体" w:hAnsi="宋体"/>
          <w:color w:val="000000"/>
        </w:rPr>
        <w:t>，依据是</w:t>
      </w:r>
      <w:r>
        <w:rPr>
          <w:color w:val="000000"/>
        </w:rPr>
        <w:t>______</w:t>
      </w:r>
      <w:r>
        <w:rPr>
          <w:rFonts w:ascii="宋体" w:hAnsi="宋体"/>
          <w:color w:val="000000"/>
        </w:rPr>
        <w:t>。</w:t>
      </w:r>
    </w:p>
    <w:p w14:paraId="77C0B9DA" w14:textId="77777777" w:rsidR="000C5062" w:rsidRDefault="00000000">
      <w:pPr>
        <w:spacing w:line="360" w:lineRule="auto"/>
        <w:jc w:val="center"/>
        <w:textAlignment w:val="center"/>
        <w:rPr>
          <w:color w:val="000000"/>
        </w:rPr>
      </w:pPr>
      <w:r>
        <w:rPr>
          <w:noProof/>
          <w:color w:val="000000"/>
        </w:rPr>
        <w:drawing>
          <wp:inline distT="0" distB="0" distL="114300" distR="114300" wp14:anchorId="2374A0A4" wp14:editId="4C437357">
            <wp:extent cx="4276725" cy="2105025"/>
            <wp:effectExtent l="0" t="0" r="9525" b="9525"/>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4276725" cy="2105025"/>
                    </a:xfrm>
                    <a:prstGeom prst="rect">
                      <a:avLst/>
                    </a:prstGeom>
                  </pic:spPr>
                </pic:pic>
              </a:graphicData>
            </a:graphic>
          </wp:inline>
        </w:drawing>
      </w:r>
    </w:p>
    <w:p w14:paraId="37A6C92C" w14:textId="77777777" w:rsidR="000C5062" w:rsidRDefault="00000000">
      <w:pPr>
        <w:spacing w:line="360" w:lineRule="auto"/>
        <w:jc w:val="left"/>
        <w:textAlignment w:val="center"/>
        <w:rPr>
          <w:color w:val="000000"/>
        </w:rPr>
      </w:pPr>
      <w:r>
        <w:rPr>
          <w:rFonts w:ascii="宋体" w:hAnsi="宋体"/>
          <w:color w:val="000000"/>
        </w:rPr>
        <w:t>注：</w:t>
      </w:r>
      <w:r>
        <w:rPr>
          <w:rFonts w:eastAsia="Times New Roman" w:cs="Times New Roman"/>
          <w:color w:val="000000"/>
        </w:rPr>
        <w:t>OD600</w:t>
      </w:r>
      <w:r>
        <w:rPr>
          <w:rFonts w:ascii="宋体" w:hAnsi="宋体"/>
          <w:color w:val="000000"/>
        </w:rPr>
        <w:t>为波长</w:t>
      </w:r>
      <w:r>
        <w:rPr>
          <w:rFonts w:eastAsia="Times New Roman" w:cs="Times New Roman"/>
          <w:color w:val="000000"/>
        </w:rPr>
        <w:t>600nm</w:t>
      </w:r>
      <w:r>
        <w:rPr>
          <w:rFonts w:ascii="宋体" w:hAnsi="宋体"/>
          <w:color w:val="000000"/>
        </w:rPr>
        <w:t>下的吸光值，该值越大，菌液浓度越高；空载体为未插入</w:t>
      </w:r>
      <w:r>
        <w:rPr>
          <w:rFonts w:eastAsia="Times New Roman" w:cs="Times New Roman"/>
          <w:color w:val="000000"/>
        </w:rPr>
        <w:t>M</w:t>
      </w:r>
      <w:r>
        <w:rPr>
          <w:rFonts w:ascii="宋体" w:hAnsi="宋体"/>
          <w:color w:val="000000"/>
        </w:rPr>
        <w:t>或</w:t>
      </w:r>
      <w:r>
        <w:rPr>
          <w:rFonts w:eastAsia="Times New Roman" w:cs="Times New Roman"/>
          <w:color w:val="000000"/>
        </w:rPr>
        <w:t>N</w:t>
      </w:r>
      <w:r>
        <w:rPr>
          <w:rFonts w:ascii="宋体" w:hAnsi="宋体"/>
          <w:color w:val="000000"/>
        </w:rPr>
        <w:t>基因的表达载体。</w:t>
      </w:r>
    </w:p>
    <w:p w14:paraId="148062E5" w14:textId="77777777" w:rsidR="000C5062" w:rsidRDefault="00000000">
      <w:pPr>
        <w:spacing w:line="360" w:lineRule="auto"/>
        <w:textAlignment w:val="center"/>
        <w:rPr>
          <w:color w:val="000000"/>
        </w:rPr>
      </w:pPr>
      <w:r>
        <w:rPr>
          <w:color w:val="2E75B6"/>
        </w:rPr>
        <w:t>【答案】</w:t>
      </w:r>
      <w:r>
        <w:rPr>
          <w:color w:val="000000"/>
        </w:rPr>
        <w:t>（</w:t>
      </w:r>
      <w:r>
        <w:rPr>
          <w:color w:val="000000"/>
        </w:rPr>
        <w:t>1</w:t>
      </w:r>
      <w:r>
        <w:rPr>
          <w:color w:val="000000"/>
        </w:rPr>
        <w:t>）</w:t>
      </w:r>
      <w:r>
        <w:rPr>
          <w:color w:val="000000"/>
        </w:rPr>
        <w:t xml:space="preserve">    ①. </w:t>
      </w:r>
      <w:r>
        <w:rPr>
          <w:color w:val="000000"/>
        </w:rPr>
        <w:t>根</w:t>
      </w:r>
      <w:r>
        <w:rPr>
          <w:color w:val="000000"/>
        </w:rPr>
        <w:t xml:space="preserve">    ②. </w:t>
      </w:r>
      <w:r>
        <w:rPr>
          <w:color w:val="000000"/>
        </w:rPr>
        <w:t>解旋酶</w:t>
      </w:r>
      <w:r>
        <w:rPr>
          <w:color w:val="000000"/>
        </w:rPr>
        <w:t xml:space="preserve">    ③. </w:t>
      </w:r>
      <w:r>
        <w:rPr>
          <w:color w:val="000000"/>
        </w:rPr>
        <w:t>磷酸基团</w:t>
      </w:r>
      <w:r>
        <w:rPr>
          <w:color w:val="000000"/>
        </w:rPr>
        <w:t xml:space="preserve">     ④. </w:t>
      </w:r>
      <w:r>
        <w:rPr>
          <w:color w:val="000000"/>
        </w:rPr>
        <w:t>变长</w:t>
      </w:r>
      <w:r>
        <w:rPr>
          <w:color w:val="000000"/>
        </w:rPr>
        <w:t xml:space="preserve">    </w:t>
      </w:r>
    </w:p>
    <w:p w14:paraId="1C5EB0BA" w14:textId="77777777" w:rsidR="000C5062" w:rsidRDefault="00000000">
      <w:pPr>
        <w:spacing w:line="360" w:lineRule="auto"/>
        <w:textAlignment w:val="center"/>
        <w:rPr>
          <w:color w:val="000000"/>
        </w:rPr>
      </w:pPr>
      <w:r>
        <w:rPr>
          <w:color w:val="000000"/>
        </w:rPr>
        <w:t>（</w:t>
      </w:r>
      <w:r>
        <w:rPr>
          <w:color w:val="000000"/>
        </w:rPr>
        <w:t>2</w:t>
      </w:r>
      <w:r>
        <w:rPr>
          <w:color w:val="000000"/>
        </w:rPr>
        <w:t>）</w:t>
      </w:r>
      <w:r>
        <w:rPr>
          <w:color w:val="000000"/>
        </w:rPr>
        <w:t xml:space="preserve">    ①. DNA</w:t>
      </w:r>
      <w:r>
        <w:rPr>
          <w:color w:val="000000"/>
        </w:rPr>
        <w:t>连接酶</w:t>
      </w:r>
      <w:r>
        <w:rPr>
          <w:color w:val="000000"/>
        </w:rPr>
        <w:t xml:space="preserve">    ②. </w:t>
      </w:r>
      <w:r>
        <w:rPr>
          <w:color w:val="000000"/>
        </w:rPr>
        <w:t>热变性使大肠杆菌内的</w:t>
      </w:r>
      <w:r>
        <w:rPr>
          <w:color w:val="000000"/>
        </w:rPr>
        <w:t>DNA</w:t>
      </w:r>
      <w:r>
        <w:rPr>
          <w:color w:val="000000"/>
        </w:rPr>
        <w:t>外溢</w:t>
      </w:r>
      <w:r>
        <w:rPr>
          <w:color w:val="000000"/>
        </w:rPr>
        <w:t xml:space="preserve">    </w:t>
      </w:r>
    </w:p>
    <w:p w14:paraId="77AE989F" w14:textId="77777777" w:rsidR="000C5062" w:rsidRDefault="00000000">
      <w:pPr>
        <w:spacing w:line="360" w:lineRule="auto"/>
        <w:textAlignment w:val="center"/>
        <w:rPr>
          <w:color w:val="000000"/>
        </w:rPr>
      </w:pPr>
      <w:r>
        <w:rPr>
          <w:color w:val="000000"/>
        </w:rPr>
        <w:t>（</w:t>
      </w:r>
      <w:r>
        <w:rPr>
          <w:color w:val="000000"/>
        </w:rPr>
        <w:t>3</w:t>
      </w:r>
      <w:r>
        <w:rPr>
          <w:color w:val="000000"/>
        </w:rPr>
        <w:t>）</w:t>
      </w:r>
      <w:r>
        <w:rPr>
          <w:color w:val="000000"/>
        </w:rPr>
        <w:t xml:space="preserve">    ①. </w:t>
      </w:r>
      <w:r>
        <w:rPr>
          <w:color w:val="000000"/>
        </w:rPr>
        <w:t>划线分离</w:t>
      </w:r>
      <w:r>
        <w:rPr>
          <w:color w:val="000000"/>
        </w:rPr>
        <w:t xml:space="preserve">    ②. </w:t>
      </w:r>
      <w:r>
        <w:rPr>
          <w:color w:val="000000"/>
        </w:rPr>
        <w:t>振荡培养</w:t>
      </w:r>
      <w:r>
        <w:rPr>
          <w:color w:val="000000"/>
        </w:rPr>
        <w:t xml:space="preserve">    </w:t>
      </w:r>
    </w:p>
    <w:p w14:paraId="00220FCA" w14:textId="77777777" w:rsidR="000C5062" w:rsidRDefault="00000000">
      <w:pPr>
        <w:spacing w:line="360" w:lineRule="auto"/>
        <w:textAlignment w:val="center"/>
        <w:rPr>
          <w:color w:val="000000"/>
        </w:rPr>
      </w:pPr>
      <w:r>
        <w:rPr>
          <w:color w:val="000000"/>
        </w:rPr>
        <w:lastRenderedPageBreak/>
        <w:t>（</w:t>
      </w:r>
      <w:r>
        <w:rPr>
          <w:color w:val="000000"/>
        </w:rPr>
        <w:t>4</w:t>
      </w:r>
      <w:r>
        <w:rPr>
          <w:color w:val="000000"/>
        </w:rPr>
        <w:t>）</w:t>
      </w:r>
      <w:r>
        <w:rPr>
          <w:color w:val="000000"/>
        </w:rPr>
        <w:t xml:space="preserve">    ①. </w:t>
      </w:r>
      <w:r>
        <w:rPr>
          <w:color w:val="000000"/>
        </w:rPr>
        <w:t>梯度稀释</w:t>
      </w:r>
      <w:r>
        <w:rPr>
          <w:color w:val="000000"/>
        </w:rPr>
        <w:t xml:space="preserve">    ②. </w:t>
      </w:r>
      <w:r>
        <w:rPr>
          <w:color w:val="000000"/>
        </w:rPr>
        <w:t>锌吸收缺陷型酵母</w:t>
      </w:r>
      <w:r>
        <w:rPr>
          <w:color w:val="000000"/>
        </w:rPr>
        <w:t>+</w:t>
      </w:r>
      <w:r>
        <w:rPr>
          <w:color w:val="000000"/>
        </w:rPr>
        <w:t>空载体</w:t>
      </w:r>
      <w:r>
        <w:rPr>
          <w:color w:val="000000"/>
        </w:rPr>
        <w:t xml:space="preserve">     ③. N     ④. </w:t>
      </w:r>
      <w:r>
        <w:rPr>
          <w:color w:val="000000"/>
        </w:rPr>
        <w:t>转入</w:t>
      </w:r>
      <w:r>
        <w:rPr>
          <w:color w:val="000000"/>
        </w:rPr>
        <w:t>N</w:t>
      </w:r>
      <w:r>
        <w:rPr>
          <w:color w:val="000000"/>
        </w:rPr>
        <w:t>基因的这组酵母菌数量数量多</w:t>
      </w:r>
    </w:p>
    <w:p w14:paraId="35C46DF5" w14:textId="77777777" w:rsidR="000C5062" w:rsidRDefault="00000000">
      <w:pPr>
        <w:spacing w:line="360" w:lineRule="auto"/>
        <w:textAlignment w:val="center"/>
        <w:rPr>
          <w:color w:val="000000"/>
        </w:rPr>
      </w:pPr>
      <w:r>
        <w:rPr>
          <w:color w:val="2E75B6"/>
        </w:rPr>
        <w:t>【解析】</w:t>
      </w:r>
    </w:p>
    <w:p w14:paraId="4BBB24F9" w14:textId="77777777" w:rsidR="000C5062" w:rsidRDefault="00000000">
      <w:pPr>
        <w:spacing w:line="360" w:lineRule="auto"/>
        <w:jc w:val="left"/>
        <w:textAlignment w:val="center"/>
        <w:rPr>
          <w:color w:val="000000"/>
        </w:rPr>
      </w:pPr>
      <w:r>
        <w:rPr>
          <w:color w:val="000000"/>
        </w:rPr>
        <w:t>【分析】</w:t>
      </w:r>
      <w:r>
        <w:rPr>
          <w:rFonts w:eastAsia="Times New Roman" w:cs="Times New Roman"/>
          <w:b/>
          <w:color w:val="000000"/>
        </w:rPr>
        <w:t>【关键能力】</w:t>
      </w:r>
    </w:p>
    <w:p w14:paraId="65864BEE" w14:textId="77777777" w:rsidR="000C5062" w:rsidRDefault="00000000">
      <w:pPr>
        <w:spacing w:line="360" w:lineRule="auto"/>
        <w:jc w:val="left"/>
        <w:textAlignment w:val="center"/>
        <w:rPr>
          <w:color w:val="000000"/>
        </w:rPr>
      </w:pPr>
      <w:r>
        <w:rPr>
          <w:rFonts w:ascii="宋体" w:hAnsi="宋体"/>
          <w:b/>
          <w:color w:val="000000"/>
        </w:rPr>
        <w:t>（1）信息获取与加工</w:t>
      </w:r>
    </w:p>
    <w:tbl>
      <w:tblPr>
        <w:tblW w:w="83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1717"/>
        <w:gridCol w:w="2098"/>
        <w:gridCol w:w="4510"/>
      </w:tblGrid>
      <w:tr w:rsidR="000C5062" w14:paraId="4BD9BBC6" w14:textId="77777777">
        <w:trPr>
          <w:jc w:val="center"/>
        </w:trPr>
        <w:tc>
          <w:tcPr>
            <w:tcW w:w="19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C1BE3BE" w14:textId="77777777" w:rsidR="000C5062" w:rsidRDefault="00000000">
            <w:pPr>
              <w:spacing w:line="360" w:lineRule="auto"/>
              <w:jc w:val="center"/>
              <w:textAlignment w:val="center"/>
              <w:rPr>
                <w:color w:val="000000"/>
              </w:rPr>
            </w:pPr>
            <w:r>
              <w:rPr>
                <w:rFonts w:ascii="宋体" w:hAnsi="宋体"/>
                <w:b/>
                <w:color w:val="000000"/>
              </w:rPr>
              <w:t>题干关键信息</w:t>
            </w:r>
          </w:p>
        </w:tc>
        <w:tc>
          <w:tcPr>
            <w:tcW w:w="24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4FCDAA6" w14:textId="77777777" w:rsidR="000C5062" w:rsidRDefault="00000000">
            <w:pPr>
              <w:spacing w:line="360" w:lineRule="auto"/>
              <w:jc w:val="center"/>
              <w:textAlignment w:val="center"/>
              <w:rPr>
                <w:color w:val="000000"/>
              </w:rPr>
            </w:pPr>
            <w:r>
              <w:rPr>
                <w:rFonts w:ascii="宋体" w:hAnsi="宋体"/>
                <w:b/>
                <w:color w:val="000000"/>
              </w:rPr>
              <w:t>所学知识</w:t>
            </w:r>
          </w:p>
        </w:tc>
        <w:tc>
          <w:tcPr>
            <w:tcW w:w="53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35CD80F" w14:textId="77777777" w:rsidR="000C5062" w:rsidRDefault="00000000">
            <w:pPr>
              <w:spacing w:line="360" w:lineRule="auto"/>
              <w:jc w:val="center"/>
              <w:textAlignment w:val="center"/>
              <w:rPr>
                <w:color w:val="000000"/>
              </w:rPr>
            </w:pPr>
            <w:r>
              <w:rPr>
                <w:rFonts w:ascii="宋体" w:hAnsi="宋体"/>
                <w:b/>
                <w:color w:val="000000"/>
              </w:rPr>
              <w:t>信息加工</w:t>
            </w:r>
          </w:p>
        </w:tc>
      </w:tr>
      <w:tr w:rsidR="000C5062" w14:paraId="0984147C" w14:textId="77777777">
        <w:trPr>
          <w:jc w:val="center"/>
        </w:trPr>
        <w:tc>
          <w:tcPr>
            <w:tcW w:w="19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B056C60" w14:textId="77777777" w:rsidR="000C5062" w:rsidRDefault="00000000">
            <w:pPr>
              <w:spacing w:line="360" w:lineRule="auto"/>
              <w:jc w:val="left"/>
              <w:textAlignment w:val="center"/>
              <w:rPr>
                <w:color w:val="000000"/>
              </w:rPr>
            </w:pPr>
            <w:r>
              <w:rPr>
                <w:color w:val="000000"/>
              </w:rPr>
              <w:t>锌转运蛋白基因</w:t>
            </w:r>
            <w:r>
              <w:rPr>
                <w:color w:val="000000"/>
              </w:rPr>
              <w:t>M</w:t>
            </w:r>
            <w:r>
              <w:rPr>
                <w:color w:val="000000"/>
              </w:rPr>
              <w:t>、</w:t>
            </w:r>
            <w:r>
              <w:rPr>
                <w:color w:val="000000"/>
              </w:rPr>
              <w:t>N</w:t>
            </w:r>
            <w:r>
              <w:rPr>
                <w:color w:val="000000"/>
              </w:rPr>
              <w:t>克隆</w:t>
            </w:r>
          </w:p>
        </w:tc>
        <w:tc>
          <w:tcPr>
            <w:tcW w:w="24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A1B89BA" w14:textId="77777777" w:rsidR="000C5062" w:rsidRDefault="00000000">
            <w:pPr>
              <w:spacing w:line="360" w:lineRule="auto"/>
              <w:jc w:val="left"/>
              <w:textAlignment w:val="center"/>
              <w:rPr>
                <w:color w:val="000000"/>
              </w:rPr>
            </w:pPr>
            <w:r>
              <w:rPr>
                <w:rFonts w:ascii="宋体" w:hAnsi="宋体"/>
                <w:color w:val="000000"/>
              </w:rPr>
              <w:t>PCR技术扩增目的基因</w:t>
            </w:r>
          </w:p>
        </w:tc>
        <w:tc>
          <w:tcPr>
            <w:tcW w:w="53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D7F58F2" w14:textId="77777777" w:rsidR="000C5062" w:rsidRDefault="00000000">
            <w:pPr>
              <w:spacing w:line="360" w:lineRule="auto"/>
              <w:jc w:val="left"/>
              <w:textAlignment w:val="center"/>
              <w:rPr>
                <w:color w:val="000000"/>
              </w:rPr>
            </w:pPr>
            <w:r>
              <w:rPr>
                <w:rFonts w:ascii="宋体" w:hAnsi="宋体"/>
                <w:color w:val="000000"/>
              </w:rPr>
              <w:t>PCR的原理是DNA分子的复制，包括变性、复性、延伸过程，变性过程类似于体内的解旋酶解旋的过程，利用高温将双链DNA解开</w:t>
            </w:r>
          </w:p>
        </w:tc>
      </w:tr>
      <w:tr w:rsidR="000C5062" w14:paraId="49DC6B11" w14:textId="77777777">
        <w:trPr>
          <w:jc w:val="center"/>
        </w:trPr>
        <w:tc>
          <w:tcPr>
            <w:tcW w:w="19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B1280FC" w14:textId="77777777" w:rsidR="000C5062" w:rsidRDefault="00000000">
            <w:pPr>
              <w:spacing w:line="360" w:lineRule="auto"/>
              <w:jc w:val="left"/>
              <w:textAlignment w:val="center"/>
              <w:rPr>
                <w:color w:val="000000"/>
              </w:rPr>
            </w:pPr>
            <w:r>
              <w:rPr>
                <w:color w:val="000000"/>
              </w:rPr>
              <w:t>重组表达载体构建</w:t>
            </w:r>
          </w:p>
        </w:tc>
        <w:tc>
          <w:tcPr>
            <w:tcW w:w="24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FEB1644" w14:textId="77777777" w:rsidR="000C5062" w:rsidRDefault="00000000">
            <w:pPr>
              <w:spacing w:line="360" w:lineRule="auto"/>
              <w:jc w:val="left"/>
              <w:textAlignment w:val="center"/>
              <w:rPr>
                <w:color w:val="000000"/>
              </w:rPr>
            </w:pPr>
            <w:r>
              <w:rPr>
                <w:rFonts w:ascii="宋体" w:hAnsi="宋体"/>
                <w:color w:val="000000"/>
              </w:rPr>
              <w:t>基因表达载体的构建过程</w:t>
            </w:r>
          </w:p>
        </w:tc>
        <w:tc>
          <w:tcPr>
            <w:tcW w:w="53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8C21CEB" w14:textId="77777777" w:rsidR="000C5062" w:rsidRDefault="00000000">
            <w:pPr>
              <w:spacing w:line="360" w:lineRule="auto"/>
              <w:jc w:val="left"/>
              <w:textAlignment w:val="center"/>
              <w:rPr>
                <w:color w:val="000000"/>
              </w:rPr>
            </w:pPr>
            <w:r>
              <w:rPr>
                <w:rFonts w:ascii="宋体" w:hAnsi="宋体"/>
                <w:color w:val="000000"/>
              </w:rPr>
              <w:t>利用限制性内切酶处理后的质粒和目的基因具有黏性末端或者平末端，用DNA连接酶进行连接</w:t>
            </w:r>
          </w:p>
        </w:tc>
      </w:tr>
      <w:tr w:rsidR="000C5062" w14:paraId="37522FD0" w14:textId="77777777">
        <w:trPr>
          <w:jc w:val="center"/>
        </w:trPr>
        <w:tc>
          <w:tcPr>
            <w:tcW w:w="19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8044338" w14:textId="77777777" w:rsidR="000C5062" w:rsidRDefault="00000000">
            <w:pPr>
              <w:spacing w:line="360" w:lineRule="auto"/>
              <w:jc w:val="left"/>
              <w:textAlignment w:val="center"/>
              <w:rPr>
                <w:color w:val="000000"/>
              </w:rPr>
            </w:pPr>
            <w:r>
              <w:rPr>
                <w:color w:val="000000"/>
              </w:rPr>
              <w:t>转基因酵母功能鉴定</w:t>
            </w:r>
          </w:p>
        </w:tc>
        <w:tc>
          <w:tcPr>
            <w:tcW w:w="24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6937F3B" w14:textId="77777777" w:rsidR="000C5062" w:rsidRDefault="00000000">
            <w:pPr>
              <w:spacing w:line="360" w:lineRule="auto"/>
              <w:jc w:val="left"/>
              <w:textAlignment w:val="center"/>
              <w:rPr>
                <w:color w:val="000000"/>
              </w:rPr>
            </w:pPr>
            <w:r>
              <w:rPr>
                <w:rFonts w:ascii="宋体" w:hAnsi="宋体"/>
                <w:color w:val="000000"/>
              </w:rPr>
              <w:t>目的基因的检测与鉴定</w:t>
            </w:r>
          </w:p>
        </w:tc>
        <w:tc>
          <w:tcPr>
            <w:tcW w:w="53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384C3A4" w14:textId="77777777" w:rsidR="000C5062" w:rsidRDefault="00000000">
            <w:pPr>
              <w:spacing w:line="360" w:lineRule="auto"/>
              <w:jc w:val="left"/>
              <w:textAlignment w:val="center"/>
              <w:rPr>
                <w:color w:val="000000"/>
              </w:rPr>
            </w:pPr>
            <w:r>
              <w:rPr>
                <w:rFonts w:ascii="宋体" w:hAnsi="宋体"/>
                <w:color w:val="000000"/>
              </w:rPr>
              <w:t>检测目的基因，需要区分出空白的受体细胞、导入目的基因的受体细胞和导入空白载体的受体细胞</w:t>
            </w:r>
          </w:p>
        </w:tc>
      </w:tr>
    </w:tbl>
    <w:p w14:paraId="6701121B" w14:textId="77777777" w:rsidR="000C5062" w:rsidRDefault="00000000">
      <w:pPr>
        <w:spacing w:line="360" w:lineRule="auto"/>
        <w:jc w:val="left"/>
        <w:textAlignment w:val="center"/>
        <w:rPr>
          <w:color w:val="000000"/>
        </w:rPr>
      </w:pPr>
      <w:r>
        <w:rPr>
          <w:rFonts w:ascii="宋体" w:hAnsi="宋体"/>
          <w:b/>
          <w:color w:val="000000"/>
        </w:rPr>
        <w:t>（2）逻辑推理与论证</w:t>
      </w:r>
    </w:p>
    <w:p w14:paraId="2F2083F4" w14:textId="77777777" w:rsidR="000C5062" w:rsidRDefault="00000000">
      <w:pPr>
        <w:spacing w:line="360" w:lineRule="auto"/>
        <w:jc w:val="center"/>
        <w:textAlignment w:val="center"/>
        <w:rPr>
          <w:color w:val="000000"/>
        </w:rPr>
      </w:pPr>
      <w:r>
        <w:rPr>
          <w:noProof/>
          <w:color w:val="000000"/>
        </w:rPr>
        <w:drawing>
          <wp:inline distT="0" distB="0" distL="114300" distR="114300" wp14:anchorId="52ACC08C" wp14:editId="4863A2EF">
            <wp:extent cx="5238750" cy="2319655"/>
            <wp:effectExtent l="0" t="0" r="0" b="4445"/>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5238750" cy="2319742"/>
                    </a:xfrm>
                    <a:prstGeom prst="rect">
                      <a:avLst/>
                    </a:prstGeom>
                  </pic:spPr>
                </pic:pic>
              </a:graphicData>
            </a:graphic>
          </wp:inline>
        </w:drawing>
      </w:r>
    </w:p>
    <w:p w14:paraId="0D7301EF" w14:textId="77777777" w:rsidR="000C5062" w:rsidRDefault="00000000">
      <w:pPr>
        <w:spacing w:line="360" w:lineRule="auto"/>
        <w:jc w:val="left"/>
        <w:textAlignment w:val="center"/>
        <w:rPr>
          <w:color w:val="000000"/>
        </w:rPr>
      </w:pPr>
      <w:r>
        <w:rPr>
          <w:color w:val="000000"/>
        </w:rPr>
        <w:t>【小问</w:t>
      </w:r>
      <w:r>
        <w:rPr>
          <w:color w:val="000000"/>
        </w:rPr>
        <w:t>1</w:t>
      </w:r>
      <w:r>
        <w:rPr>
          <w:color w:val="000000"/>
        </w:rPr>
        <w:t>详解】</w:t>
      </w:r>
    </w:p>
    <w:p w14:paraId="101DDC95" w14:textId="77777777" w:rsidR="000C5062" w:rsidRDefault="00000000">
      <w:pPr>
        <w:spacing w:line="360" w:lineRule="auto"/>
        <w:jc w:val="left"/>
        <w:textAlignment w:val="center"/>
        <w:rPr>
          <w:color w:val="000000"/>
        </w:rPr>
      </w:pPr>
      <w:r>
        <w:rPr>
          <w:color w:val="000000"/>
        </w:rPr>
        <w:t>由题意可知，锌转运蛋白在某种植物根部细胞特异性表达并定位于细胞质膜，所以以该植物的根为材料提取并纯化</w:t>
      </w:r>
      <w:r>
        <w:rPr>
          <w:color w:val="000000"/>
        </w:rPr>
        <w:t>mRNA</w:t>
      </w:r>
      <w:r>
        <w:rPr>
          <w:color w:val="000000"/>
        </w:rPr>
        <w:t>，反转录合成</w:t>
      </w:r>
      <w:r>
        <w:rPr>
          <w:color w:val="000000"/>
        </w:rPr>
        <w:t>cDNA</w:t>
      </w:r>
      <w:r>
        <w:rPr>
          <w:color w:val="000000"/>
        </w:rPr>
        <w:t>。热变性处理的目的是使</w:t>
      </w:r>
      <w:r>
        <w:rPr>
          <w:color w:val="000000"/>
        </w:rPr>
        <w:t>DNA</w:t>
      </w:r>
      <w:r>
        <w:rPr>
          <w:color w:val="000000"/>
        </w:rPr>
        <w:t>解螺旋，相当于生物体内解旋酶的效果。</w:t>
      </w:r>
      <w:r>
        <w:rPr>
          <w:color w:val="000000"/>
        </w:rPr>
        <w:t>DNA</w:t>
      </w:r>
      <w:r>
        <w:rPr>
          <w:color w:val="000000"/>
        </w:rPr>
        <w:t>分子因为含有磷酸基团而带负电荷，所以其点样孔端应靠近电泳槽负极接口。随着时间的推移，不同分子量的</w:t>
      </w:r>
      <w:r>
        <w:rPr>
          <w:color w:val="000000"/>
        </w:rPr>
        <w:t>DNA</w:t>
      </w:r>
      <w:r>
        <w:rPr>
          <w:color w:val="000000"/>
        </w:rPr>
        <w:t>分子速度不同，时间越长，距离差越大。</w:t>
      </w:r>
    </w:p>
    <w:p w14:paraId="64A400CA" w14:textId="77777777" w:rsidR="000C5062" w:rsidRDefault="00000000">
      <w:pPr>
        <w:spacing w:line="360" w:lineRule="auto"/>
        <w:jc w:val="left"/>
        <w:textAlignment w:val="center"/>
        <w:rPr>
          <w:color w:val="000000"/>
        </w:rPr>
      </w:pPr>
      <w:r>
        <w:rPr>
          <w:color w:val="000000"/>
        </w:rPr>
        <w:t>【小问</w:t>
      </w:r>
      <w:r>
        <w:rPr>
          <w:color w:val="000000"/>
        </w:rPr>
        <w:t>2</w:t>
      </w:r>
      <w:r>
        <w:rPr>
          <w:color w:val="000000"/>
        </w:rPr>
        <w:t>详解】</w:t>
      </w:r>
    </w:p>
    <w:p w14:paraId="02BF3C39" w14:textId="77777777" w:rsidR="000C5062" w:rsidRDefault="00000000">
      <w:pPr>
        <w:spacing w:line="360" w:lineRule="auto"/>
        <w:jc w:val="left"/>
        <w:textAlignment w:val="center"/>
        <w:rPr>
          <w:color w:val="000000"/>
        </w:rPr>
      </w:pPr>
      <w:r>
        <w:rPr>
          <w:color w:val="000000"/>
        </w:rPr>
        <w:t>内切酶处理后的质粒和目的基因，用</w:t>
      </w:r>
      <w:r>
        <w:rPr>
          <w:color w:val="000000"/>
        </w:rPr>
        <w:t>DNA</w:t>
      </w:r>
      <w:r>
        <w:rPr>
          <w:color w:val="000000"/>
        </w:rPr>
        <w:t>连接酶进行连接。由于</w:t>
      </w:r>
      <w:r>
        <w:rPr>
          <w:color w:val="000000"/>
        </w:rPr>
        <w:t>PCR</w:t>
      </w:r>
      <w:r>
        <w:rPr>
          <w:color w:val="000000"/>
        </w:rPr>
        <w:lastRenderedPageBreak/>
        <w:t>过程中热变性使大肠杆菌内的</w:t>
      </w:r>
      <w:r>
        <w:rPr>
          <w:color w:val="000000"/>
        </w:rPr>
        <w:t>DNA</w:t>
      </w:r>
      <w:r>
        <w:rPr>
          <w:color w:val="000000"/>
        </w:rPr>
        <w:t>外溢，所以可用大肠杆菌悬液当模板，利用</w:t>
      </w:r>
      <w:r>
        <w:rPr>
          <w:color w:val="000000"/>
        </w:rPr>
        <w:t>PCR</w:t>
      </w:r>
      <w:r>
        <w:rPr>
          <w:color w:val="000000"/>
        </w:rPr>
        <w:t>快速验证重组转化是否成功。</w:t>
      </w:r>
    </w:p>
    <w:p w14:paraId="7D760D54" w14:textId="77777777" w:rsidR="000C5062" w:rsidRDefault="00000000">
      <w:pPr>
        <w:spacing w:line="360" w:lineRule="auto"/>
        <w:jc w:val="left"/>
        <w:textAlignment w:val="center"/>
        <w:rPr>
          <w:color w:val="000000"/>
        </w:rPr>
      </w:pPr>
      <w:r>
        <w:rPr>
          <w:color w:val="000000"/>
        </w:rPr>
        <w:t>【小问</w:t>
      </w:r>
      <w:r>
        <w:rPr>
          <w:color w:val="000000"/>
        </w:rPr>
        <w:t>3</w:t>
      </w:r>
      <w:r>
        <w:rPr>
          <w:color w:val="000000"/>
        </w:rPr>
        <w:t>详解】</w:t>
      </w:r>
    </w:p>
    <w:p w14:paraId="34EA3951" w14:textId="77777777" w:rsidR="000C5062" w:rsidRDefault="00000000">
      <w:pPr>
        <w:spacing w:line="360" w:lineRule="auto"/>
        <w:jc w:val="left"/>
        <w:textAlignment w:val="center"/>
        <w:rPr>
          <w:color w:val="000000"/>
        </w:rPr>
      </w:pPr>
      <w:r>
        <w:rPr>
          <w:color w:val="000000"/>
        </w:rPr>
        <w:t>冻存</w:t>
      </w:r>
      <w:r>
        <w:rPr>
          <w:noProof/>
          <w:color w:val="000000"/>
        </w:rPr>
        <w:drawing>
          <wp:inline distT="0" distB="0" distL="114300" distR="114300" wp14:anchorId="316E9021" wp14:editId="799C0BA4">
            <wp:extent cx="133350" cy="177800"/>
            <wp:effectExtent l="0" t="0" r="0" b="13335"/>
            <wp:docPr id="1659565558" name="图片 1659565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9565558" name="图片 1659565558"/>
                    <pic:cNvPicPr>
                      <a:picLocks noChangeAspect="1"/>
                    </pic:cNvPicPr>
                  </pic:nvPicPr>
                  <pic:blipFill>
                    <a:blip r:embed="rId10"/>
                    <a:stretch>
                      <a:fillRect/>
                    </a:stretch>
                  </pic:blipFill>
                  <pic:spPr>
                    <a:xfrm>
                      <a:off x="0" y="0"/>
                      <a:ext cx="133350" cy="177800"/>
                    </a:xfrm>
                    <a:prstGeom prst="rect">
                      <a:avLst/>
                    </a:prstGeom>
                  </pic:spPr>
                </pic:pic>
              </a:graphicData>
            </a:graphic>
          </wp:inline>
        </w:drawing>
      </w:r>
      <w:r>
        <w:rPr>
          <w:color w:val="000000"/>
        </w:rPr>
        <w:t>酵母菌浓度较高，必须稀释后涂布，也可直接在固体培养基上划线接种后进行培养，进行活化，然后转至液体培养基增殖，培养过程中进行震荡，有利于增加培养液的溶氧量和使酵母菌和培养液充分接触，从而快速增殖。</w:t>
      </w:r>
    </w:p>
    <w:p w14:paraId="18A5B544" w14:textId="77777777" w:rsidR="000C5062" w:rsidRDefault="00000000">
      <w:pPr>
        <w:spacing w:line="360" w:lineRule="auto"/>
        <w:jc w:val="left"/>
        <w:textAlignment w:val="center"/>
        <w:rPr>
          <w:color w:val="000000"/>
        </w:rPr>
      </w:pPr>
      <w:r>
        <w:rPr>
          <w:color w:val="000000"/>
        </w:rPr>
        <w:t>【小问</w:t>
      </w:r>
      <w:r>
        <w:rPr>
          <w:color w:val="000000"/>
        </w:rPr>
        <w:t>4</w:t>
      </w:r>
      <w:r>
        <w:rPr>
          <w:color w:val="000000"/>
        </w:rPr>
        <w:t>详解】</w:t>
      </w:r>
    </w:p>
    <w:p w14:paraId="2827A734" w14:textId="77777777" w:rsidR="000C5062" w:rsidRDefault="00000000">
      <w:pPr>
        <w:spacing w:line="360" w:lineRule="auto"/>
        <w:jc w:val="left"/>
        <w:textAlignment w:val="center"/>
        <w:rPr>
          <w:color w:val="000000"/>
        </w:rPr>
      </w:pPr>
      <w:r>
        <w:rPr>
          <w:color w:val="000000"/>
        </w:rPr>
        <w:t>由题意可知，菌液稀释后</w:t>
      </w:r>
      <w:r>
        <w:rPr>
          <w:color w:val="000000"/>
        </w:rPr>
        <w:t>OD600</w:t>
      </w:r>
      <w:r>
        <w:rPr>
          <w:color w:val="000000"/>
        </w:rPr>
        <w:t>为</w:t>
      </w:r>
      <w:r>
        <w:rPr>
          <w:color w:val="000000"/>
        </w:rPr>
        <w:t>0.06</w:t>
      </w:r>
      <w:r>
        <w:rPr>
          <w:color w:val="000000"/>
        </w:rPr>
        <w:t>、</w:t>
      </w:r>
      <w:r>
        <w:rPr>
          <w:color w:val="000000"/>
        </w:rPr>
        <w:t>0.006</w:t>
      </w:r>
      <w:r>
        <w:rPr>
          <w:color w:val="000000"/>
        </w:rPr>
        <w:t>和</w:t>
      </w:r>
      <w:r>
        <w:rPr>
          <w:color w:val="000000"/>
        </w:rPr>
        <w:t>0.0006</w:t>
      </w:r>
      <w:r>
        <w:rPr>
          <w:color w:val="000000"/>
        </w:rPr>
        <w:t>，说明其进行</w:t>
      </w:r>
      <w:r>
        <w:rPr>
          <w:color w:val="000000"/>
        </w:rPr>
        <w:t>10</w:t>
      </w:r>
      <w:r>
        <w:rPr>
          <w:color w:val="000000"/>
        </w:rPr>
        <w:t>指数的梯度稀释。由图可知，锌吸收缺陷型酵母</w:t>
      </w:r>
      <w:r>
        <w:rPr>
          <w:color w:val="000000"/>
        </w:rPr>
        <w:t>+</w:t>
      </w:r>
      <w:r>
        <w:rPr>
          <w:color w:val="000000"/>
        </w:rPr>
        <w:t>空载体组不会吸收锌，为阴性对照。由图中光谱吸收值可知，转入</w:t>
      </w:r>
      <w:r>
        <w:rPr>
          <w:color w:val="000000"/>
        </w:rPr>
        <w:t>N</w:t>
      </w:r>
      <w:r>
        <w:rPr>
          <w:color w:val="000000"/>
        </w:rPr>
        <w:t>基因的这组酵母菌数量数量多，说明</w:t>
      </w:r>
      <w:r>
        <w:rPr>
          <w:color w:val="000000"/>
        </w:rPr>
        <w:t>N</w:t>
      </w:r>
      <w:r>
        <w:rPr>
          <w:color w:val="000000"/>
        </w:rPr>
        <w:t>转运</w:t>
      </w:r>
      <w:r>
        <w:rPr>
          <w:color w:val="000000"/>
        </w:rPr>
        <w:t>Zn</w:t>
      </w:r>
      <w:r>
        <w:rPr>
          <w:color w:val="000000"/>
          <w:vertAlign w:val="superscript"/>
        </w:rPr>
        <w:t>2+</w:t>
      </w:r>
      <w:r>
        <w:rPr>
          <w:color w:val="000000"/>
        </w:rPr>
        <w:t>能力更强。</w:t>
      </w:r>
    </w:p>
    <w:p w14:paraId="144643E5" w14:textId="77777777" w:rsidR="000C5062" w:rsidRDefault="00000000">
      <w:pPr>
        <w:spacing w:line="360" w:lineRule="auto"/>
        <w:textAlignment w:val="center"/>
        <w:rPr>
          <w:color w:val="000000"/>
        </w:rPr>
      </w:pPr>
      <w:r>
        <w:rPr>
          <w:color w:val="000000"/>
        </w:rPr>
        <w:t xml:space="preserve">23. </w:t>
      </w:r>
      <w:r>
        <w:rPr>
          <w:rFonts w:ascii="宋体" w:hAnsi="宋体"/>
          <w:color w:val="000000"/>
        </w:rPr>
        <w:t>小鼠毛囊中表达</w:t>
      </w:r>
      <w:r>
        <w:rPr>
          <w:rFonts w:eastAsia="Times New Roman" w:cs="Times New Roman"/>
          <w:color w:val="000000"/>
        </w:rPr>
        <w:t>F</w:t>
      </w:r>
      <w:r>
        <w:rPr>
          <w:rFonts w:ascii="宋体" w:hAnsi="宋体"/>
          <w:color w:val="000000"/>
        </w:rPr>
        <w:t>蛋白。为研究</w:t>
      </w:r>
      <w:r>
        <w:rPr>
          <w:rFonts w:eastAsia="Times New Roman" w:cs="Times New Roman"/>
          <w:color w:val="000000"/>
        </w:rPr>
        <w:t>F</w:t>
      </w:r>
      <w:r>
        <w:rPr>
          <w:rFonts w:ascii="宋体" w:hAnsi="宋体"/>
          <w:color w:val="000000"/>
        </w:rPr>
        <w:t>蛋白在毛发生长中的作用，利用基因工程技术获得了</w:t>
      </w:r>
      <w:r>
        <w:rPr>
          <w:rFonts w:eastAsia="Times New Roman" w:cs="Times New Roman"/>
          <w:color w:val="000000"/>
        </w:rPr>
        <w:t>F</w:t>
      </w:r>
      <w:r>
        <w:rPr>
          <w:rFonts w:ascii="宋体" w:hAnsi="宋体"/>
          <w:color w:val="000000"/>
        </w:rPr>
        <w:t>基因敲除的突变型纯合体小鼠，简称</w:t>
      </w:r>
      <w:r>
        <w:rPr>
          <w:rFonts w:eastAsia="Times New Roman" w:cs="Times New Roman"/>
          <w:color w:val="000000"/>
        </w:rPr>
        <w:t>f</w:t>
      </w:r>
      <w:r>
        <w:rPr>
          <w:rFonts w:ascii="宋体" w:hAnsi="宋体"/>
          <w:color w:val="000000"/>
        </w:rPr>
        <w:t>小鼠，突变基因用</w:t>
      </w:r>
      <w:r>
        <w:rPr>
          <w:rFonts w:eastAsia="Times New Roman" w:cs="Times New Roman"/>
          <w:color w:val="000000"/>
        </w:rPr>
        <w:t>f</w:t>
      </w:r>
      <w:r>
        <w:rPr>
          <w:rFonts w:ascii="宋体" w:hAnsi="宋体"/>
          <w:color w:val="000000"/>
        </w:rPr>
        <w:t>表示。</w:t>
      </w:r>
      <w:r>
        <w:rPr>
          <w:rFonts w:eastAsia="Times New Roman" w:cs="Times New Roman"/>
          <w:color w:val="000000"/>
        </w:rPr>
        <w:t>f</w:t>
      </w:r>
      <w:r>
        <w:rPr>
          <w:rFonts w:ascii="宋体" w:hAnsi="宋体"/>
          <w:color w:val="000000"/>
        </w:rPr>
        <w:t>小鼠皮毛比野生型小鼠长</w:t>
      </w:r>
      <w:r>
        <w:rPr>
          <w:rFonts w:eastAsia="Times New Roman" w:cs="Times New Roman"/>
          <w:color w:val="000000"/>
        </w:rPr>
        <w:t>50%</w:t>
      </w:r>
      <w:r>
        <w:rPr>
          <w:rFonts w:ascii="宋体" w:hAnsi="宋体"/>
          <w:color w:val="000000"/>
        </w:rPr>
        <w:t>，表现出毛绒绒的样子，其它表型正常。（注：野生型基因用</w:t>
      </w:r>
      <w:r>
        <w:rPr>
          <w:rFonts w:eastAsia="Times New Roman" w:cs="Times New Roman"/>
          <w:color w:val="000000"/>
        </w:rPr>
        <w:t>++</w:t>
      </w:r>
      <w:r>
        <w:rPr>
          <w:rFonts w:ascii="宋体" w:hAnsi="宋体"/>
          <w:color w:val="000000"/>
        </w:rPr>
        <w:t>表示；</w:t>
      </w:r>
      <w:r>
        <w:rPr>
          <w:rFonts w:eastAsia="Times New Roman" w:cs="Times New Roman"/>
          <w:color w:val="000000"/>
        </w:rPr>
        <w:t>f</w:t>
      </w:r>
      <w:r>
        <w:rPr>
          <w:rFonts w:ascii="宋体" w:hAnsi="宋体"/>
          <w:color w:val="000000"/>
        </w:rPr>
        <w:t>杂合子基因型用</w:t>
      </w:r>
      <w:r>
        <w:rPr>
          <w:rFonts w:eastAsia="Times New Roman" w:cs="Times New Roman"/>
          <w:color w:val="000000"/>
        </w:rPr>
        <w:t>+f</w:t>
      </w:r>
      <w:r>
        <w:rPr>
          <w:rFonts w:ascii="宋体" w:hAnsi="宋体"/>
          <w:color w:val="000000"/>
        </w:rPr>
        <w:t>表示）</w:t>
      </w:r>
    </w:p>
    <w:p w14:paraId="66A75F09" w14:textId="77777777" w:rsidR="000C5062" w:rsidRDefault="00000000">
      <w:pPr>
        <w:spacing w:line="360" w:lineRule="auto"/>
        <w:textAlignment w:val="center"/>
        <w:rPr>
          <w:color w:val="000000"/>
        </w:rPr>
      </w:pPr>
      <w:r>
        <w:rPr>
          <w:rFonts w:ascii="宋体" w:hAnsi="宋体"/>
          <w:color w:val="000000"/>
        </w:rPr>
        <w:t>回答下列问题：</w:t>
      </w:r>
    </w:p>
    <w:p w14:paraId="3DF5DAF9" w14:textId="77777777" w:rsidR="000C5062" w:rsidRDefault="00000000">
      <w:pPr>
        <w:spacing w:line="360" w:lineRule="auto"/>
        <w:jc w:val="left"/>
        <w:textAlignment w:val="center"/>
        <w:rPr>
          <w:color w:val="000000"/>
        </w:rPr>
      </w:pPr>
      <w:r>
        <w:rPr>
          <w:color w:val="000000"/>
        </w:rPr>
        <w:t>（</w:t>
      </w:r>
      <w:r>
        <w:rPr>
          <w:color w:val="000000"/>
        </w:rPr>
        <w:t>1</w:t>
      </w:r>
      <w:r>
        <w:rPr>
          <w:color w:val="000000"/>
        </w:rPr>
        <w:t>）</w:t>
      </w:r>
      <w:r>
        <w:rPr>
          <w:rFonts w:eastAsia="Times New Roman" w:cs="Times New Roman"/>
          <w:color w:val="000000"/>
        </w:rPr>
        <w:t>F</w:t>
      </w:r>
      <w:r>
        <w:rPr>
          <w:rFonts w:ascii="宋体" w:hAnsi="宋体"/>
          <w:color w:val="000000"/>
        </w:rPr>
        <w:t>基因敲除方案如图甲。在</w:t>
      </w:r>
      <w:r>
        <w:rPr>
          <w:rFonts w:eastAsia="Times New Roman" w:cs="Times New Roman"/>
          <w:color w:val="000000"/>
        </w:rPr>
        <w:t>F</w:t>
      </w:r>
      <w:r>
        <w:rPr>
          <w:rFonts w:ascii="宋体" w:hAnsi="宋体"/>
          <w:color w:val="000000"/>
        </w:rPr>
        <w:t>基因的编码区插入了一个</w:t>
      </w:r>
      <w:r>
        <w:rPr>
          <w:rFonts w:eastAsia="Times New Roman" w:cs="Times New Roman"/>
          <w:color w:val="000000"/>
        </w:rPr>
        <w:t>DNA</w:t>
      </w:r>
      <w:r>
        <w:rPr>
          <w:rFonts w:ascii="宋体" w:hAnsi="宋体"/>
          <w:color w:val="000000"/>
        </w:rPr>
        <w:t>片段</w:t>
      </w:r>
      <w:r>
        <w:rPr>
          <w:rFonts w:eastAsia="Times New Roman" w:cs="Times New Roman"/>
          <w:color w:val="000000"/>
        </w:rPr>
        <w:t>P</w:t>
      </w:r>
      <w:r>
        <w:rPr>
          <w:rFonts w:ascii="宋体" w:hAnsi="宋体"/>
          <w:color w:val="000000"/>
        </w:rPr>
        <w:t>，引起</w:t>
      </w:r>
      <w:r>
        <w:rPr>
          <w:rFonts w:eastAsia="Times New Roman" w:cs="Times New Roman"/>
          <w:color w:val="000000"/>
        </w:rPr>
        <w:t>F</w:t>
      </w:r>
      <w:r>
        <w:rPr>
          <w:rFonts w:ascii="宋体" w:hAnsi="宋体"/>
          <w:color w:val="000000"/>
        </w:rPr>
        <w:t>基因产生</w:t>
      </w:r>
      <w:r>
        <w:rPr>
          <w:color w:val="000000"/>
        </w:rPr>
        <w:t>______</w:t>
      </w:r>
      <w:r>
        <w:rPr>
          <w:rFonts w:ascii="宋体" w:hAnsi="宋体"/>
          <w:color w:val="000000"/>
        </w:rPr>
        <w:t>，导致</w:t>
      </w:r>
      <w:r>
        <w:rPr>
          <w:rFonts w:eastAsia="Times New Roman" w:cs="Times New Roman"/>
          <w:color w:val="000000"/>
        </w:rPr>
        <w:t>mRNA</w:t>
      </w:r>
      <w:r>
        <w:rPr>
          <w:rFonts w:ascii="宋体" w:hAnsi="宋体"/>
          <w:color w:val="000000"/>
        </w:rPr>
        <w:t>提前出现终止密码子，使得合成的蛋白质因为缺失了</w:t>
      </w:r>
      <w:r>
        <w:rPr>
          <w:color w:val="000000"/>
        </w:rPr>
        <w:t>______</w:t>
      </w:r>
      <w:r>
        <w:rPr>
          <w:rFonts w:ascii="宋体" w:hAnsi="宋体"/>
          <w:color w:val="000000"/>
        </w:rPr>
        <w:t>而丧失活性。要达到此目的，还可以对该基因的特定碱基进行</w:t>
      </w:r>
      <w:r>
        <w:rPr>
          <w:color w:val="000000"/>
        </w:rPr>
        <w:t>______</w:t>
      </w:r>
      <w:r>
        <w:rPr>
          <w:rFonts w:ascii="宋体" w:hAnsi="宋体"/>
          <w:color w:val="000000"/>
        </w:rPr>
        <w:t>和</w:t>
      </w:r>
      <w:r>
        <w:rPr>
          <w:color w:val="000000"/>
        </w:rPr>
        <w:t>______</w:t>
      </w:r>
      <w:r>
        <w:rPr>
          <w:rFonts w:ascii="宋体" w:hAnsi="宋体"/>
          <w:color w:val="000000"/>
        </w:rPr>
        <w:t>。</w:t>
      </w:r>
    </w:p>
    <w:p w14:paraId="1BDE6238" w14:textId="77777777" w:rsidR="000C5062" w:rsidRDefault="00000000">
      <w:pPr>
        <w:spacing w:line="360" w:lineRule="auto"/>
        <w:jc w:val="center"/>
        <w:textAlignment w:val="center"/>
        <w:rPr>
          <w:color w:val="000000"/>
        </w:rPr>
      </w:pPr>
      <w:r>
        <w:rPr>
          <w:noProof/>
          <w:color w:val="000000"/>
        </w:rPr>
        <w:drawing>
          <wp:inline distT="0" distB="0" distL="114300" distR="114300" wp14:anchorId="7277819E" wp14:editId="6DB49217">
            <wp:extent cx="4867275" cy="1933575"/>
            <wp:effectExtent l="0" t="0" r="9525" b="9525"/>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4867275" cy="1933575"/>
                    </a:xfrm>
                    <a:prstGeom prst="rect">
                      <a:avLst/>
                    </a:prstGeom>
                  </pic:spPr>
                </pic:pic>
              </a:graphicData>
            </a:graphic>
          </wp:inline>
        </w:drawing>
      </w:r>
    </w:p>
    <w:p w14:paraId="3D6AB711" w14:textId="77777777" w:rsidR="000C5062"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从野生型、</w:t>
      </w:r>
      <w:r>
        <w:rPr>
          <w:rFonts w:eastAsia="Times New Roman" w:cs="Times New Roman"/>
          <w:color w:val="000000"/>
        </w:rPr>
        <w:t>f</w:t>
      </w:r>
      <w:r>
        <w:rPr>
          <w:rFonts w:ascii="宋体" w:hAnsi="宋体"/>
          <w:color w:val="000000"/>
        </w:rPr>
        <w:t>杂合子和</w:t>
      </w:r>
      <w:r>
        <w:rPr>
          <w:rFonts w:eastAsia="Times New Roman" w:cs="Times New Roman"/>
          <w:color w:val="000000"/>
        </w:rPr>
        <w:t>f</w:t>
      </w:r>
      <w:r>
        <w:rPr>
          <w:rFonts w:ascii="宋体" w:hAnsi="宋体"/>
          <w:color w:val="000000"/>
        </w:rPr>
        <w:t>小鼠组织中分别提取</w:t>
      </w:r>
      <w:r>
        <w:rPr>
          <w:rFonts w:eastAsia="Times New Roman" w:cs="Times New Roman"/>
          <w:color w:val="000000"/>
        </w:rPr>
        <w:t>DNA</w:t>
      </w:r>
      <w:r>
        <w:rPr>
          <w:rFonts w:ascii="宋体" w:hAnsi="宋体"/>
          <w:color w:val="000000"/>
        </w:rPr>
        <w:t>，用限制酶</w:t>
      </w:r>
      <w:r>
        <w:rPr>
          <w:rFonts w:eastAsia="Times New Roman" w:cs="Times New Roman"/>
          <w:color w:val="000000"/>
        </w:rPr>
        <w:lastRenderedPageBreak/>
        <w:t>HindⅢ</w:t>
      </w:r>
      <w:r>
        <w:rPr>
          <w:rFonts w:ascii="宋体" w:hAnsi="宋体"/>
          <w:color w:val="000000"/>
        </w:rPr>
        <w:t>酶切，进行琼脂糖电泳，用</w:t>
      </w:r>
      <w:r>
        <w:rPr>
          <w:rFonts w:eastAsia="Times New Roman" w:cs="Times New Roman"/>
          <w:color w:val="000000"/>
        </w:rPr>
        <w:t>DNA</w:t>
      </w:r>
      <w:r>
        <w:rPr>
          <w:rFonts w:ascii="宋体" w:hAnsi="宋体"/>
          <w:color w:val="000000"/>
        </w:rPr>
        <w:t>探针检测。探针的结合位置如图甲，检测结果如图乙，则</w:t>
      </w:r>
      <w:r>
        <w:rPr>
          <w:rFonts w:eastAsia="Times New Roman" w:cs="Times New Roman"/>
          <w:color w:val="000000"/>
        </w:rPr>
        <w:t>f</w:t>
      </w:r>
      <w:r>
        <w:rPr>
          <w:rFonts w:ascii="宋体" w:hAnsi="宋体"/>
          <w:color w:val="000000"/>
        </w:rPr>
        <w:t>小鼠和</w:t>
      </w:r>
      <w:r>
        <w:rPr>
          <w:rFonts w:eastAsia="Times New Roman" w:cs="Times New Roman"/>
          <w:color w:val="000000"/>
        </w:rPr>
        <w:t>f</w:t>
      </w:r>
      <w:r>
        <w:rPr>
          <w:rFonts w:ascii="宋体" w:hAnsi="宋体"/>
          <w:color w:val="000000"/>
        </w:rPr>
        <w:t>杂合子对应的</w:t>
      </w:r>
      <w:r>
        <w:rPr>
          <w:rFonts w:eastAsia="Times New Roman" w:cs="Times New Roman"/>
          <w:color w:val="000000"/>
        </w:rPr>
        <w:t>DNA</w:t>
      </w:r>
      <w:r>
        <w:rPr>
          <w:rFonts w:ascii="宋体" w:hAnsi="宋体"/>
          <w:color w:val="000000"/>
        </w:rPr>
        <w:t>片段分别位于第</w:t>
      </w:r>
      <w:r>
        <w:rPr>
          <w:color w:val="000000"/>
        </w:rPr>
        <w:t>______</w:t>
      </w:r>
      <w:r>
        <w:rPr>
          <w:rFonts w:ascii="宋体" w:hAnsi="宋体"/>
          <w:color w:val="000000"/>
        </w:rPr>
        <w:t>泳道和第</w:t>
      </w:r>
      <w:r>
        <w:rPr>
          <w:color w:val="000000"/>
        </w:rPr>
        <w:t>______</w:t>
      </w:r>
      <w:r>
        <w:rPr>
          <w:rFonts w:ascii="宋体" w:hAnsi="宋体"/>
          <w:color w:val="000000"/>
        </w:rPr>
        <w:t>泳道。</w:t>
      </w:r>
    </w:p>
    <w:p w14:paraId="41FDCDE9" w14:textId="77777777" w:rsidR="000C5062" w:rsidRDefault="00000000">
      <w:pPr>
        <w:spacing w:line="360" w:lineRule="auto"/>
        <w:jc w:val="center"/>
        <w:textAlignment w:val="center"/>
        <w:rPr>
          <w:color w:val="000000"/>
        </w:rPr>
      </w:pPr>
      <w:r>
        <w:rPr>
          <w:noProof/>
          <w:color w:val="000000"/>
        </w:rPr>
        <w:drawing>
          <wp:inline distT="0" distB="0" distL="114300" distR="114300" wp14:anchorId="43557AC2" wp14:editId="41534ECD">
            <wp:extent cx="1190625" cy="1219200"/>
            <wp:effectExtent l="0" t="0" r="9525"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1190625" cy="1219200"/>
                    </a:xfrm>
                    <a:prstGeom prst="rect">
                      <a:avLst/>
                    </a:prstGeom>
                  </pic:spPr>
                </pic:pic>
              </a:graphicData>
            </a:graphic>
          </wp:inline>
        </w:drawing>
      </w:r>
    </w:p>
    <w:p w14:paraId="40D1291A" w14:textId="77777777" w:rsidR="000C5062" w:rsidRDefault="00000000">
      <w:pPr>
        <w:spacing w:line="360" w:lineRule="auto"/>
        <w:jc w:val="left"/>
        <w:textAlignment w:val="center"/>
        <w:rPr>
          <w:color w:val="000000"/>
        </w:rPr>
      </w:pPr>
      <w:r>
        <w:rPr>
          <w:color w:val="000000"/>
        </w:rPr>
        <w:t>（</w:t>
      </w:r>
      <w:r>
        <w:rPr>
          <w:color w:val="000000"/>
        </w:rPr>
        <w:t>3</w:t>
      </w:r>
      <w:r>
        <w:rPr>
          <w:color w:val="000000"/>
        </w:rPr>
        <w:t>）</w:t>
      </w:r>
      <w:r>
        <w:rPr>
          <w:rFonts w:eastAsia="Times New Roman" w:cs="Times New Roman"/>
          <w:color w:val="000000"/>
        </w:rPr>
        <w:t>g</w:t>
      </w:r>
      <w:r>
        <w:rPr>
          <w:rFonts w:ascii="宋体" w:hAnsi="宋体"/>
          <w:color w:val="000000"/>
        </w:rPr>
        <w:t>小鼠是长毛隐性突变体（</w:t>
      </w:r>
      <w:r>
        <w:rPr>
          <w:rFonts w:eastAsia="Times New Roman" w:cs="Times New Roman"/>
          <w:color w:val="000000"/>
        </w:rPr>
        <w:t>gg</w:t>
      </w:r>
      <w:r>
        <w:rPr>
          <w:rFonts w:ascii="宋体" w:hAnsi="宋体"/>
          <w:color w:val="000000"/>
        </w:rPr>
        <w:t>），表型与</w:t>
      </w:r>
      <w:r>
        <w:rPr>
          <w:rFonts w:eastAsia="Times New Roman" w:cs="Times New Roman"/>
          <w:color w:val="000000"/>
        </w:rPr>
        <w:t>f</w:t>
      </w:r>
      <w:r>
        <w:rPr>
          <w:rFonts w:ascii="宋体" w:hAnsi="宋体"/>
          <w:color w:val="000000"/>
        </w:rPr>
        <w:t>小鼠相同。</w:t>
      </w:r>
      <w:r>
        <w:rPr>
          <w:rFonts w:eastAsia="Times New Roman" w:cs="Times New Roman"/>
          <w:color w:val="000000"/>
        </w:rPr>
        <w:t>f</w:t>
      </w:r>
      <w:r>
        <w:rPr>
          <w:rFonts w:ascii="宋体" w:hAnsi="宋体"/>
          <w:color w:val="000000"/>
        </w:rPr>
        <w:t>基因和</w:t>
      </w:r>
      <w:r>
        <w:rPr>
          <w:rFonts w:eastAsia="Times New Roman" w:cs="Times New Roman"/>
          <w:color w:val="000000"/>
        </w:rPr>
        <w:t>g</w:t>
      </w:r>
      <w:r>
        <w:rPr>
          <w:rFonts w:ascii="宋体" w:hAnsi="宋体"/>
          <w:color w:val="000000"/>
        </w:rPr>
        <w:t>基因位于同一条常染色体上。</w:t>
      </w:r>
      <w:r>
        <w:rPr>
          <w:rFonts w:eastAsia="Times New Roman" w:cs="Times New Roman"/>
          <w:color w:val="000000"/>
        </w:rPr>
        <w:t>f</w:t>
      </w:r>
      <w:r>
        <w:rPr>
          <w:rFonts w:ascii="宋体" w:hAnsi="宋体"/>
          <w:color w:val="000000"/>
        </w:rPr>
        <w:t>杂合子小鼠与</w:t>
      </w:r>
      <w:r>
        <w:rPr>
          <w:rFonts w:eastAsia="Times New Roman" w:cs="Times New Roman"/>
          <w:color w:val="000000"/>
        </w:rPr>
        <w:t>g</w:t>
      </w:r>
      <w:r>
        <w:rPr>
          <w:rFonts w:ascii="宋体" w:hAnsi="宋体"/>
          <w:color w:val="000000"/>
        </w:rPr>
        <w:t>小鼠杂交，若杂交结果是</w:t>
      </w:r>
      <w:r>
        <w:rPr>
          <w:color w:val="000000"/>
        </w:rPr>
        <w:t>______</w:t>
      </w:r>
      <w:r>
        <w:rPr>
          <w:rFonts w:ascii="宋体" w:hAnsi="宋体"/>
          <w:color w:val="000000"/>
        </w:rPr>
        <w:t>，则</w:t>
      </w:r>
      <w:r>
        <w:rPr>
          <w:rFonts w:eastAsia="Times New Roman" w:cs="Times New Roman"/>
          <w:color w:val="000000"/>
        </w:rPr>
        <w:t>g</w:t>
      </w:r>
      <w:r>
        <w:rPr>
          <w:rFonts w:ascii="宋体" w:hAnsi="宋体"/>
          <w:color w:val="000000"/>
        </w:rPr>
        <w:t>和</w:t>
      </w:r>
      <w:r>
        <w:rPr>
          <w:rFonts w:eastAsia="Times New Roman" w:cs="Times New Roman"/>
          <w:color w:val="000000"/>
        </w:rPr>
        <w:t>f</w:t>
      </w:r>
      <w:r>
        <w:rPr>
          <w:rFonts w:ascii="宋体" w:hAnsi="宋体"/>
          <w:color w:val="000000"/>
        </w:rPr>
        <w:t>是非等位基因；若杂交结果是</w:t>
      </w:r>
      <w:r>
        <w:rPr>
          <w:color w:val="000000"/>
        </w:rPr>
        <w:t>______</w:t>
      </w:r>
      <w:r>
        <w:rPr>
          <w:rFonts w:ascii="宋体" w:hAnsi="宋体"/>
          <w:color w:val="000000"/>
        </w:rPr>
        <w:t>，则</w:t>
      </w:r>
      <w:r>
        <w:rPr>
          <w:rFonts w:eastAsia="Times New Roman" w:cs="Times New Roman"/>
          <w:color w:val="000000"/>
        </w:rPr>
        <w:t>g</w:t>
      </w:r>
      <w:r>
        <w:rPr>
          <w:rFonts w:ascii="宋体" w:hAnsi="宋体"/>
          <w:color w:val="000000"/>
        </w:rPr>
        <w:t>和</w:t>
      </w:r>
      <w:r>
        <w:rPr>
          <w:rFonts w:eastAsia="Times New Roman" w:cs="Times New Roman"/>
          <w:color w:val="000000"/>
        </w:rPr>
        <w:t>f</w:t>
      </w:r>
      <w:r>
        <w:rPr>
          <w:rFonts w:ascii="宋体" w:hAnsi="宋体"/>
          <w:color w:val="000000"/>
        </w:rPr>
        <w:t>是等位基因。（注：不考虑交叉互换；野生型基因用</w:t>
      </w:r>
      <w:r>
        <w:rPr>
          <w:rFonts w:eastAsia="Times New Roman" w:cs="Times New Roman"/>
          <w:color w:val="000000"/>
        </w:rPr>
        <w:t>++</w:t>
      </w:r>
      <w:r>
        <w:rPr>
          <w:rFonts w:ascii="宋体" w:hAnsi="宋体"/>
          <w:color w:val="000000"/>
        </w:rPr>
        <w:t>表示；</w:t>
      </w:r>
      <w:r>
        <w:rPr>
          <w:rFonts w:eastAsia="Times New Roman" w:cs="Times New Roman"/>
          <w:color w:val="000000"/>
        </w:rPr>
        <w:t>g</w:t>
      </w:r>
      <w:r>
        <w:rPr>
          <w:rFonts w:ascii="宋体" w:hAnsi="宋体"/>
          <w:color w:val="000000"/>
        </w:rPr>
        <w:t>杂合子基因型用</w:t>
      </w:r>
      <w:r>
        <w:rPr>
          <w:rFonts w:eastAsia="Times New Roman" w:cs="Times New Roman"/>
          <w:color w:val="000000"/>
        </w:rPr>
        <w:t>+g</w:t>
      </w:r>
      <w:r>
        <w:rPr>
          <w:rFonts w:ascii="宋体" w:hAnsi="宋体"/>
          <w:color w:val="000000"/>
        </w:rPr>
        <w:t>表示）</w:t>
      </w:r>
    </w:p>
    <w:p w14:paraId="3322B2E5" w14:textId="77777777" w:rsidR="000C5062" w:rsidRDefault="00000000">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确定</w:t>
      </w:r>
      <w:r>
        <w:rPr>
          <w:rFonts w:eastAsia="Times New Roman" w:cs="Times New Roman"/>
          <w:color w:val="000000"/>
        </w:rPr>
        <w:t>g</w:t>
      </w:r>
      <w:r>
        <w:rPr>
          <w:rFonts w:ascii="宋体" w:hAnsi="宋体"/>
          <w:color w:val="000000"/>
        </w:rPr>
        <w:t>和</w:t>
      </w:r>
      <w:r>
        <w:rPr>
          <w:rFonts w:eastAsia="Times New Roman" w:cs="Times New Roman"/>
          <w:color w:val="000000"/>
        </w:rPr>
        <w:t>f</w:t>
      </w:r>
      <w:r>
        <w:rPr>
          <w:rFonts w:ascii="宋体" w:hAnsi="宋体"/>
          <w:color w:val="000000"/>
        </w:rPr>
        <w:t>为等位基因后，为进一步鉴定</w:t>
      </w:r>
      <w:r>
        <w:rPr>
          <w:rFonts w:eastAsia="Times New Roman" w:cs="Times New Roman"/>
          <w:color w:val="000000"/>
        </w:rPr>
        <w:t>g</w:t>
      </w:r>
      <w:r>
        <w:rPr>
          <w:rFonts w:ascii="宋体" w:hAnsi="宋体"/>
          <w:color w:val="000000"/>
        </w:rPr>
        <w:t>基因，分别提取野生型（</w:t>
      </w:r>
      <w:r>
        <w:rPr>
          <w:rFonts w:eastAsia="Times New Roman" w:cs="Times New Roman"/>
          <w:color w:val="000000"/>
        </w:rPr>
        <w:t>++</w:t>
      </w:r>
      <w:r>
        <w:rPr>
          <w:rFonts w:ascii="宋体" w:hAnsi="宋体"/>
          <w:color w:val="000000"/>
        </w:rPr>
        <w:t>）、</w:t>
      </w:r>
      <w:r>
        <w:rPr>
          <w:rFonts w:eastAsia="Times New Roman" w:cs="Times New Roman"/>
          <w:color w:val="000000"/>
        </w:rPr>
        <w:t>g</w:t>
      </w:r>
      <w:r>
        <w:rPr>
          <w:rFonts w:ascii="宋体" w:hAnsi="宋体"/>
          <w:color w:val="000000"/>
        </w:rPr>
        <w:t>杂合子（</w:t>
      </w:r>
      <w:r>
        <w:rPr>
          <w:rFonts w:eastAsia="Times New Roman" w:cs="Times New Roman"/>
          <w:color w:val="000000"/>
        </w:rPr>
        <w:t>+g</w:t>
      </w:r>
      <w:r>
        <w:rPr>
          <w:rFonts w:ascii="宋体" w:hAnsi="宋体"/>
          <w:color w:val="000000"/>
        </w:rPr>
        <w:t>）和</w:t>
      </w:r>
      <w:r>
        <w:rPr>
          <w:rFonts w:eastAsia="Times New Roman" w:cs="Times New Roman"/>
          <w:color w:val="000000"/>
        </w:rPr>
        <w:t>g</w:t>
      </w:r>
      <w:r>
        <w:rPr>
          <w:rFonts w:ascii="宋体" w:hAnsi="宋体"/>
          <w:color w:val="000000"/>
        </w:rPr>
        <w:t>小鼠（</w:t>
      </w:r>
      <w:r>
        <w:rPr>
          <w:rFonts w:eastAsia="Times New Roman" w:cs="Times New Roman"/>
          <w:color w:val="000000"/>
        </w:rPr>
        <w:t>gg</w:t>
      </w:r>
      <w:r>
        <w:rPr>
          <w:rFonts w:ascii="宋体" w:hAnsi="宋体"/>
          <w:color w:val="000000"/>
        </w:rPr>
        <w:t>）的</w:t>
      </w:r>
      <w:r>
        <w:rPr>
          <w:rFonts w:eastAsia="Times New Roman" w:cs="Times New Roman"/>
          <w:color w:val="000000"/>
        </w:rPr>
        <w:t>mRNA</w:t>
      </w:r>
      <w:r>
        <w:rPr>
          <w:rFonts w:ascii="宋体" w:hAnsi="宋体"/>
          <w:color w:val="000000"/>
        </w:rPr>
        <w:t>，反转录为</w:t>
      </w:r>
      <w:r>
        <w:rPr>
          <w:rFonts w:eastAsia="Times New Roman" w:cs="Times New Roman"/>
          <w:color w:val="000000"/>
        </w:rPr>
        <w:t>cDNA</w:t>
      </w:r>
      <w:r>
        <w:rPr>
          <w:rFonts w:ascii="宋体" w:hAnsi="宋体"/>
          <w:color w:val="000000"/>
        </w:rPr>
        <w:t>后用（</w:t>
      </w:r>
      <w:r>
        <w:rPr>
          <w:rFonts w:eastAsia="Times New Roman" w:cs="Times New Roman"/>
          <w:color w:val="000000"/>
        </w:rPr>
        <w:t>2</w:t>
      </w:r>
      <w:r>
        <w:rPr>
          <w:rFonts w:ascii="宋体" w:hAnsi="宋体"/>
          <w:color w:val="000000"/>
        </w:rPr>
        <w:t>）小题同样的</w:t>
      </w:r>
      <w:r>
        <w:rPr>
          <w:rFonts w:eastAsia="Times New Roman" w:cs="Times New Roman"/>
          <w:color w:val="000000"/>
        </w:rPr>
        <w:t>DNA</w:t>
      </w:r>
      <w:r>
        <w:rPr>
          <w:rFonts w:ascii="宋体" w:hAnsi="宋体"/>
          <w:color w:val="000000"/>
        </w:rPr>
        <w:t>探针和方法检测，结果如图丙。</w:t>
      </w:r>
      <w:r>
        <w:rPr>
          <w:rFonts w:eastAsia="Times New Roman" w:cs="Times New Roman"/>
          <w:color w:val="000000"/>
        </w:rPr>
        <w:t>g</w:t>
      </w:r>
      <w:r>
        <w:rPr>
          <w:rFonts w:ascii="宋体" w:hAnsi="宋体"/>
          <w:color w:val="000000"/>
        </w:rPr>
        <w:t>小鼠泳道没有条带的原因是</w:t>
      </w:r>
      <w:r>
        <w:rPr>
          <w:color w:val="000000"/>
        </w:rPr>
        <w:t>______</w:t>
      </w:r>
      <w:r>
        <w:rPr>
          <w:rFonts w:ascii="宋体" w:hAnsi="宋体"/>
          <w:color w:val="000000"/>
        </w:rPr>
        <w:t>。组织学检查发现野生型和</w:t>
      </w:r>
      <w:r>
        <w:rPr>
          <w:rFonts w:eastAsia="Times New Roman" w:cs="Times New Roman"/>
          <w:color w:val="000000"/>
        </w:rPr>
        <w:t>g</w:t>
      </w:r>
      <w:r>
        <w:rPr>
          <w:rFonts w:ascii="宋体" w:hAnsi="宋体"/>
          <w:color w:val="000000"/>
        </w:rPr>
        <w:t>杂合子表达</w:t>
      </w:r>
      <w:r>
        <w:rPr>
          <w:rFonts w:eastAsia="Times New Roman" w:cs="Times New Roman"/>
          <w:color w:val="000000"/>
        </w:rPr>
        <w:t>F</w:t>
      </w:r>
      <w:r>
        <w:rPr>
          <w:rFonts w:ascii="宋体" w:hAnsi="宋体"/>
          <w:color w:val="000000"/>
        </w:rPr>
        <w:t>蛋白，</w:t>
      </w:r>
      <w:r>
        <w:rPr>
          <w:rFonts w:eastAsia="Times New Roman" w:cs="Times New Roman"/>
          <w:color w:val="000000"/>
        </w:rPr>
        <w:t>g</w:t>
      </w:r>
      <w:r>
        <w:rPr>
          <w:rFonts w:ascii="宋体" w:hAnsi="宋体"/>
          <w:color w:val="000000"/>
        </w:rPr>
        <w:t>小鼠不表达</w:t>
      </w:r>
      <w:r>
        <w:rPr>
          <w:rFonts w:eastAsia="Times New Roman" w:cs="Times New Roman"/>
          <w:color w:val="000000"/>
        </w:rPr>
        <w:t>F</w:t>
      </w:r>
      <w:r>
        <w:rPr>
          <w:rFonts w:ascii="宋体" w:hAnsi="宋体"/>
          <w:color w:val="000000"/>
        </w:rPr>
        <w:t>蛋白，因此推测</w:t>
      </w:r>
      <w:r>
        <w:rPr>
          <w:rFonts w:eastAsia="Times New Roman" w:cs="Times New Roman"/>
          <w:color w:val="000000"/>
        </w:rPr>
        <w:t>F</w:t>
      </w:r>
      <w:r>
        <w:rPr>
          <w:rFonts w:ascii="宋体" w:hAnsi="宋体"/>
          <w:color w:val="000000"/>
        </w:rPr>
        <w:t>蛋白具有的作用</w:t>
      </w:r>
      <w:r>
        <w:rPr>
          <w:color w:val="000000"/>
        </w:rPr>
        <w:t>______</w:t>
      </w:r>
      <w:r>
        <w:rPr>
          <w:rFonts w:ascii="宋体" w:hAnsi="宋体"/>
          <w:color w:val="000000"/>
        </w:rPr>
        <w:t>。</w:t>
      </w:r>
    </w:p>
    <w:p w14:paraId="5535DCF9" w14:textId="77777777" w:rsidR="000C5062" w:rsidRDefault="00000000">
      <w:pPr>
        <w:spacing w:line="360" w:lineRule="auto"/>
        <w:jc w:val="center"/>
        <w:textAlignment w:val="center"/>
        <w:rPr>
          <w:color w:val="000000"/>
        </w:rPr>
      </w:pPr>
      <w:r>
        <w:rPr>
          <w:noProof/>
          <w:color w:val="000000"/>
        </w:rPr>
        <w:drawing>
          <wp:inline distT="0" distB="0" distL="114300" distR="114300" wp14:anchorId="3402DEA6" wp14:editId="6D24476A">
            <wp:extent cx="4705350" cy="2400300"/>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4705350" cy="2400300"/>
                    </a:xfrm>
                    <a:prstGeom prst="rect">
                      <a:avLst/>
                    </a:prstGeom>
                  </pic:spPr>
                </pic:pic>
              </a:graphicData>
            </a:graphic>
          </wp:inline>
        </w:drawing>
      </w:r>
    </w:p>
    <w:p w14:paraId="0E6B17DF" w14:textId="77777777" w:rsidR="000C5062" w:rsidRDefault="00000000">
      <w:pPr>
        <w:spacing w:line="360" w:lineRule="auto"/>
        <w:textAlignment w:val="center"/>
        <w:rPr>
          <w:color w:val="000000"/>
        </w:rPr>
      </w:pPr>
      <w:r>
        <w:rPr>
          <w:color w:val="2E75B6"/>
        </w:rPr>
        <w:t>【答案】</w:t>
      </w:r>
      <w:r>
        <w:rPr>
          <w:color w:val="000000"/>
        </w:rPr>
        <w:t>（</w:t>
      </w:r>
      <w:r>
        <w:rPr>
          <w:color w:val="000000"/>
        </w:rPr>
        <w:t>1</w:t>
      </w:r>
      <w:r>
        <w:rPr>
          <w:color w:val="000000"/>
        </w:rPr>
        <w:t>）</w:t>
      </w:r>
      <w:r>
        <w:rPr>
          <w:color w:val="000000"/>
        </w:rPr>
        <w:t xml:space="preserve">    ①. </w:t>
      </w:r>
      <w:r>
        <w:rPr>
          <w:color w:val="000000"/>
        </w:rPr>
        <w:t>编码序列错位</w:t>
      </w:r>
      <w:r>
        <w:rPr>
          <w:color w:val="000000"/>
        </w:rPr>
        <w:t xml:space="preserve">    ②. </w:t>
      </w:r>
      <w:r>
        <w:rPr>
          <w:color w:val="000000"/>
        </w:rPr>
        <w:t>氨基酸序列</w:t>
      </w:r>
      <w:r>
        <w:rPr>
          <w:color w:val="000000"/>
        </w:rPr>
        <w:t xml:space="preserve">    ③. </w:t>
      </w:r>
      <w:r>
        <w:rPr>
          <w:color w:val="000000"/>
        </w:rPr>
        <w:t>替换</w:t>
      </w:r>
      <w:r>
        <w:rPr>
          <w:color w:val="000000"/>
        </w:rPr>
        <w:t xml:space="preserve">    ④. </w:t>
      </w:r>
      <w:r>
        <w:rPr>
          <w:color w:val="000000"/>
        </w:rPr>
        <w:t>缺失</w:t>
      </w:r>
      <w:r>
        <w:rPr>
          <w:color w:val="000000"/>
        </w:rPr>
        <w:t xml:space="preserve">    </w:t>
      </w:r>
    </w:p>
    <w:p w14:paraId="3D7F9091" w14:textId="77777777" w:rsidR="000C5062" w:rsidRDefault="00000000">
      <w:pPr>
        <w:spacing w:line="360" w:lineRule="auto"/>
        <w:textAlignment w:val="center"/>
        <w:rPr>
          <w:color w:val="000000"/>
        </w:rPr>
      </w:pPr>
      <w:r>
        <w:rPr>
          <w:color w:val="000000"/>
        </w:rPr>
        <w:t>（</w:t>
      </w:r>
      <w:r>
        <w:rPr>
          <w:color w:val="000000"/>
        </w:rPr>
        <w:t>2</w:t>
      </w:r>
      <w:r>
        <w:rPr>
          <w:color w:val="000000"/>
        </w:rPr>
        <w:t>）</w:t>
      </w:r>
      <w:r>
        <w:rPr>
          <w:color w:val="000000"/>
        </w:rPr>
        <w:t xml:space="preserve">    ①. 3    ②. 2    </w:t>
      </w:r>
    </w:p>
    <w:p w14:paraId="61D9DA3F" w14:textId="77777777" w:rsidR="000C5062" w:rsidRDefault="00000000">
      <w:pPr>
        <w:spacing w:line="360" w:lineRule="auto"/>
        <w:textAlignment w:val="center"/>
        <w:rPr>
          <w:color w:val="000000"/>
        </w:rPr>
      </w:pPr>
      <w:r>
        <w:rPr>
          <w:color w:val="000000"/>
        </w:rPr>
        <w:t>（</w:t>
      </w:r>
      <w:r>
        <w:rPr>
          <w:color w:val="000000"/>
        </w:rPr>
        <w:t>3</w:t>
      </w:r>
      <w:r>
        <w:rPr>
          <w:color w:val="000000"/>
        </w:rPr>
        <w:t>）</w:t>
      </w:r>
      <w:r>
        <w:rPr>
          <w:color w:val="000000"/>
        </w:rPr>
        <w:t xml:space="preserve">    ①. </w:t>
      </w:r>
      <w:r>
        <w:rPr>
          <w:color w:val="000000"/>
        </w:rPr>
        <w:t>子代全为野生型</w:t>
      </w:r>
      <w:r>
        <w:rPr>
          <w:color w:val="000000"/>
        </w:rPr>
        <w:t xml:space="preserve">    ②. </w:t>
      </w:r>
      <w:r>
        <w:rPr>
          <w:color w:val="000000"/>
        </w:rPr>
        <w:t>野生型：突变型</w:t>
      </w:r>
      <w:r>
        <w:rPr>
          <w:color w:val="000000"/>
        </w:rPr>
        <w:t>=1</w:t>
      </w:r>
      <w:r>
        <w:rPr>
          <w:color w:val="000000"/>
        </w:rPr>
        <w:t>：</w:t>
      </w:r>
      <w:r>
        <w:rPr>
          <w:color w:val="000000"/>
        </w:rPr>
        <w:t xml:space="preserve">1    </w:t>
      </w:r>
    </w:p>
    <w:p w14:paraId="7D969F57" w14:textId="77777777" w:rsidR="000C5062" w:rsidRDefault="00000000">
      <w:pPr>
        <w:spacing w:line="360" w:lineRule="auto"/>
        <w:textAlignment w:val="center"/>
        <w:rPr>
          <w:color w:val="000000"/>
        </w:rPr>
      </w:pPr>
      <w:r>
        <w:rPr>
          <w:color w:val="000000"/>
        </w:rPr>
        <w:lastRenderedPageBreak/>
        <w:t>（</w:t>
      </w:r>
      <w:r>
        <w:rPr>
          <w:color w:val="000000"/>
        </w:rPr>
        <w:t>4</w:t>
      </w:r>
      <w:r>
        <w:rPr>
          <w:color w:val="000000"/>
        </w:rPr>
        <w:t>）</w:t>
      </w:r>
      <w:r>
        <w:rPr>
          <w:color w:val="000000"/>
        </w:rPr>
        <w:t xml:space="preserve">    ①. </w:t>
      </w:r>
      <w:r>
        <w:rPr>
          <w:color w:val="000000"/>
        </w:rPr>
        <w:t>基因突变丢失了启动子，导致无法转录出</w:t>
      </w:r>
      <w:r>
        <w:rPr>
          <w:color w:val="000000"/>
        </w:rPr>
        <w:t xml:space="preserve"> mRNA</w:t>
      </w:r>
      <w:r>
        <w:rPr>
          <w:color w:val="000000"/>
        </w:rPr>
        <w:t>；反转录没有产物，检测不出结果</w:t>
      </w:r>
      <w:r>
        <w:rPr>
          <w:color w:val="000000"/>
        </w:rPr>
        <w:t xml:space="preserve">    ②. </w:t>
      </w:r>
      <w:r>
        <w:rPr>
          <w:color w:val="000000"/>
        </w:rPr>
        <w:t>抑制毛发生长</w:t>
      </w:r>
    </w:p>
    <w:p w14:paraId="166BC17F" w14:textId="77777777" w:rsidR="000C5062" w:rsidRDefault="00000000">
      <w:pPr>
        <w:spacing w:line="360" w:lineRule="auto"/>
        <w:textAlignment w:val="center"/>
        <w:rPr>
          <w:color w:val="000000"/>
        </w:rPr>
      </w:pPr>
      <w:r>
        <w:rPr>
          <w:color w:val="2E75B6"/>
        </w:rPr>
        <w:t>【解析】</w:t>
      </w:r>
    </w:p>
    <w:p w14:paraId="3EEAE666" w14:textId="77777777" w:rsidR="000C5062" w:rsidRDefault="00000000">
      <w:pPr>
        <w:spacing w:line="360" w:lineRule="auto"/>
        <w:jc w:val="left"/>
        <w:textAlignment w:val="center"/>
        <w:rPr>
          <w:color w:val="000000"/>
        </w:rPr>
      </w:pPr>
      <w:r>
        <w:rPr>
          <w:color w:val="000000"/>
        </w:rPr>
        <w:t>【分析】</w:t>
      </w:r>
      <w:r>
        <w:rPr>
          <w:rFonts w:eastAsia="Times New Roman" w:cs="Times New Roman"/>
          <w:b/>
          <w:color w:val="000000"/>
        </w:rPr>
        <w:t>【关键能力】</w:t>
      </w:r>
    </w:p>
    <w:p w14:paraId="5495B8E9" w14:textId="77777777" w:rsidR="000C5062" w:rsidRDefault="00000000">
      <w:pPr>
        <w:spacing w:line="360" w:lineRule="auto"/>
        <w:jc w:val="left"/>
        <w:textAlignment w:val="center"/>
        <w:rPr>
          <w:color w:val="000000"/>
        </w:rPr>
      </w:pPr>
      <w:r>
        <w:rPr>
          <w:rFonts w:ascii="宋体" w:hAnsi="宋体"/>
          <w:b/>
          <w:color w:val="000000"/>
        </w:rPr>
        <w:t>（1）信息获取与加工</w:t>
      </w:r>
    </w:p>
    <w:tbl>
      <w:tblPr>
        <w:tblW w:w="83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2737"/>
        <w:gridCol w:w="1855"/>
        <w:gridCol w:w="3733"/>
      </w:tblGrid>
      <w:tr w:rsidR="000C5062" w14:paraId="350FE123" w14:textId="77777777">
        <w:trPr>
          <w:jc w:val="center"/>
        </w:trPr>
        <w:tc>
          <w:tcPr>
            <w:tcW w:w="27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EE3A507" w14:textId="77777777" w:rsidR="000C5062" w:rsidRDefault="00000000">
            <w:pPr>
              <w:spacing w:line="360" w:lineRule="auto"/>
              <w:jc w:val="center"/>
              <w:textAlignment w:val="center"/>
              <w:rPr>
                <w:color w:val="000000"/>
              </w:rPr>
            </w:pPr>
            <w:r>
              <w:rPr>
                <w:rFonts w:ascii="宋体" w:hAnsi="宋体"/>
                <w:b/>
                <w:color w:val="000000"/>
              </w:rPr>
              <w:t>题干关键信息</w:t>
            </w:r>
          </w:p>
        </w:tc>
        <w:tc>
          <w:tcPr>
            <w:tcW w:w="237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E3EC3FA" w14:textId="77777777" w:rsidR="000C5062" w:rsidRDefault="00000000">
            <w:pPr>
              <w:spacing w:line="360" w:lineRule="auto"/>
              <w:jc w:val="center"/>
              <w:textAlignment w:val="center"/>
              <w:rPr>
                <w:color w:val="000000"/>
              </w:rPr>
            </w:pPr>
            <w:r>
              <w:rPr>
                <w:rFonts w:ascii="宋体" w:hAnsi="宋体"/>
                <w:b/>
                <w:color w:val="000000"/>
              </w:rPr>
              <w:t>所学知识</w:t>
            </w:r>
          </w:p>
        </w:tc>
        <w:tc>
          <w:tcPr>
            <w:tcW w:w="49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8F11DC5" w14:textId="77777777" w:rsidR="000C5062" w:rsidRDefault="00000000">
            <w:pPr>
              <w:spacing w:line="360" w:lineRule="auto"/>
              <w:jc w:val="center"/>
              <w:textAlignment w:val="center"/>
              <w:rPr>
                <w:color w:val="000000"/>
              </w:rPr>
            </w:pPr>
            <w:r>
              <w:rPr>
                <w:rFonts w:ascii="宋体" w:hAnsi="宋体"/>
                <w:b/>
                <w:color w:val="000000"/>
              </w:rPr>
              <w:t>信息加工</w:t>
            </w:r>
          </w:p>
        </w:tc>
      </w:tr>
      <w:tr w:rsidR="000C5062" w14:paraId="56E148CF" w14:textId="77777777">
        <w:trPr>
          <w:jc w:val="center"/>
        </w:trPr>
        <w:tc>
          <w:tcPr>
            <w:tcW w:w="27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D3CDC00" w14:textId="77777777" w:rsidR="000C5062" w:rsidRDefault="00000000">
            <w:pPr>
              <w:spacing w:line="360" w:lineRule="auto"/>
              <w:jc w:val="left"/>
              <w:textAlignment w:val="center"/>
              <w:rPr>
                <w:color w:val="000000"/>
              </w:rPr>
            </w:pPr>
            <w:r>
              <w:rPr>
                <w:rFonts w:eastAsia="Times New Roman" w:cs="Times New Roman"/>
                <w:color w:val="000000"/>
              </w:rPr>
              <w:t>mRNA提前出现终止密码子</w:t>
            </w:r>
          </w:p>
        </w:tc>
        <w:tc>
          <w:tcPr>
            <w:tcW w:w="237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2D0AF22" w14:textId="77777777" w:rsidR="000C5062" w:rsidRDefault="00000000">
            <w:pPr>
              <w:spacing w:line="360" w:lineRule="auto"/>
              <w:jc w:val="left"/>
              <w:textAlignment w:val="center"/>
              <w:rPr>
                <w:color w:val="000000"/>
              </w:rPr>
            </w:pPr>
            <w:r>
              <w:rPr>
                <w:rFonts w:ascii="宋体" w:hAnsi="宋体"/>
                <w:color w:val="000000"/>
              </w:rPr>
              <w:t>基因突变对性状</w:t>
            </w:r>
            <w:r>
              <w:rPr>
                <w:rFonts w:ascii="宋体" w:hAnsi="宋体"/>
                <w:noProof/>
                <w:color w:val="000000"/>
              </w:rPr>
              <w:drawing>
                <wp:inline distT="0" distB="0" distL="114300" distR="114300" wp14:anchorId="23D4A7CB" wp14:editId="3035DB02">
                  <wp:extent cx="133350" cy="177800"/>
                  <wp:effectExtent l="0" t="0" r="0" b="13335"/>
                  <wp:docPr id="100035" name="图片 100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pic:cNvPicPr>
                            <a:picLocks noChangeAspect="1"/>
                          </pic:cNvPicPr>
                        </pic:nvPicPr>
                        <pic:blipFill>
                          <a:blip r:embed="rId10"/>
                          <a:stretch>
                            <a:fillRect/>
                          </a:stretch>
                        </pic:blipFill>
                        <pic:spPr>
                          <a:xfrm>
                            <a:off x="0" y="0"/>
                            <a:ext cx="133350" cy="177800"/>
                          </a:xfrm>
                          <a:prstGeom prst="rect">
                            <a:avLst/>
                          </a:prstGeom>
                        </pic:spPr>
                      </pic:pic>
                    </a:graphicData>
                  </a:graphic>
                </wp:inline>
              </w:drawing>
            </w:r>
            <w:r>
              <w:rPr>
                <w:rFonts w:ascii="宋体" w:hAnsi="宋体"/>
                <w:color w:val="000000"/>
              </w:rPr>
              <w:t>影响</w:t>
            </w:r>
          </w:p>
        </w:tc>
        <w:tc>
          <w:tcPr>
            <w:tcW w:w="49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ADBA1F6" w14:textId="77777777" w:rsidR="000C5062" w:rsidRDefault="00000000">
            <w:pPr>
              <w:spacing w:line="360" w:lineRule="auto"/>
              <w:jc w:val="left"/>
              <w:textAlignment w:val="center"/>
              <w:rPr>
                <w:color w:val="000000"/>
              </w:rPr>
            </w:pPr>
            <w:r>
              <w:rPr>
                <w:rFonts w:ascii="宋体" w:hAnsi="宋体"/>
                <w:color w:val="000000"/>
              </w:rPr>
              <w:t>基因的编码区插入DNA片段，引起基因产生编码序列错位，导致mRNA提前出现终止密码子，合成的蛋白质中氨基酸序列变短，蛋白质结构发生改变，结构决定功能，导致合成的蛋白质丧失活性</w:t>
            </w:r>
          </w:p>
        </w:tc>
      </w:tr>
      <w:tr w:rsidR="000C5062" w14:paraId="68B13BD8" w14:textId="77777777">
        <w:trPr>
          <w:jc w:val="center"/>
        </w:trPr>
        <w:tc>
          <w:tcPr>
            <w:tcW w:w="27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BB32383" w14:textId="77777777" w:rsidR="000C5062" w:rsidRDefault="00000000">
            <w:pPr>
              <w:spacing w:line="360" w:lineRule="auto"/>
              <w:jc w:val="left"/>
              <w:textAlignment w:val="center"/>
              <w:rPr>
                <w:color w:val="000000"/>
              </w:rPr>
            </w:pPr>
            <w:r>
              <w:rPr>
                <w:rFonts w:eastAsia="Times New Roman" w:cs="Times New Roman"/>
                <w:color w:val="000000"/>
              </w:rPr>
              <w:t>DNA片段</w:t>
            </w:r>
            <w:r>
              <w:rPr>
                <w:rFonts w:ascii="宋体" w:hAnsi="宋体"/>
                <w:color w:val="000000"/>
              </w:rPr>
              <w:t>位置判断</w:t>
            </w:r>
          </w:p>
        </w:tc>
        <w:tc>
          <w:tcPr>
            <w:tcW w:w="237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2662B29" w14:textId="77777777" w:rsidR="000C5062" w:rsidRDefault="00000000">
            <w:pPr>
              <w:spacing w:line="360" w:lineRule="auto"/>
              <w:jc w:val="left"/>
              <w:textAlignment w:val="center"/>
              <w:rPr>
                <w:color w:val="000000"/>
              </w:rPr>
            </w:pPr>
            <w:r>
              <w:rPr>
                <w:rFonts w:ascii="宋体" w:hAnsi="宋体"/>
                <w:color w:val="000000"/>
              </w:rPr>
              <w:t>PCR及电泳</w:t>
            </w:r>
          </w:p>
        </w:tc>
        <w:tc>
          <w:tcPr>
            <w:tcW w:w="49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492A42D" w14:textId="77777777" w:rsidR="000C5062" w:rsidRDefault="00000000">
            <w:pPr>
              <w:spacing w:line="360" w:lineRule="auto"/>
              <w:jc w:val="left"/>
              <w:textAlignment w:val="center"/>
              <w:rPr>
                <w:color w:val="000000"/>
              </w:rPr>
            </w:pPr>
            <w:r>
              <w:rPr>
                <w:rFonts w:ascii="宋体" w:hAnsi="宋体"/>
                <w:color w:val="000000"/>
              </w:rPr>
              <w:t>野生型基因切出来能与探针结合的片段较短，f基因切出来能与探针结合的片段较长，DNA分子越长，分子质量越大，在电泳时迁移速度越慢</w:t>
            </w:r>
          </w:p>
        </w:tc>
      </w:tr>
    </w:tbl>
    <w:p w14:paraId="7251C414" w14:textId="77777777" w:rsidR="000C5062" w:rsidRDefault="00000000">
      <w:pPr>
        <w:spacing w:line="360" w:lineRule="auto"/>
        <w:jc w:val="left"/>
        <w:textAlignment w:val="center"/>
        <w:rPr>
          <w:color w:val="000000"/>
        </w:rPr>
      </w:pPr>
      <w:r>
        <w:rPr>
          <w:rFonts w:ascii="宋体" w:hAnsi="宋体"/>
          <w:b/>
          <w:color w:val="000000"/>
        </w:rPr>
        <w:t>（2）逻辑推理与论证</w:t>
      </w:r>
    </w:p>
    <w:p w14:paraId="45DC21B6" w14:textId="77777777" w:rsidR="000C5062" w:rsidRDefault="00000000">
      <w:pPr>
        <w:spacing w:line="360" w:lineRule="auto"/>
        <w:jc w:val="center"/>
        <w:textAlignment w:val="center"/>
        <w:rPr>
          <w:color w:val="000000"/>
        </w:rPr>
      </w:pPr>
      <w:r>
        <w:rPr>
          <w:noProof/>
          <w:color w:val="000000"/>
        </w:rPr>
        <w:drawing>
          <wp:inline distT="0" distB="0" distL="114300" distR="114300" wp14:anchorId="1D1FA16A" wp14:editId="61801022">
            <wp:extent cx="5238750" cy="2200910"/>
            <wp:effectExtent l="0" t="0" r="0" b="889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19"/>
                    <a:stretch>
                      <a:fillRect/>
                    </a:stretch>
                  </pic:blipFill>
                  <pic:spPr>
                    <a:xfrm>
                      <a:off x="0" y="0"/>
                      <a:ext cx="5238750" cy="2201236"/>
                    </a:xfrm>
                    <a:prstGeom prst="rect">
                      <a:avLst/>
                    </a:prstGeom>
                  </pic:spPr>
                </pic:pic>
              </a:graphicData>
            </a:graphic>
          </wp:inline>
        </w:drawing>
      </w:r>
    </w:p>
    <w:p w14:paraId="29061311" w14:textId="77777777" w:rsidR="000C5062" w:rsidRDefault="00000000">
      <w:pPr>
        <w:spacing w:line="360" w:lineRule="auto"/>
        <w:jc w:val="left"/>
        <w:textAlignment w:val="center"/>
        <w:rPr>
          <w:color w:val="000000"/>
        </w:rPr>
      </w:pPr>
      <w:r>
        <w:rPr>
          <w:color w:val="000000"/>
        </w:rPr>
        <w:t>【小问</w:t>
      </w:r>
      <w:r>
        <w:rPr>
          <w:color w:val="000000"/>
        </w:rPr>
        <w:t>1</w:t>
      </w:r>
      <w:r>
        <w:rPr>
          <w:color w:val="000000"/>
        </w:rPr>
        <w:t>详解】</w:t>
      </w:r>
    </w:p>
    <w:p w14:paraId="691645BF" w14:textId="77777777" w:rsidR="000C5062" w:rsidRDefault="00000000">
      <w:pPr>
        <w:spacing w:line="360" w:lineRule="auto"/>
        <w:jc w:val="left"/>
        <w:textAlignment w:val="center"/>
        <w:rPr>
          <w:color w:val="000000"/>
        </w:rPr>
      </w:pPr>
      <w:r>
        <w:rPr>
          <w:color w:val="000000"/>
        </w:rPr>
        <w:t>依据题意，在</w:t>
      </w:r>
      <w:r>
        <w:rPr>
          <w:color w:val="000000"/>
        </w:rPr>
        <w:t>F</w:t>
      </w:r>
      <w:r>
        <w:rPr>
          <w:color w:val="000000"/>
        </w:rPr>
        <w:t>基因的编码区插入了一个</w:t>
      </w:r>
      <w:r>
        <w:rPr>
          <w:color w:val="000000"/>
        </w:rPr>
        <w:t>DNA</w:t>
      </w:r>
      <w:r>
        <w:rPr>
          <w:color w:val="000000"/>
        </w:rPr>
        <w:t>片段</w:t>
      </w:r>
      <w:r>
        <w:rPr>
          <w:color w:val="000000"/>
        </w:rPr>
        <w:t>P</w:t>
      </w:r>
      <w:r>
        <w:rPr>
          <w:color w:val="000000"/>
        </w:rPr>
        <w:t>，</w:t>
      </w:r>
      <w:r>
        <w:rPr>
          <w:rFonts w:ascii="宋体" w:hAnsi="宋体"/>
          <w:color w:val="000000"/>
        </w:rPr>
        <w:t>引起</w:t>
      </w:r>
      <w:r>
        <w:rPr>
          <w:rFonts w:eastAsia="Times New Roman" w:cs="Times New Roman"/>
          <w:color w:val="000000"/>
        </w:rPr>
        <w:t>F</w:t>
      </w:r>
      <w:r>
        <w:rPr>
          <w:rFonts w:ascii="宋体" w:hAnsi="宋体"/>
          <w:color w:val="000000"/>
        </w:rPr>
        <w:t>基因产生</w:t>
      </w:r>
      <w:r>
        <w:rPr>
          <w:color w:val="000000"/>
        </w:rPr>
        <w:t>编码序列错位，从而导致</w:t>
      </w:r>
      <w:r>
        <w:rPr>
          <w:color w:val="000000"/>
        </w:rPr>
        <w:t>mRNA</w:t>
      </w:r>
      <w:r>
        <w:rPr>
          <w:color w:val="000000"/>
        </w:rPr>
        <w:t>提前出现终止密码子，使得合成的蛋白质中氨基酸序列变短，蛋白质结构发生改变，结构决定功能，导致合成的蛋白质丧失活性。该基因突变是插入一个</w:t>
      </w:r>
      <w:r>
        <w:rPr>
          <w:color w:val="000000"/>
        </w:rPr>
        <w:t>DNA</w:t>
      </w:r>
      <w:r>
        <w:rPr>
          <w:color w:val="000000"/>
        </w:rPr>
        <w:t>片段引起的，除此之外，还可以缺失或者替换基因中的碱基，从而导致基因突变。</w:t>
      </w:r>
    </w:p>
    <w:p w14:paraId="167E90AC" w14:textId="77777777" w:rsidR="000C5062" w:rsidRDefault="00000000">
      <w:pPr>
        <w:spacing w:line="360" w:lineRule="auto"/>
        <w:jc w:val="left"/>
        <w:textAlignment w:val="center"/>
        <w:rPr>
          <w:color w:val="000000"/>
        </w:rPr>
      </w:pPr>
      <w:r>
        <w:rPr>
          <w:color w:val="000000"/>
        </w:rPr>
        <w:t>【小问</w:t>
      </w:r>
      <w:r>
        <w:rPr>
          <w:color w:val="000000"/>
        </w:rPr>
        <w:t>2</w:t>
      </w:r>
      <w:r>
        <w:rPr>
          <w:color w:val="000000"/>
        </w:rPr>
        <w:t>详解】</w:t>
      </w:r>
    </w:p>
    <w:p w14:paraId="1080D9A0" w14:textId="77777777" w:rsidR="000C5062" w:rsidRDefault="00000000">
      <w:pPr>
        <w:spacing w:line="360" w:lineRule="auto"/>
        <w:jc w:val="left"/>
        <w:textAlignment w:val="center"/>
        <w:rPr>
          <w:color w:val="000000"/>
        </w:rPr>
      </w:pPr>
      <w:r>
        <w:rPr>
          <w:color w:val="000000"/>
        </w:rPr>
        <w:lastRenderedPageBreak/>
        <w:t>从图中看出，野生型基因和</w:t>
      </w:r>
      <w:r>
        <w:rPr>
          <w:color w:val="000000"/>
        </w:rPr>
        <w:t>f</w:t>
      </w:r>
      <w:r>
        <w:rPr>
          <w:color w:val="000000"/>
        </w:rPr>
        <w:t>基因都含有</w:t>
      </w:r>
      <w:r>
        <w:rPr>
          <w:color w:val="000000"/>
        </w:rPr>
        <w:t>2</w:t>
      </w:r>
      <w:r>
        <w:rPr>
          <w:color w:val="000000"/>
        </w:rPr>
        <w:t>个限制酶</w:t>
      </w:r>
      <w:r>
        <w:rPr>
          <w:color w:val="000000"/>
        </w:rPr>
        <w:t>HindⅢ</w:t>
      </w:r>
      <w:r>
        <w:rPr>
          <w:color w:val="000000"/>
        </w:rPr>
        <w:t>的识别序列，但</w:t>
      </w:r>
      <w:r>
        <w:rPr>
          <w:color w:val="000000"/>
        </w:rPr>
        <w:t>f</w:t>
      </w:r>
      <w:r>
        <w:rPr>
          <w:color w:val="000000"/>
        </w:rPr>
        <w:t>基因中含有</w:t>
      </w:r>
      <w:r>
        <w:rPr>
          <w:color w:val="000000"/>
        </w:rPr>
        <w:t>P</w:t>
      </w:r>
      <w:r>
        <w:rPr>
          <w:color w:val="000000"/>
        </w:rPr>
        <w:t>片段，因此限制酶</w:t>
      </w:r>
      <w:r>
        <w:rPr>
          <w:color w:val="000000"/>
        </w:rPr>
        <w:t>HindⅢ</w:t>
      </w:r>
      <w:r>
        <w:rPr>
          <w:color w:val="000000"/>
        </w:rPr>
        <w:t>切割野生型基因和</w:t>
      </w:r>
      <w:r>
        <w:rPr>
          <w:color w:val="000000"/>
        </w:rPr>
        <w:t>f</w:t>
      </w:r>
      <w:r>
        <w:rPr>
          <w:color w:val="000000"/>
        </w:rPr>
        <w:t>基因后，野生型基因切出来能与探针结合的片段较短，</w:t>
      </w:r>
      <w:r>
        <w:rPr>
          <w:color w:val="000000"/>
        </w:rPr>
        <w:t>f</w:t>
      </w:r>
      <w:r>
        <w:rPr>
          <w:color w:val="000000"/>
        </w:rPr>
        <w:t>基因切出来能与探针结合的片段较长，</w:t>
      </w:r>
      <w:r>
        <w:rPr>
          <w:color w:val="000000"/>
        </w:rPr>
        <w:t>DNA</w:t>
      </w:r>
      <w:r>
        <w:rPr>
          <w:color w:val="000000"/>
        </w:rPr>
        <w:t>分子越长，分子质量越大，在电泳时迁移速度越慢，因此推测第</w:t>
      </w:r>
      <w:r>
        <w:rPr>
          <w:color w:val="000000"/>
        </w:rPr>
        <w:t>1</w:t>
      </w:r>
      <w:r>
        <w:rPr>
          <w:color w:val="000000"/>
        </w:rPr>
        <w:t>泳道中只有野生型基因，第</w:t>
      </w:r>
      <w:r>
        <w:rPr>
          <w:color w:val="000000"/>
        </w:rPr>
        <w:t>2</w:t>
      </w:r>
      <w:r>
        <w:rPr>
          <w:color w:val="000000"/>
        </w:rPr>
        <w:t>泳道中既有野生型基因，又有</w:t>
      </w:r>
      <w:r>
        <w:rPr>
          <w:color w:val="000000"/>
        </w:rPr>
        <w:t>f</w:t>
      </w:r>
      <w:r>
        <w:rPr>
          <w:color w:val="000000"/>
        </w:rPr>
        <w:t>基因，第</w:t>
      </w:r>
      <w:r>
        <w:rPr>
          <w:color w:val="000000"/>
        </w:rPr>
        <w:t>3</w:t>
      </w:r>
      <w:r>
        <w:rPr>
          <w:color w:val="000000"/>
        </w:rPr>
        <w:t>泳道中只有</w:t>
      </w:r>
      <w:r>
        <w:rPr>
          <w:color w:val="000000"/>
        </w:rPr>
        <w:t>f</w:t>
      </w:r>
      <w:r>
        <w:rPr>
          <w:color w:val="000000"/>
        </w:rPr>
        <w:t>基因，因此</w:t>
      </w:r>
      <w:r>
        <w:rPr>
          <w:color w:val="000000"/>
        </w:rPr>
        <w:t>f</w:t>
      </w:r>
      <w:r>
        <w:rPr>
          <w:color w:val="000000"/>
        </w:rPr>
        <w:t>小鼠和</w:t>
      </w:r>
      <w:r>
        <w:rPr>
          <w:color w:val="000000"/>
        </w:rPr>
        <w:t>f</w:t>
      </w:r>
      <w:r>
        <w:rPr>
          <w:color w:val="000000"/>
        </w:rPr>
        <w:t>杂合子对应的</w:t>
      </w:r>
      <w:r>
        <w:rPr>
          <w:color w:val="000000"/>
        </w:rPr>
        <w:t>DNA</w:t>
      </w:r>
      <w:r>
        <w:rPr>
          <w:color w:val="000000"/>
        </w:rPr>
        <w:t>片段分别位于第</w:t>
      </w:r>
      <w:r>
        <w:rPr>
          <w:color w:val="000000"/>
        </w:rPr>
        <w:t>3</w:t>
      </w:r>
      <w:r>
        <w:rPr>
          <w:color w:val="000000"/>
        </w:rPr>
        <w:t>泳道和第</w:t>
      </w:r>
      <w:r>
        <w:rPr>
          <w:color w:val="000000"/>
        </w:rPr>
        <w:t>2</w:t>
      </w:r>
      <w:r>
        <w:rPr>
          <w:color w:val="000000"/>
        </w:rPr>
        <w:t>泳道。</w:t>
      </w:r>
    </w:p>
    <w:p w14:paraId="3A297903" w14:textId="77777777" w:rsidR="000C5062" w:rsidRDefault="00000000">
      <w:pPr>
        <w:spacing w:line="360" w:lineRule="auto"/>
        <w:jc w:val="left"/>
        <w:textAlignment w:val="center"/>
        <w:rPr>
          <w:color w:val="000000"/>
        </w:rPr>
      </w:pPr>
      <w:r>
        <w:rPr>
          <w:color w:val="000000"/>
        </w:rPr>
        <w:t>【小问</w:t>
      </w:r>
      <w:r>
        <w:rPr>
          <w:color w:val="000000"/>
        </w:rPr>
        <w:t>3</w:t>
      </w:r>
      <w:r>
        <w:rPr>
          <w:color w:val="000000"/>
        </w:rPr>
        <w:t>详解】</w:t>
      </w:r>
    </w:p>
    <w:p w14:paraId="6414302B" w14:textId="77777777" w:rsidR="000C5062" w:rsidRDefault="00000000">
      <w:pPr>
        <w:spacing w:line="360" w:lineRule="auto"/>
        <w:jc w:val="left"/>
        <w:textAlignment w:val="center"/>
        <w:rPr>
          <w:color w:val="000000"/>
        </w:rPr>
      </w:pPr>
      <w:r>
        <w:rPr>
          <w:color w:val="000000"/>
        </w:rPr>
        <w:t>据题意可知，野生型基因用</w:t>
      </w:r>
      <w:r>
        <w:rPr>
          <w:color w:val="000000"/>
        </w:rPr>
        <w:t>++</w:t>
      </w:r>
      <w:r>
        <w:rPr>
          <w:color w:val="000000"/>
        </w:rPr>
        <w:t>表示，</w:t>
      </w:r>
      <w:r>
        <w:rPr>
          <w:color w:val="000000"/>
        </w:rPr>
        <w:t>g</w:t>
      </w:r>
      <w:r>
        <w:rPr>
          <w:color w:val="000000"/>
        </w:rPr>
        <w:t>小鼠是长毛隐性突变体，基因型用</w:t>
      </w:r>
      <w:r>
        <w:rPr>
          <w:color w:val="000000"/>
        </w:rPr>
        <w:t>gg</w:t>
      </w:r>
      <w:r>
        <w:rPr>
          <w:color w:val="000000"/>
        </w:rPr>
        <w:t>表示，</w:t>
      </w:r>
      <w:r>
        <w:rPr>
          <w:color w:val="000000"/>
        </w:rPr>
        <w:t>f</w:t>
      </w:r>
      <w:r>
        <w:rPr>
          <w:color w:val="000000"/>
        </w:rPr>
        <w:t>杂合子小鼠基因型用</w:t>
      </w:r>
      <w:r>
        <w:rPr>
          <w:color w:val="000000"/>
        </w:rPr>
        <w:t>+f</w:t>
      </w:r>
      <w:r>
        <w:rPr>
          <w:color w:val="000000"/>
        </w:rPr>
        <w:t>表示，</w:t>
      </w:r>
      <w:r>
        <w:rPr>
          <w:color w:val="000000"/>
        </w:rPr>
        <w:t>f</w:t>
      </w:r>
      <w:r>
        <w:rPr>
          <w:color w:val="000000"/>
        </w:rPr>
        <w:t>基因和</w:t>
      </w:r>
      <w:r>
        <w:rPr>
          <w:color w:val="000000"/>
        </w:rPr>
        <w:t>g</w:t>
      </w:r>
      <w:r>
        <w:rPr>
          <w:color w:val="000000"/>
        </w:rPr>
        <w:t>基因位于同一条常染色体上，如果</w:t>
      </w:r>
      <w:r>
        <w:rPr>
          <w:color w:val="000000"/>
        </w:rPr>
        <w:t>g</w:t>
      </w:r>
      <w:r>
        <w:rPr>
          <w:color w:val="000000"/>
        </w:rPr>
        <w:t>和</w:t>
      </w:r>
      <w:r>
        <w:rPr>
          <w:color w:val="000000"/>
        </w:rPr>
        <w:t>f</w:t>
      </w:r>
      <w:r>
        <w:rPr>
          <w:color w:val="000000"/>
        </w:rPr>
        <w:t>是非等位基因，</w:t>
      </w:r>
      <w:r>
        <w:rPr>
          <w:color w:val="000000"/>
        </w:rPr>
        <w:t>f</w:t>
      </w:r>
      <w:r>
        <w:rPr>
          <w:color w:val="000000"/>
        </w:rPr>
        <w:t>杂合子小鼠（</w:t>
      </w:r>
      <w:r>
        <w:rPr>
          <w:color w:val="000000"/>
        </w:rPr>
        <w:t>+f/++</w:t>
      </w:r>
      <w:r>
        <w:rPr>
          <w:color w:val="000000"/>
        </w:rPr>
        <w:t>）与</w:t>
      </w:r>
      <w:r>
        <w:rPr>
          <w:color w:val="000000"/>
        </w:rPr>
        <w:t>g</w:t>
      </w:r>
      <w:r>
        <w:rPr>
          <w:color w:val="000000"/>
        </w:rPr>
        <w:t>小鼠（</w:t>
      </w:r>
      <w:r>
        <w:rPr>
          <w:color w:val="000000"/>
        </w:rPr>
        <w:t>++/gg</w:t>
      </w:r>
      <w:r>
        <w:rPr>
          <w:color w:val="000000"/>
        </w:rPr>
        <w:t>）杂交，后代为</w:t>
      </w:r>
      <w:r>
        <w:rPr>
          <w:color w:val="000000"/>
        </w:rPr>
        <w:t>++/+g</w:t>
      </w:r>
      <w:r>
        <w:rPr>
          <w:color w:val="000000"/>
        </w:rPr>
        <w:t>和</w:t>
      </w:r>
      <w:r>
        <w:rPr>
          <w:color w:val="000000"/>
        </w:rPr>
        <w:t>+f/+g</w:t>
      </w:r>
      <w:r>
        <w:rPr>
          <w:color w:val="000000"/>
        </w:rPr>
        <w:t>，全是野生型；如果</w:t>
      </w:r>
      <w:r>
        <w:rPr>
          <w:rFonts w:eastAsia="Times New Roman" w:cs="Times New Roman"/>
          <w:color w:val="000000"/>
        </w:rPr>
        <w:t>g</w:t>
      </w:r>
      <w:r>
        <w:rPr>
          <w:rFonts w:ascii="宋体" w:hAnsi="宋体"/>
          <w:color w:val="000000"/>
        </w:rPr>
        <w:t>和</w:t>
      </w:r>
      <w:r>
        <w:rPr>
          <w:rFonts w:eastAsia="Times New Roman" w:cs="Times New Roman"/>
          <w:color w:val="000000"/>
        </w:rPr>
        <w:t>f</w:t>
      </w:r>
      <w:r>
        <w:rPr>
          <w:rFonts w:ascii="宋体" w:hAnsi="宋体"/>
          <w:color w:val="000000"/>
        </w:rPr>
        <w:t>是等位基因，</w:t>
      </w:r>
      <w:r>
        <w:rPr>
          <w:color w:val="000000"/>
        </w:rPr>
        <w:t>f</w:t>
      </w:r>
      <w:r>
        <w:rPr>
          <w:color w:val="000000"/>
        </w:rPr>
        <w:t>杂合子小鼠（</w:t>
      </w:r>
      <w:r>
        <w:rPr>
          <w:color w:val="000000"/>
        </w:rPr>
        <w:t>+f</w:t>
      </w:r>
      <w:r>
        <w:rPr>
          <w:color w:val="000000"/>
        </w:rPr>
        <w:t>）与</w:t>
      </w:r>
      <w:r>
        <w:rPr>
          <w:color w:val="000000"/>
        </w:rPr>
        <w:t>g</w:t>
      </w:r>
      <w:r>
        <w:rPr>
          <w:color w:val="000000"/>
        </w:rPr>
        <w:t>小鼠（</w:t>
      </w:r>
      <w:r>
        <w:rPr>
          <w:color w:val="000000"/>
        </w:rPr>
        <w:t>gg</w:t>
      </w:r>
      <w:r>
        <w:rPr>
          <w:color w:val="000000"/>
        </w:rPr>
        <w:t>）杂交，后代为</w:t>
      </w:r>
      <w:r>
        <w:rPr>
          <w:color w:val="000000"/>
        </w:rPr>
        <w:t>+g</w:t>
      </w:r>
      <w:r>
        <w:rPr>
          <w:color w:val="000000"/>
        </w:rPr>
        <w:t>：</w:t>
      </w:r>
      <w:r>
        <w:rPr>
          <w:color w:val="000000"/>
        </w:rPr>
        <w:t>fg=1</w:t>
      </w:r>
      <w:r>
        <w:rPr>
          <w:color w:val="000000"/>
        </w:rPr>
        <w:t>：</w:t>
      </w:r>
      <w:r>
        <w:rPr>
          <w:color w:val="000000"/>
        </w:rPr>
        <w:t>1</w:t>
      </w:r>
      <w:r>
        <w:rPr>
          <w:color w:val="000000"/>
        </w:rPr>
        <w:t>，即野生型与突变型比例为</w:t>
      </w:r>
      <w:r>
        <w:rPr>
          <w:color w:val="000000"/>
        </w:rPr>
        <w:t>1</w:t>
      </w:r>
      <w:r>
        <w:rPr>
          <w:color w:val="000000"/>
        </w:rPr>
        <w:t>：</w:t>
      </w:r>
      <w:r>
        <w:rPr>
          <w:color w:val="000000"/>
        </w:rPr>
        <w:t>1</w:t>
      </w:r>
      <w:r>
        <w:rPr>
          <w:color w:val="000000"/>
        </w:rPr>
        <w:t>。</w:t>
      </w:r>
    </w:p>
    <w:p w14:paraId="7588D7C8" w14:textId="77777777" w:rsidR="000C5062" w:rsidRDefault="00000000">
      <w:pPr>
        <w:spacing w:line="360" w:lineRule="auto"/>
        <w:jc w:val="left"/>
        <w:textAlignment w:val="center"/>
        <w:rPr>
          <w:color w:val="000000"/>
        </w:rPr>
      </w:pPr>
      <w:r>
        <w:rPr>
          <w:color w:val="000000"/>
        </w:rPr>
        <w:t>【小问</w:t>
      </w:r>
      <w:r>
        <w:rPr>
          <w:color w:val="000000"/>
        </w:rPr>
        <w:t>4</w:t>
      </w:r>
      <w:r>
        <w:rPr>
          <w:color w:val="000000"/>
        </w:rPr>
        <w:t>详解】</w:t>
      </w:r>
    </w:p>
    <w:p w14:paraId="1DCAFEA8" w14:textId="77777777" w:rsidR="000C5062" w:rsidRDefault="00000000">
      <w:pPr>
        <w:spacing w:line="360" w:lineRule="auto"/>
        <w:jc w:val="left"/>
        <w:textAlignment w:val="center"/>
        <w:rPr>
          <w:color w:val="000000"/>
        </w:rPr>
      </w:pPr>
      <w:r>
        <w:rPr>
          <w:color w:val="000000"/>
        </w:rPr>
        <w:t>据图可知，野生型基因突变成</w:t>
      </w:r>
      <w:r>
        <w:rPr>
          <w:color w:val="000000"/>
        </w:rPr>
        <w:t>g</w:t>
      </w:r>
      <w:r>
        <w:rPr>
          <w:color w:val="000000"/>
        </w:rPr>
        <w:t>基因以后，启动子随着一部分</w:t>
      </w:r>
      <w:r>
        <w:rPr>
          <w:color w:val="000000"/>
        </w:rPr>
        <w:t>DNA</w:t>
      </w:r>
      <w:r>
        <w:rPr>
          <w:color w:val="000000"/>
        </w:rPr>
        <w:t>片段丢失，无法转录出</w:t>
      </w:r>
      <w:r>
        <w:rPr>
          <w:color w:val="000000"/>
        </w:rPr>
        <w:t xml:space="preserve"> mRNA</w:t>
      </w:r>
      <w:r>
        <w:rPr>
          <w:color w:val="000000"/>
        </w:rPr>
        <w:t>，也无法形成</w:t>
      </w:r>
      <w:r>
        <w:rPr>
          <w:color w:val="000000"/>
        </w:rPr>
        <w:t>cDNA</w:t>
      </w:r>
      <w:r>
        <w:rPr>
          <w:color w:val="000000"/>
        </w:rPr>
        <w:t>，</w:t>
      </w:r>
      <w:r>
        <w:rPr>
          <w:color w:val="000000"/>
        </w:rPr>
        <w:t>PCR</w:t>
      </w:r>
      <w:r>
        <w:rPr>
          <w:color w:val="000000"/>
        </w:rPr>
        <w:t>时缺少模板，反转录没有产物，导致最终无结果，因此</w:t>
      </w:r>
      <w:r>
        <w:rPr>
          <w:color w:val="000000"/>
        </w:rPr>
        <w:t>g</w:t>
      </w:r>
      <w:r>
        <w:rPr>
          <w:color w:val="000000"/>
        </w:rPr>
        <w:t>小鼠泳道没有条带。</w:t>
      </w:r>
      <w:r>
        <w:rPr>
          <w:color w:val="000000"/>
        </w:rPr>
        <w:t>g</w:t>
      </w:r>
      <w:r>
        <w:rPr>
          <w:color w:val="000000"/>
        </w:rPr>
        <w:t>小鼠表型与</w:t>
      </w:r>
      <w:r>
        <w:rPr>
          <w:color w:val="000000"/>
        </w:rPr>
        <w:t>f</w:t>
      </w:r>
      <w:r>
        <w:rPr>
          <w:color w:val="000000"/>
        </w:rPr>
        <w:t>小鼠相同，表现出毛绒绒的样子，野生型和</w:t>
      </w:r>
      <w:r>
        <w:rPr>
          <w:color w:val="000000"/>
        </w:rPr>
        <w:t>g</w:t>
      </w:r>
      <w:r>
        <w:rPr>
          <w:color w:val="000000"/>
        </w:rPr>
        <w:t>杂合子表达</w:t>
      </w:r>
      <w:r>
        <w:rPr>
          <w:color w:val="000000"/>
        </w:rPr>
        <w:t>F</w:t>
      </w:r>
      <w:r>
        <w:rPr>
          <w:color w:val="000000"/>
        </w:rPr>
        <w:t>蛋白，</w:t>
      </w:r>
      <w:r>
        <w:rPr>
          <w:color w:val="000000"/>
        </w:rPr>
        <w:t>g</w:t>
      </w:r>
      <w:r>
        <w:rPr>
          <w:color w:val="000000"/>
        </w:rPr>
        <w:t>小鼠不表达</w:t>
      </w:r>
      <w:r>
        <w:rPr>
          <w:color w:val="000000"/>
        </w:rPr>
        <w:t>F</w:t>
      </w:r>
      <w:r>
        <w:rPr>
          <w:color w:val="000000"/>
        </w:rPr>
        <w:t>蛋白，即没有</w:t>
      </w:r>
      <w:r>
        <w:rPr>
          <w:color w:val="000000"/>
        </w:rPr>
        <w:t>F</w:t>
      </w:r>
      <w:r>
        <w:rPr>
          <w:color w:val="000000"/>
        </w:rPr>
        <w:t>蛋白，表现出长毛，说明</w:t>
      </w:r>
      <w:r>
        <w:rPr>
          <w:color w:val="000000"/>
        </w:rPr>
        <w:t>F</w:t>
      </w:r>
      <w:r>
        <w:rPr>
          <w:color w:val="000000"/>
        </w:rPr>
        <w:t>蛋白在毛发生长中起抑制作用。</w:t>
      </w:r>
    </w:p>
    <w:p w14:paraId="0F983532" w14:textId="77777777" w:rsidR="000C5062" w:rsidRDefault="00000000">
      <w:pPr>
        <w:spacing w:line="360" w:lineRule="auto"/>
        <w:textAlignment w:val="center"/>
        <w:rPr>
          <w:color w:val="000000"/>
        </w:rPr>
      </w:pPr>
      <w:r>
        <w:rPr>
          <w:color w:val="000000"/>
        </w:rPr>
        <w:t xml:space="preserve">24. </w:t>
      </w:r>
      <w:r>
        <w:rPr>
          <w:rFonts w:ascii="宋体" w:hAnsi="宋体"/>
          <w:color w:val="000000"/>
        </w:rPr>
        <w:t>不经意间观察到一些自然现象，细究之下，其实有内在</w:t>
      </w:r>
      <w:r>
        <w:rPr>
          <w:rFonts w:ascii="宋体" w:hAnsi="宋体"/>
          <w:noProof/>
          <w:color w:val="000000"/>
        </w:rPr>
        <w:drawing>
          <wp:inline distT="0" distB="0" distL="114300" distR="114300" wp14:anchorId="08F7E423" wp14:editId="28F7C8E4">
            <wp:extent cx="133350" cy="177800"/>
            <wp:effectExtent l="0" t="0" r="0" b="13335"/>
            <wp:docPr id="100037" name="图片 10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pic:cNvPicPr>
                      <a:picLocks noChangeAspect="1"/>
                    </pic:cNvPicPr>
                  </pic:nvPicPr>
                  <pic:blipFill>
                    <a:blip r:embed="rId10"/>
                    <a:stretch>
                      <a:fillRect/>
                    </a:stretch>
                  </pic:blipFill>
                  <pic:spPr>
                    <a:xfrm>
                      <a:off x="0" y="0"/>
                      <a:ext cx="133350" cy="177800"/>
                    </a:xfrm>
                    <a:prstGeom prst="rect">
                      <a:avLst/>
                    </a:prstGeom>
                  </pic:spPr>
                </pic:pic>
              </a:graphicData>
            </a:graphic>
          </wp:inline>
        </w:drawing>
      </w:r>
      <w:r>
        <w:rPr>
          <w:rFonts w:ascii="宋体" w:hAnsi="宋体"/>
          <w:color w:val="000000"/>
        </w:rPr>
        <w:t>逻辑。回答下列问题：</w:t>
      </w:r>
    </w:p>
    <w:p w14:paraId="5D3D818D" w14:textId="77777777" w:rsidR="000C5062"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随着春天的来临，内蒙古草原绿意渐浓，久违的动物们纷纷现身，这种场景的出现体现了生态系统的</w:t>
      </w:r>
      <w:r>
        <w:rPr>
          <w:color w:val="000000"/>
        </w:rPr>
        <w:t>______</w:t>
      </w:r>
      <w:r>
        <w:rPr>
          <w:rFonts w:ascii="宋体" w:hAnsi="宋体"/>
          <w:color w:val="000000"/>
        </w:rPr>
        <w:t>功能；成群的牛、羊一起在草原上觅食，他们之间虽然食性相似但是竞争不明显，可以用</w:t>
      </w:r>
      <w:r>
        <w:rPr>
          <w:color w:val="000000"/>
        </w:rPr>
        <w:t>______</w:t>
      </w:r>
      <w:r>
        <w:rPr>
          <w:rFonts w:ascii="宋体" w:hAnsi="宋体"/>
          <w:color w:val="000000"/>
        </w:rPr>
        <w:t>来解释；草原群落的演替结果在几年内并不容易观察到，其原因是：植物每年的生长季短，且常遭食草动物啃食，导致</w:t>
      </w:r>
      <w:r>
        <w:rPr>
          <w:color w:val="000000"/>
        </w:rPr>
        <w:t>______</w:t>
      </w:r>
      <w:r>
        <w:rPr>
          <w:rFonts w:ascii="宋体" w:hAnsi="宋体"/>
          <w:color w:val="000000"/>
        </w:rPr>
        <w:t>不易。近年来，随着生物多样性保护理念的不断深入，人们不再主动猎狼，但狼</w:t>
      </w:r>
      <w:r>
        <w:rPr>
          <w:rFonts w:ascii="宋体" w:hAnsi="宋体"/>
          <w:color w:val="000000"/>
        </w:rPr>
        <w:lastRenderedPageBreak/>
        <w:t>也只是偶见于内蒙古草原地区。从狼在食物链中所处营养级的角度分析，他无法在牧区立足的原因有</w:t>
      </w:r>
      <w:r>
        <w:rPr>
          <w:color w:val="000000"/>
        </w:rPr>
        <w:t>______</w:t>
      </w:r>
      <w:r>
        <w:rPr>
          <w:rFonts w:ascii="宋体" w:hAnsi="宋体"/>
          <w:color w:val="000000"/>
        </w:rPr>
        <w:t>。为了畜牧业的兴旺，牧民们对草原生态系统进行一定的干预，例如对牛羊取食之余牧草及时收割、打包，从生态系统功能的角度分析，这项干预措施的意义有</w:t>
      </w:r>
      <w:r>
        <w:rPr>
          <w:color w:val="000000"/>
        </w:rPr>
        <w:t>______</w:t>
      </w:r>
      <w:r>
        <w:rPr>
          <w:rFonts w:ascii="宋体" w:hAnsi="宋体"/>
          <w:color w:val="000000"/>
        </w:rPr>
        <w:t>。</w:t>
      </w:r>
    </w:p>
    <w:p w14:paraId="1B9FD584" w14:textId="77777777" w:rsidR="000C5062"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学者在野外考察中发现了一些现象，生活在寒冷地带的木本植物，多数体表颜色较深，如叶为墨绿色，茎或枝条为黑褐色；而生活在炎热地带的木本植物，往往体表颜色较浅，如叶为浅绿色，茎或枝条为浅绿色。有些学者对此现象的解释是：在寒冷环境下，深色体表的植物能吸收较多的太阳能，有利于维持细胞内酶的活性。</w:t>
      </w:r>
    </w:p>
    <w:p w14:paraId="5DCEF3E1" w14:textId="77777777" w:rsidR="000C5062" w:rsidRDefault="00000000">
      <w:pPr>
        <w:spacing w:line="360" w:lineRule="auto"/>
        <w:textAlignment w:val="center"/>
        <w:rPr>
          <w:color w:val="000000"/>
        </w:rPr>
      </w:pPr>
      <w:r>
        <w:rPr>
          <w:rFonts w:eastAsia="Times New Roman" w:cs="Times New Roman"/>
          <w:color w:val="000000"/>
        </w:rPr>
        <w:t>Ⅰ</w:t>
      </w:r>
      <w:r>
        <w:rPr>
          <w:rFonts w:ascii="宋体" w:hAnsi="宋体"/>
          <w:color w:val="000000"/>
        </w:rPr>
        <w:t>．某同学设计了实验方案以验证学者们的解释是否正确。在</w:t>
      </w:r>
      <w:r>
        <w:rPr>
          <w:rFonts w:eastAsia="Times New Roman" w:cs="Times New Roman"/>
          <w:color w:val="000000"/>
        </w:rPr>
        <w:t>①②④</w:t>
      </w:r>
      <w:r>
        <w:rPr>
          <w:rFonts w:ascii="宋体" w:hAnsi="宋体"/>
          <w:color w:val="000000"/>
        </w:rPr>
        <w:t>各环节的选项中，分别选择</w:t>
      </w:r>
      <w:r>
        <w:rPr>
          <w:rFonts w:eastAsia="Times New Roman" w:cs="Times New Roman"/>
          <w:color w:val="000000"/>
        </w:rPr>
        <w:t>1-2</w:t>
      </w:r>
      <w:r>
        <w:rPr>
          <w:rFonts w:ascii="宋体" w:hAnsi="宋体"/>
          <w:color w:val="000000"/>
        </w:rPr>
        <w:t>项，填入方案中的空格，完善一套实验方案，使之简单，可行。</w:t>
      </w:r>
    </w:p>
    <w:p w14:paraId="676EF127" w14:textId="77777777" w:rsidR="000C5062" w:rsidRDefault="00000000">
      <w:pPr>
        <w:spacing w:line="360" w:lineRule="auto"/>
        <w:textAlignment w:val="center"/>
        <w:rPr>
          <w:color w:val="000000"/>
        </w:rPr>
      </w:pPr>
      <w:r>
        <w:rPr>
          <w:rFonts w:ascii="宋体" w:hAnsi="宋体"/>
          <w:color w:val="000000"/>
        </w:rPr>
        <w:t>①实验材料或器材的选择预处理：</w:t>
      </w:r>
      <w:r>
        <w:rPr>
          <w:color w:val="000000"/>
        </w:rPr>
        <w:t>______</w:t>
      </w:r>
      <w:r>
        <w:rPr>
          <w:rFonts w:ascii="宋体" w:hAnsi="宋体"/>
          <w:color w:val="000000"/>
        </w:rPr>
        <w:t>；</w:t>
      </w:r>
    </w:p>
    <w:p w14:paraId="26264D05" w14:textId="77777777" w:rsidR="000C5062" w:rsidRDefault="00000000">
      <w:pPr>
        <w:spacing w:line="360" w:lineRule="auto"/>
        <w:textAlignment w:val="center"/>
        <w:rPr>
          <w:color w:val="000000"/>
        </w:rPr>
      </w:pPr>
      <w:r>
        <w:rPr>
          <w:rFonts w:eastAsia="Times New Roman" w:cs="Times New Roman"/>
          <w:color w:val="000000"/>
        </w:rPr>
        <w:t>A</w:t>
      </w:r>
      <w:r>
        <w:rPr>
          <w:rFonts w:ascii="宋体" w:hAnsi="宋体"/>
          <w:color w:val="000000"/>
        </w:rPr>
        <w:t>．两组等容量的烧杯，烧杯内盛满水</w:t>
      </w:r>
    </w:p>
    <w:p w14:paraId="26658937" w14:textId="77777777" w:rsidR="000C5062" w:rsidRDefault="00000000">
      <w:pPr>
        <w:spacing w:line="360" w:lineRule="auto"/>
        <w:textAlignment w:val="center"/>
        <w:rPr>
          <w:color w:val="000000"/>
        </w:rPr>
      </w:pPr>
      <w:r>
        <w:rPr>
          <w:rFonts w:eastAsia="Times New Roman" w:cs="Times New Roman"/>
          <w:color w:val="000000"/>
        </w:rPr>
        <w:t>B</w:t>
      </w:r>
      <w:r>
        <w:rPr>
          <w:rFonts w:ascii="宋体" w:hAnsi="宋体"/>
          <w:color w:val="000000"/>
        </w:rPr>
        <w:t>．两种生长状态类似且体表颜色深浅有明显差异的灌木</w:t>
      </w:r>
    </w:p>
    <w:p w14:paraId="204DD900" w14:textId="77777777" w:rsidR="000C5062" w:rsidRDefault="00000000">
      <w:pPr>
        <w:spacing w:line="360" w:lineRule="auto"/>
        <w:textAlignment w:val="center"/>
        <w:rPr>
          <w:color w:val="000000"/>
        </w:rPr>
      </w:pPr>
      <w:r>
        <w:rPr>
          <w:rFonts w:eastAsia="Times New Roman" w:cs="Times New Roman"/>
          <w:color w:val="000000"/>
        </w:rPr>
        <w:t>C</w:t>
      </w:r>
      <w:r>
        <w:rPr>
          <w:rFonts w:ascii="宋体" w:hAnsi="宋体"/>
          <w:color w:val="000000"/>
        </w:rPr>
        <w:t>．一组烧杯的外壁均涂上油漆，另一组不涂</w:t>
      </w:r>
    </w:p>
    <w:p w14:paraId="658A9C8E" w14:textId="77777777" w:rsidR="000C5062" w:rsidRDefault="00000000">
      <w:pPr>
        <w:spacing w:line="360" w:lineRule="auto"/>
        <w:textAlignment w:val="center"/>
        <w:rPr>
          <w:color w:val="000000"/>
        </w:rPr>
      </w:pPr>
      <w:r>
        <w:rPr>
          <w:rFonts w:eastAsia="Times New Roman" w:cs="Times New Roman"/>
          <w:color w:val="000000"/>
        </w:rPr>
        <w:t>D</w:t>
      </w:r>
      <w:r>
        <w:rPr>
          <w:rFonts w:ascii="宋体" w:hAnsi="宋体"/>
          <w:color w:val="000000"/>
        </w:rPr>
        <w:t>．所有植物根植于相同条件的土壤中</w:t>
      </w:r>
    </w:p>
    <w:p w14:paraId="11A4DF56" w14:textId="77777777" w:rsidR="000C5062" w:rsidRDefault="00000000">
      <w:pPr>
        <w:spacing w:line="360" w:lineRule="auto"/>
        <w:textAlignment w:val="center"/>
        <w:rPr>
          <w:color w:val="000000"/>
        </w:rPr>
      </w:pPr>
      <w:r>
        <w:rPr>
          <w:rFonts w:ascii="宋体" w:hAnsi="宋体"/>
          <w:color w:val="000000"/>
        </w:rPr>
        <w:t>②选定正确的监测指标：</w:t>
      </w:r>
      <w:r>
        <w:rPr>
          <w:color w:val="000000"/>
        </w:rPr>
        <w:t>______</w:t>
      </w:r>
      <w:r>
        <w:rPr>
          <w:rFonts w:ascii="宋体" w:hAnsi="宋体"/>
          <w:color w:val="000000"/>
        </w:rPr>
        <w:t>；</w:t>
      </w:r>
    </w:p>
    <w:p w14:paraId="7D18A15B" w14:textId="77777777" w:rsidR="000C5062" w:rsidRDefault="00000000">
      <w:pPr>
        <w:spacing w:line="360" w:lineRule="auto"/>
        <w:textAlignment w:val="center"/>
        <w:rPr>
          <w:color w:val="000000"/>
        </w:rPr>
      </w:pPr>
      <w:r>
        <w:rPr>
          <w:rFonts w:eastAsia="Times New Roman" w:cs="Times New Roman"/>
          <w:color w:val="000000"/>
        </w:rPr>
        <w:t>A</w:t>
      </w:r>
      <w:r>
        <w:rPr>
          <w:rFonts w:ascii="宋体" w:hAnsi="宋体"/>
          <w:color w:val="000000"/>
        </w:rPr>
        <w:t>．植物生物量的增加值</w:t>
      </w:r>
      <w:r>
        <w:rPr>
          <w:rFonts w:eastAsia="Times New Roman" w:cs="Times New Roman"/>
          <w:color w:val="000000"/>
        </w:rPr>
        <w:t xml:space="preserve">           B.</w:t>
      </w:r>
      <w:r>
        <w:rPr>
          <w:rFonts w:ascii="宋体" w:hAnsi="宋体"/>
          <w:color w:val="000000"/>
        </w:rPr>
        <w:t>温度</w:t>
      </w:r>
    </w:p>
    <w:p w14:paraId="34F32C53" w14:textId="77777777" w:rsidR="000C5062" w:rsidRDefault="00000000">
      <w:pPr>
        <w:spacing w:line="360" w:lineRule="auto"/>
        <w:textAlignment w:val="center"/>
        <w:rPr>
          <w:color w:val="000000"/>
        </w:rPr>
      </w:pPr>
      <w:r>
        <w:rPr>
          <w:rFonts w:eastAsia="Times New Roman" w:cs="Times New Roman"/>
          <w:color w:val="000000"/>
        </w:rPr>
        <w:t>C</w:t>
      </w:r>
      <w:r>
        <w:rPr>
          <w:rFonts w:ascii="宋体" w:hAnsi="宋体"/>
          <w:color w:val="000000"/>
        </w:rPr>
        <w:t>．植物根长的增加值</w:t>
      </w:r>
      <w:r>
        <w:rPr>
          <w:rFonts w:eastAsia="Times New Roman" w:cs="Times New Roman"/>
          <w:color w:val="000000"/>
        </w:rPr>
        <w:t xml:space="preserve">             D</w:t>
      </w:r>
      <w:r>
        <w:rPr>
          <w:rFonts w:ascii="宋体" w:hAnsi="宋体"/>
          <w:color w:val="000000"/>
        </w:rPr>
        <w:t>．植物高度的增加值</w:t>
      </w:r>
    </w:p>
    <w:p w14:paraId="6FF84730" w14:textId="77777777" w:rsidR="000C5062" w:rsidRDefault="00000000">
      <w:pPr>
        <w:spacing w:line="360" w:lineRule="auto"/>
        <w:textAlignment w:val="center"/>
        <w:rPr>
          <w:color w:val="000000"/>
        </w:rPr>
      </w:pPr>
      <w:r>
        <w:rPr>
          <w:rFonts w:ascii="宋体" w:hAnsi="宋体"/>
          <w:color w:val="000000"/>
        </w:rPr>
        <w:t>③实验处理和过程：仿照寒冷地带的自然光照条件，将两组材料置于低温条件下（</w:t>
      </w:r>
      <w:r>
        <w:rPr>
          <w:rFonts w:eastAsia="Times New Roman" w:cs="Times New Roman"/>
          <w:color w:val="000000"/>
        </w:rPr>
        <w:t>4℃</w:t>
      </w:r>
      <w:r>
        <w:rPr>
          <w:rFonts w:ascii="宋体" w:hAnsi="宋体"/>
          <w:color w:val="000000"/>
        </w:rPr>
        <w:t>），每次光照</w:t>
      </w:r>
      <w:r>
        <w:rPr>
          <w:rFonts w:eastAsia="Times New Roman" w:cs="Times New Roman"/>
          <w:color w:val="000000"/>
        </w:rPr>
        <w:t>5</w:t>
      </w:r>
      <w:r>
        <w:rPr>
          <w:rFonts w:ascii="宋体" w:hAnsi="宋体"/>
          <w:color w:val="000000"/>
        </w:rPr>
        <w:t>小时。记录处理前后指标的量值。实验重复</w:t>
      </w:r>
      <w:r>
        <w:rPr>
          <w:rFonts w:eastAsia="Times New Roman" w:cs="Times New Roman"/>
          <w:color w:val="000000"/>
        </w:rPr>
        <w:t>3</w:t>
      </w:r>
      <w:r>
        <w:rPr>
          <w:rFonts w:ascii="宋体" w:hAnsi="宋体"/>
          <w:color w:val="000000"/>
        </w:rPr>
        <w:t>次。</w:t>
      </w:r>
    </w:p>
    <w:p w14:paraId="22CFF0E1" w14:textId="77777777" w:rsidR="000C5062" w:rsidRDefault="00000000">
      <w:pPr>
        <w:spacing w:line="360" w:lineRule="auto"/>
        <w:textAlignment w:val="center"/>
        <w:rPr>
          <w:color w:val="000000"/>
        </w:rPr>
      </w:pPr>
      <w:r>
        <w:rPr>
          <w:rFonts w:ascii="宋体" w:hAnsi="宋体"/>
          <w:color w:val="000000"/>
        </w:rPr>
        <w:t>④预测实验结果和得出实验结论。若</w:t>
      </w:r>
      <w:r>
        <w:rPr>
          <w:color w:val="000000"/>
        </w:rPr>
        <w:t>______</w:t>
      </w:r>
      <w:r>
        <w:rPr>
          <w:rFonts w:ascii="宋体" w:hAnsi="宋体"/>
          <w:color w:val="000000"/>
        </w:rPr>
        <w:t>，则学者们的说法成立；否则无法成立。</w:t>
      </w:r>
    </w:p>
    <w:p w14:paraId="1E58A5B5" w14:textId="77777777" w:rsidR="000C5062" w:rsidRDefault="00000000">
      <w:pPr>
        <w:spacing w:line="360" w:lineRule="auto"/>
        <w:textAlignment w:val="center"/>
        <w:rPr>
          <w:color w:val="000000"/>
        </w:rPr>
      </w:pPr>
      <w:r>
        <w:rPr>
          <w:rFonts w:eastAsia="Times New Roman" w:cs="Times New Roman"/>
          <w:color w:val="000000"/>
        </w:rPr>
        <w:t>A</w:t>
      </w:r>
      <w:r>
        <w:rPr>
          <w:rFonts w:ascii="宋体" w:hAnsi="宋体"/>
          <w:color w:val="000000"/>
        </w:rPr>
        <w:t>．深色组水体的温度值高于浅色组</w:t>
      </w:r>
    </w:p>
    <w:p w14:paraId="49D9CC8C" w14:textId="77777777" w:rsidR="000C5062" w:rsidRDefault="00000000">
      <w:pPr>
        <w:spacing w:line="360" w:lineRule="auto"/>
        <w:textAlignment w:val="center"/>
        <w:rPr>
          <w:color w:val="000000"/>
        </w:rPr>
      </w:pPr>
      <w:r>
        <w:rPr>
          <w:rFonts w:eastAsia="Times New Roman" w:cs="Times New Roman"/>
          <w:color w:val="000000"/>
        </w:rPr>
        <w:t>B</w:t>
      </w:r>
      <w:r>
        <w:rPr>
          <w:rFonts w:ascii="宋体" w:hAnsi="宋体"/>
          <w:color w:val="000000"/>
        </w:rPr>
        <w:t>．深色组植物体表的温度值高于浅色组</w:t>
      </w:r>
    </w:p>
    <w:p w14:paraId="4388EEC0" w14:textId="77777777" w:rsidR="000C5062" w:rsidRDefault="00000000">
      <w:pPr>
        <w:spacing w:line="360" w:lineRule="auto"/>
        <w:textAlignment w:val="center"/>
        <w:rPr>
          <w:color w:val="000000"/>
        </w:rPr>
      </w:pPr>
      <w:r>
        <w:rPr>
          <w:rFonts w:eastAsia="Times New Roman" w:cs="Times New Roman"/>
          <w:color w:val="000000"/>
        </w:rPr>
        <w:t>C</w:t>
      </w:r>
      <w:r>
        <w:rPr>
          <w:rFonts w:ascii="宋体" w:hAnsi="宋体"/>
          <w:color w:val="000000"/>
        </w:rPr>
        <w:t>．深色组植物高度的增加值大于浅色组</w:t>
      </w:r>
    </w:p>
    <w:p w14:paraId="773C180F" w14:textId="77777777" w:rsidR="000C5062" w:rsidRDefault="00000000">
      <w:pPr>
        <w:spacing w:line="360" w:lineRule="auto"/>
        <w:textAlignment w:val="center"/>
        <w:rPr>
          <w:color w:val="000000"/>
        </w:rPr>
      </w:pPr>
      <w:r>
        <w:rPr>
          <w:rFonts w:eastAsia="Times New Roman" w:cs="Times New Roman"/>
          <w:color w:val="000000"/>
        </w:rPr>
        <w:t>D</w:t>
      </w:r>
      <w:r>
        <w:rPr>
          <w:rFonts w:ascii="宋体" w:hAnsi="宋体"/>
          <w:color w:val="000000"/>
        </w:rPr>
        <w:t>．深色组与浅色组测得的指标差异显著</w:t>
      </w:r>
    </w:p>
    <w:p w14:paraId="5773EF42" w14:textId="77777777" w:rsidR="000C5062" w:rsidRDefault="00000000">
      <w:pPr>
        <w:spacing w:line="360" w:lineRule="auto"/>
        <w:textAlignment w:val="center"/>
        <w:rPr>
          <w:color w:val="000000"/>
        </w:rPr>
      </w:pPr>
      <w:r>
        <w:rPr>
          <w:rFonts w:eastAsia="Times New Roman" w:cs="Times New Roman"/>
          <w:color w:val="000000"/>
        </w:rPr>
        <w:lastRenderedPageBreak/>
        <w:t>Ⅱ</w:t>
      </w:r>
      <w:r>
        <w:rPr>
          <w:rFonts w:ascii="宋体" w:hAnsi="宋体"/>
          <w:color w:val="000000"/>
        </w:rPr>
        <w:t>．上述实验环节中，选定此监测指标的理由是：</w:t>
      </w:r>
      <w:r>
        <w:rPr>
          <w:rFonts w:eastAsia="Times New Roman" w:cs="Times New Roman"/>
          <w:color w:val="000000"/>
        </w:rPr>
        <w:t>ⅰ</w:t>
      </w:r>
      <w:r>
        <w:rPr>
          <w:color w:val="000000"/>
        </w:rPr>
        <w:t>______</w:t>
      </w:r>
      <w:r>
        <w:rPr>
          <w:rFonts w:ascii="宋体" w:hAnsi="宋体"/>
          <w:color w:val="000000"/>
        </w:rPr>
        <w:t>，</w:t>
      </w:r>
      <w:r>
        <w:rPr>
          <w:rFonts w:eastAsia="Times New Roman" w:cs="Times New Roman"/>
          <w:color w:val="000000"/>
        </w:rPr>
        <w:t>ⅱ</w:t>
      </w:r>
      <w:r>
        <w:rPr>
          <w:rFonts w:ascii="宋体" w:hAnsi="宋体"/>
          <w:color w:val="000000"/>
        </w:rPr>
        <w:t>监测便捷。</w:t>
      </w:r>
    </w:p>
    <w:p w14:paraId="15AEA1E7" w14:textId="77777777" w:rsidR="000C5062" w:rsidRDefault="00000000">
      <w:pPr>
        <w:spacing w:line="360" w:lineRule="auto"/>
        <w:textAlignment w:val="center"/>
        <w:rPr>
          <w:color w:val="000000"/>
        </w:rPr>
      </w:pPr>
      <w:r>
        <w:rPr>
          <w:rFonts w:eastAsia="Times New Roman" w:cs="Times New Roman"/>
          <w:color w:val="000000"/>
        </w:rPr>
        <w:t>Ⅲ</w:t>
      </w:r>
      <w:r>
        <w:rPr>
          <w:rFonts w:ascii="宋体" w:hAnsi="宋体"/>
          <w:color w:val="000000"/>
        </w:rPr>
        <w:t>．结合本实验的研究结果，植物吸收的太阳能既能用于</w:t>
      </w:r>
      <w:r>
        <w:rPr>
          <w:color w:val="000000"/>
        </w:rPr>
        <w:t>______</w:t>
      </w:r>
      <w:r>
        <w:rPr>
          <w:rFonts w:ascii="宋体" w:hAnsi="宋体"/>
          <w:color w:val="000000"/>
        </w:rPr>
        <w:t>，又能用于</w:t>
      </w:r>
      <w:r>
        <w:rPr>
          <w:color w:val="000000"/>
        </w:rPr>
        <w:t>______</w:t>
      </w:r>
      <w:r>
        <w:rPr>
          <w:rFonts w:ascii="宋体" w:hAnsi="宋体"/>
          <w:color w:val="000000"/>
        </w:rPr>
        <w:t>。</w:t>
      </w:r>
    </w:p>
    <w:p w14:paraId="6785D61C" w14:textId="77777777" w:rsidR="000C5062" w:rsidRDefault="00000000">
      <w:pPr>
        <w:spacing w:line="360" w:lineRule="auto"/>
        <w:textAlignment w:val="center"/>
        <w:rPr>
          <w:color w:val="000000"/>
        </w:rPr>
      </w:pPr>
      <w:r>
        <w:rPr>
          <w:rFonts w:eastAsia="Times New Roman" w:cs="Times New Roman"/>
          <w:color w:val="000000"/>
        </w:rPr>
        <w:t>Ⅳ</w:t>
      </w:r>
      <w:r>
        <w:rPr>
          <w:rFonts w:ascii="宋体" w:hAnsi="宋体"/>
          <w:color w:val="000000"/>
        </w:rPr>
        <w:t>．基于本实验，为了让耐寒性较弱的行道树安全越冬，可采取的合理有效措施有</w:t>
      </w:r>
      <w:r>
        <w:rPr>
          <w:color w:val="000000"/>
        </w:rPr>
        <w:t>______</w:t>
      </w:r>
      <w:r>
        <w:rPr>
          <w:rFonts w:ascii="宋体" w:hAnsi="宋体"/>
          <w:color w:val="000000"/>
        </w:rPr>
        <w:t>（答出一点即可）。</w:t>
      </w:r>
    </w:p>
    <w:p w14:paraId="1473DD0C" w14:textId="77777777" w:rsidR="000C5062" w:rsidRDefault="00000000">
      <w:pPr>
        <w:spacing w:line="360" w:lineRule="auto"/>
        <w:textAlignment w:val="center"/>
        <w:rPr>
          <w:color w:val="000000"/>
        </w:rPr>
      </w:pPr>
      <w:r>
        <w:rPr>
          <w:color w:val="2E75B6"/>
        </w:rPr>
        <w:t>【答案】</w:t>
      </w:r>
      <w:r>
        <w:rPr>
          <w:color w:val="000000"/>
        </w:rPr>
        <w:t>（</w:t>
      </w:r>
      <w:r>
        <w:rPr>
          <w:color w:val="000000"/>
        </w:rPr>
        <w:t>1</w:t>
      </w:r>
      <w:r>
        <w:rPr>
          <w:color w:val="000000"/>
        </w:rPr>
        <w:t>）</w:t>
      </w:r>
      <w:r>
        <w:rPr>
          <w:color w:val="000000"/>
        </w:rPr>
        <w:t xml:space="preserve">    ①. </w:t>
      </w:r>
      <w:r>
        <w:rPr>
          <w:color w:val="000000"/>
        </w:rPr>
        <w:t>信息传递</w:t>
      </w:r>
      <w:r>
        <w:rPr>
          <w:color w:val="000000"/>
        </w:rPr>
        <w:t xml:space="preserve">    ②. </w:t>
      </w:r>
      <w:r>
        <w:rPr>
          <w:color w:val="000000"/>
        </w:rPr>
        <w:t>生态位分化</w:t>
      </w:r>
      <w:r>
        <w:rPr>
          <w:color w:val="000000"/>
        </w:rPr>
        <w:t xml:space="preserve">    ③. </w:t>
      </w:r>
      <w:r>
        <w:rPr>
          <w:color w:val="000000"/>
        </w:rPr>
        <w:t>优势种替代</w:t>
      </w:r>
      <w:r>
        <w:rPr>
          <w:color w:val="000000"/>
        </w:rPr>
        <w:t xml:space="preserve">    ④. </w:t>
      </w:r>
      <w:r>
        <w:rPr>
          <w:color w:val="000000"/>
        </w:rPr>
        <w:t>捕获第二营养级生物不易；能利用的生物量不足</w:t>
      </w:r>
      <w:r>
        <w:rPr>
          <w:color w:val="000000"/>
        </w:rPr>
        <w:t xml:space="preserve">    ⑤. </w:t>
      </w:r>
      <w:r>
        <w:rPr>
          <w:color w:val="000000"/>
        </w:rPr>
        <w:t>使能量更多地流向对人类有益的方向</w:t>
      </w:r>
      <w:r>
        <w:rPr>
          <w:color w:val="000000"/>
        </w:rPr>
        <w:t xml:space="preserve">    </w:t>
      </w:r>
    </w:p>
    <w:p w14:paraId="3BF3C5EA" w14:textId="77777777" w:rsidR="000C5062" w:rsidRDefault="00000000">
      <w:pPr>
        <w:spacing w:line="360" w:lineRule="auto"/>
        <w:textAlignment w:val="center"/>
        <w:rPr>
          <w:color w:val="000000"/>
        </w:rPr>
      </w:pPr>
      <w:r>
        <w:rPr>
          <w:color w:val="000000"/>
        </w:rPr>
        <w:t>（</w:t>
      </w:r>
      <w:r>
        <w:rPr>
          <w:color w:val="000000"/>
        </w:rPr>
        <w:t>2</w:t>
      </w:r>
      <w:r>
        <w:rPr>
          <w:color w:val="000000"/>
        </w:rPr>
        <w:t>）</w:t>
      </w:r>
      <w:r>
        <w:rPr>
          <w:color w:val="000000"/>
        </w:rPr>
        <w:t xml:space="preserve">    ①. AC</w:t>
      </w:r>
      <w:r>
        <w:rPr>
          <w:color w:val="000000"/>
        </w:rPr>
        <w:t>（</w:t>
      </w:r>
      <w:r>
        <w:rPr>
          <w:color w:val="000000"/>
        </w:rPr>
        <w:t>BD</w:t>
      </w:r>
      <w:r>
        <w:rPr>
          <w:color w:val="000000"/>
        </w:rPr>
        <w:t>）</w:t>
      </w:r>
      <w:r>
        <w:rPr>
          <w:color w:val="000000"/>
        </w:rPr>
        <w:t xml:space="preserve">    ②. B    ③. AD</w:t>
      </w:r>
      <w:r>
        <w:rPr>
          <w:color w:val="000000"/>
        </w:rPr>
        <w:t>（</w:t>
      </w:r>
      <w:r>
        <w:rPr>
          <w:color w:val="000000"/>
        </w:rPr>
        <w:t>BD</w:t>
      </w:r>
      <w:r>
        <w:rPr>
          <w:color w:val="000000"/>
        </w:rPr>
        <w:t>）</w:t>
      </w:r>
      <w:r>
        <w:rPr>
          <w:color w:val="000000"/>
        </w:rPr>
        <w:t xml:space="preserve">    ④. </w:t>
      </w:r>
      <w:r>
        <w:rPr>
          <w:color w:val="000000"/>
        </w:rPr>
        <w:t>能反映植物吸收能量</w:t>
      </w:r>
      <w:r>
        <w:rPr>
          <w:color w:val="000000"/>
        </w:rPr>
        <w:t xml:space="preserve">    ⑤. </w:t>
      </w:r>
      <w:r>
        <w:rPr>
          <w:color w:val="000000"/>
        </w:rPr>
        <w:t>光合作用</w:t>
      </w:r>
      <w:r>
        <w:rPr>
          <w:color w:val="000000"/>
        </w:rPr>
        <w:t xml:space="preserve">    ⑥. </w:t>
      </w:r>
      <w:r>
        <w:rPr>
          <w:color w:val="000000"/>
        </w:rPr>
        <w:t>植物体温度的维持</w:t>
      </w:r>
      <w:r>
        <w:rPr>
          <w:color w:val="000000"/>
        </w:rPr>
        <w:t xml:space="preserve">    ⑦. </w:t>
      </w:r>
      <w:r>
        <w:rPr>
          <w:color w:val="000000"/>
        </w:rPr>
        <w:t>覆盖较深颜色的薄膜</w:t>
      </w:r>
    </w:p>
    <w:p w14:paraId="11FC7076" w14:textId="77777777" w:rsidR="000C5062" w:rsidRDefault="00000000">
      <w:pPr>
        <w:spacing w:line="360" w:lineRule="auto"/>
        <w:textAlignment w:val="center"/>
        <w:rPr>
          <w:color w:val="000000"/>
        </w:rPr>
      </w:pPr>
      <w:r>
        <w:rPr>
          <w:color w:val="2E75B6"/>
        </w:rPr>
        <w:t>【解析】</w:t>
      </w:r>
    </w:p>
    <w:p w14:paraId="1C73192A" w14:textId="77777777" w:rsidR="000C5062" w:rsidRDefault="00000000">
      <w:pPr>
        <w:spacing w:line="360" w:lineRule="auto"/>
        <w:jc w:val="left"/>
        <w:textAlignment w:val="center"/>
        <w:rPr>
          <w:color w:val="000000"/>
        </w:rPr>
      </w:pPr>
      <w:r>
        <w:rPr>
          <w:color w:val="000000"/>
        </w:rPr>
        <w:t>【分析】</w:t>
      </w:r>
      <w:r>
        <w:rPr>
          <w:color w:val="000000"/>
        </w:rPr>
        <w:t>1</w:t>
      </w:r>
      <w:r>
        <w:rPr>
          <w:color w:val="000000"/>
        </w:rPr>
        <w:t>、生态系统是指一定空间和时间内，由群落和非生物环境构成的一个生态学功能系统。物质循环、信息传递和能量流动是生态系统的三大基本功能。</w:t>
      </w:r>
    </w:p>
    <w:p w14:paraId="06991FE0" w14:textId="77777777" w:rsidR="000C5062" w:rsidRDefault="00000000">
      <w:pPr>
        <w:spacing w:line="360" w:lineRule="auto"/>
        <w:jc w:val="left"/>
        <w:textAlignment w:val="center"/>
        <w:rPr>
          <w:color w:val="000000"/>
        </w:rPr>
      </w:pPr>
      <w:r>
        <w:rPr>
          <w:color w:val="000000"/>
        </w:rPr>
        <w:t>2</w:t>
      </w:r>
      <w:r>
        <w:rPr>
          <w:color w:val="000000"/>
        </w:rPr>
        <w:t>、自然群落中，生态位有重叠的物种会发生生态位分化。当两个物种的生态位有重叠时，往往通过自然选择作用使各自的生态位发生变化，从而减少或排除竞争，使得它们共同生存下来，这种现象称为生态位分化。</w:t>
      </w:r>
    </w:p>
    <w:p w14:paraId="3B689005" w14:textId="77777777" w:rsidR="000C5062" w:rsidRDefault="00000000">
      <w:pPr>
        <w:spacing w:line="360" w:lineRule="auto"/>
        <w:jc w:val="left"/>
        <w:textAlignment w:val="center"/>
        <w:rPr>
          <w:color w:val="000000"/>
        </w:rPr>
      </w:pPr>
      <w:r>
        <w:rPr>
          <w:color w:val="000000"/>
        </w:rPr>
        <w:t>【小问</w:t>
      </w:r>
      <w:r>
        <w:rPr>
          <w:color w:val="000000"/>
        </w:rPr>
        <w:t>1</w:t>
      </w:r>
      <w:r>
        <w:rPr>
          <w:color w:val="000000"/>
        </w:rPr>
        <w:t>详解】</w:t>
      </w:r>
    </w:p>
    <w:p w14:paraId="3569D9C6" w14:textId="77777777" w:rsidR="000C5062" w:rsidRDefault="00000000">
      <w:pPr>
        <w:spacing w:line="360" w:lineRule="auto"/>
        <w:jc w:val="left"/>
        <w:textAlignment w:val="center"/>
        <w:rPr>
          <w:color w:val="000000"/>
        </w:rPr>
      </w:pPr>
      <w:r>
        <w:rPr>
          <w:rFonts w:eastAsia="Times New Roman" w:cs="Times New Roman"/>
          <w:color w:val="000000"/>
        </w:rPr>
        <w:t>①</w:t>
      </w:r>
      <w:r>
        <w:rPr>
          <w:color w:val="000000"/>
        </w:rPr>
        <w:t>物质循环、信息传递和能量流动是生态系统的三大基本功能，</w:t>
      </w:r>
      <w:r>
        <w:rPr>
          <w:rFonts w:ascii="宋体" w:hAnsi="宋体"/>
          <w:color w:val="000000"/>
        </w:rPr>
        <w:t>春天的来临，内蒙古草原绿意渐浓，久违的动物们纷纷现身，这种场景的出现体现了生态系统的</w:t>
      </w:r>
      <w:r>
        <w:rPr>
          <w:color w:val="000000"/>
        </w:rPr>
        <w:t>信息传递功能。</w:t>
      </w:r>
    </w:p>
    <w:p w14:paraId="38D43F1F" w14:textId="77777777" w:rsidR="000C5062" w:rsidRDefault="00000000">
      <w:pPr>
        <w:spacing w:line="360" w:lineRule="auto"/>
        <w:jc w:val="left"/>
        <w:textAlignment w:val="center"/>
        <w:rPr>
          <w:color w:val="000000"/>
        </w:rPr>
      </w:pPr>
      <w:r>
        <w:rPr>
          <w:rFonts w:eastAsia="Times New Roman" w:cs="Times New Roman"/>
          <w:color w:val="000000"/>
        </w:rPr>
        <w:t>②</w:t>
      </w:r>
      <w:r>
        <w:rPr>
          <w:color w:val="000000"/>
        </w:rPr>
        <w:t>当两个物种的生态位有重叠时，往往通过自然选择作用使各自的生态位发生变化，从而减少或排除竞争，使得它们共同生存下来，这种现象称为生态位分化，因此可以用生态位分化来解释</w:t>
      </w:r>
      <w:r>
        <w:rPr>
          <w:rFonts w:ascii="宋体" w:hAnsi="宋体"/>
          <w:color w:val="000000"/>
        </w:rPr>
        <w:t>成群的牛、羊一起在草原上觅食，他们之间虽然食性相似但是竞争不明显的现象。</w:t>
      </w:r>
    </w:p>
    <w:p w14:paraId="418658F6" w14:textId="77777777" w:rsidR="000C5062" w:rsidRDefault="00000000">
      <w:pPr>
        <w:spacing w:line="360" w:lineRule="auto"/>
        <w:jc w:val="left"/>
        <w:textAlignment w:val="center"/>
        <w:rPr>
          <w:color w:val="000000"/>
        </w:rPr>
      </w:pPr>
      <w:r>
        <w:rPr>
          <w:rFonts w:eastAsia="Times New Roman" w:cs="Times New Roman"/>
          <w:color w:val="000000"/>
        </w:rPr>
        <w:t>③</w:t>
      </w:r>
      <w:r>
        <w:rPr>
          <w:color w:val="000000"/>
        </w:rPr>
        <w:t>在草原生态系统，由于植物常遭食草动物的啃食，导致物种取代不容易发生，从而导致演替在短时间内不明显。</w:t>
      </w:r>
    </w:p>
    <w:p w14:paraId="5A0FA0E5" w14:textId="77777777" w:rsidR="000C5062" w:rsidRDefault="00000000">
      <w:pPr>
        <w:spacing w:line="360" w:lineRule="auto"/>
        <w:jc w:val="left"/>
        <w:textAlignment w:val="center"/>
        <w:rPr>
          <w:color w:val="000000"/>
        </w:rPr>
      </w:pPr>
      <w:r>
        <w:rPr>
          <w:color w:val="000000"/>
        </w:rPr>
        <w:lastRenderedPageBreak/>
        <w:t>④</w:t>
      </w:r>
      <w:r>
        <w:rPr>
          <w:color w:val="000000"/>
        </w:rPr>
        <w:t>能量传递的特点是逐级递减，由于狼所处的营养级高，则归属该营养级的能量少，该营养级的个体数量相对较少，因此即使</w:t>
      </w:r>
      <w:r>
        <w:rPr>
          <w:rFonts w:ascii="宋体" w:hAnsi="宋体"/>
          <w:color w:val="000000"/>
        </w:rPr>
        <w:t>人们不再主动猎狼，但狼也只是偶见于内蒙古草原地区。</w:t>
      </w:r>
    </w:p>
    <w:p w14:paraId="249C4EA1" w14:textId="77777777" w:rsidR="000C5062" w:rsidRDefault="00000000">
      <w:pPr>
        <w:spacing w:line="360" w:lineRule="auto"/>
        <w:jc w:val="left"/>
        <w:textAlignment w:val="center"/>
        <w:rPr>
          <w:color w:val="000000"/>
        </w:rPr>
      </w:pPr>
      <w:r>
        <w:rPr>
          <w:rFonts w:eastAsia="Times New Roman" w:cs="Times New Roman"/>
          <w:color w:val="000000"/>
        </w:rPr>
        <w:t>⑤</w:t>
      </w:r>
      <w:r>
        <w:rPr>
          <w:color w:val="000000"/>
        </w:rPr>
        <w:t>从生态系统能量流动的功能解释，</w:t>
      </w:r>
      <w:r>
        <w:rPr>
          <w:rFonts w:ascii="宋体" w:hAnsi="宋体"/>
          <w:color w:val="000000"/>
        </w:rPr>
        <w:t>对牛羊取食之余牧草及时收割、打包，可以</w:t>
      </w:r>
      <w:r>
        <w:rPr>
          <w:color w:val="000000"/>
        </w:rPr>
        <w:t>使能量更多地流向对人类有意的方向。</w:t>
      </w:r>
    </w:p>
    <w:p w14:paraId="1B813D5F" w14:textId="77777777" w:rsidR="000C5062" w:rsidRDefault="00000000">
      <w:pPr>
        <w:spacing w:line="360" w:lineRule="auto"/>
        <w:jc w:val="left"/>
        <w:textAlignment w:val="center"/>
        <w:rPr>
          <w:color w:val="000000"/>
        </w:rPr>
      </w:pPr>
      <w:r>
        <w:rPr>
          <w:color w:val="000000"/>
        </w:rPr>
        <w:t>【小问</w:t>
      </w:r>
      <w:r>
        <w:rPr>
          <w:color w:val="000000"/>
        </w:rPr>
        <w:t>2</w:t>
      </w:r>
      <w:r>
        <w:rPr>
          <w:color w:val="000000"/>
        </w:rPr>
        <w:t>详解】</w:t>
      </w:r>
    </w:p>
    <w:p w14:paraId="481C38E8" w14:textId="77777777" w:rsidR="000C5062" w:rsidRDefault="00000000">
      <w:pPr>
        <w:spacing w:line="360" w:lineRule="auto"/>
        <w:jc w:val="left"/>
        <w:textAlignment w:val="center"/>
        <w:rPr>
          <w:color w:val="000000"/>
        </w:rPr>
      </w:pPr>
      <w:r>
        <w:rPr>
          <w:rFonts w:eastAsia="Times New Roman" w:cs="Times New Roman"/>
          <w:color w:val="000000"/>
        </w:rPr>
        <w:t>①</w:t>
      </w:r>
      <w:r>
        <w:rPr>
          <w:color w:val="000000"/>
        </w:rPr>
        <w:t> </w:t>
      </w:r>
      <w:r>
        <w:rPr>
          <w:color w:val="000000"/>
        </w:rPr>
        <w:t>要验证在寒冷环境下，深色体表的植物能吸收较多的太阳能，该实验自变量是颜色深浅，因变量是吸收能量值。要达到上述实验目的，既可以选择生物材料，也可以选择非生物材料。因此第</w:t>
      </w:r>
      <w:r>
        <w:rPr>
          <w:color w:val="000000"/>
        </w:rPr>
        <w:t>①</w:t>
      </w:r>
      <w:r>
        <w:rPr>
          <w:color w:val="000000"/>
        </w:rPr>
        <w:t>空可以选</w:t>
      </w:r>
      <w:r>
        <w:rPr>
          <w:color w:val="000000"/>
        </w:rPr>
        <w:t>AC</w:t>
      </w:r>
      <w:r>
        <w:rPr>
          <w:color w:val="000000"/>
        </w:rPr>
        <w:t>，也可以选</w:t>
      </w:r>
      <w:r>
        <w:rPr>
          <w:color w:val="000000"/>
        </w:rPr>
        <w:t>BD</w:t>
      </w:r>
      <w:r>
        <w:rPr>
          <w:color w:val="000000"/>
        </w:rPr>
        <w:t>。</w:t>
      </w:r>
      <w:r>
        <w:rPr>
          <w:color w:val="000000"/>
        </w:rPr>
        <w:t xml:space="preserve"> </w:t>
      </w:r>
    </w:p>
    <w:p w14:paraId="7DBFFC7C" w14:textId="77777777" w:rsidR="000C5062" w:rsidRDefault="00000000">
      <w:pPr>
        <w:spacing w:line="360" w:lineRule="auto"/>
        <w:jc w:val="left"/>
        <w:textAlignment w:val="center"/>
        <w:rPr>
          <w:color w:val="000000"/>
        </w:rPr>
      </w:pPr>
      <w:r>
        <w:rPr>
          <w:rFonts w:ascii="宋体" w:hAnsi="宋体"/>
          <w:color w:val="000000"/>
        </w:rPr>
        <w:t>②</w:t>
      </w:r>
      <w:r>
        <w:rPr>
          <w:color w:val="000000"/>
        </w:rPr>
        <w:t>检测指标必须要能从实验设计的角度出发，反映实验目的，不能单纯从操作便捷角度考虑，况且便捷的角度，题干中已经有所反映，不能再从此角度作答。选定温度作为监测指标，一方面是温度值能反映植物吸收能最值的高低，另一方面是检测便捷，因此第</w:t>
      </w:r>
      <w:r>
        <w:rPr>
          <w:color w:val="000000"/>
        </w:rPr>
        <w:t>②</w:t>
      </w:r>
      <w:r>
        <w:rPr>
          <w:color w:val="000000"/>
        </w:rPr>
        <w:t>空选</w:t>
      </w:r>
      <w:r>
        <w:rPr>
          <w:color w:val="000000"/>
        </w:rPr>
        <w:t>B</w:t>
      </w:r>
      <w:r>
        <w:rPr>
          <w:color w:val="000000"/>
        </w:rPr>
        <w:t>。</w:t>
      </w:r>
    </w:p>
    <w:p w14:paraId="494629F1" w14:textId="77777777" w:rsidR="000C5062" w:rsidRDefault="00000000">
      <w:pPr>
        <w:spacing w:line="360" w:lineRule="auto"/>
        <w:jc w:val="left"/>
        <w:textAlignment w:val="center"/>
        <w:rPr>
          <w:color w:val="000000"/>
        </w:rPr>
      </w:pPr>
      <w:r>
        <w:rPr>
          <w:rFonts w:ascii="宋体" w:hAnsi="宋体"/>
          <w:color w:val="000000"/>
        </w:rPr>
        <w:t>④</w:t>
      </w:r>
      <w:r>
        <w:rPr>
          <w:color w:val="000000"/>
        </w:rPr>
        <w:t>因</w:t>
      </w:r>
      <w:r>
        <w:rPr>
          <w:color w:val="000000"/>
        </w:rPr>
        <w:t xml:space="preserve"> </w:t>
      </w:r>
      <w:r>
        <w:rPr>
          <w:color w:val="000000"/>
        </w:rPr>
        <w:t>鉴于第</w:t>
      </w:r>
      <w:r>
        <w:rPr>
          <w:color w:val="000000"/>
        </w:rPr>
        <w:t>Ⅰ</w:t>
      </w:r>
      <w:r>
        <w:rPr>
          <w:color w:val="000000"/>
        </w:rPr>
        <w:t>小问第</w:t>
      </w:r>
      <w:r>
        <w:rPr>
          <w:color w:val="000000"/>
        </w:rPr>
        <w:t>①</w:t>
      </w:r>
      <w:r>
        <w:rPr>
          <w:color w:val="000000"/>
        </w:rPr>
        <w:t>空的答案有两种选择，第</w:t>
      </w:r>
      <w:r>
        <w:rPr>
          <w:color w:val="000000"/>
        </w:rPr>
        <w:t>④</w:t>
      </w:r>
      <w:r>
        <w:rPr>
          <w:color w:val="000000"/>
        </w:rPr>
        <w:t>小问也有两种，分别与第</w:t>
      </w:r>
      <w:r>
        <w:rPr>
          <w:color w:val="000000"/>
        </w:rPr>
        <w:t>①</w:t>
      </w:r>
      <w:r>
        <w:rPr>
          <w:color w:val="000000"/>
        </w:rPr>
        <w:t>小问对应，若第</w:t>
      </w:r>
      <w:r>
        <w:rPr>
          <w:color w:val="000000"/>
        </w:rPr>
        <w:t>①</w:t>
      </w:r>
      <w:r>
        <w:rPr>
          <w:color w:val="000000"/>
        </w:rPr>
        <w:t>小问选择生物材料即</w:t>
      </w:r>
      <w:r>
        <w:rPr>
          <w:color w:val="000000"/>
        </w:rPr>
        <w:t>BD</w:t>
      </w:r>
      <w:r>
        <w:rPr>
          <w:color w:val="000000"/>
        </w:rPr>
        <w:t>，则第</w:t>
      </w:r>
      <w:r>
        <w:rPr>
          <w:color w:val="000000"/>
        </w:rPr>
        <w:t>④</w:t>
      </w:r>
      <w:r>
        <w:rPr>
          <w:color w:val="000000"/>
        </w:rPr>
        <w:t>小问也应监测生物指标，即</w:t>
      </w:r>
      <w:r>
        <w:rPr>
          <w:color w:val="000000"/>
        </w:rPr>
        <w:t>B</w:t>
      </w:r>
      <w:r>
        <w:rPr>
          <w:color w:val="000000"/>
        </w:rPr>
        <w:t>，若第</w:t>
      </w:r>
      <w:r>
        <w:rPr>
          <w:color w:val="000000"/>
        </w:rPr>
        <w:t>①</w:t>
      </w:r>
      <w:r>
        <w:rPr>
          <w:color w:val="000000"/>
        </w:rPr>
        <w:t>小问选择非生物材料即</w:t>
      </w:r>
      <w:r>
        <w:rPr>
          <w:color w:val="000000"/>
        </w:rPr>
        <w:t>AC</w:t>
      </w:r>
      <w:r>
        <w:rPr>
          <w:color w:val="000000"/>
        </w:rPr>
        <w:t>，则第</w:t>
      </w:r>
      <w:r>
        <w:rPr>
          <w:color w:val="000000"/>
        </w:rPr>
        <w:t>④</w:t>
      </w:r>
      <w:r>
        <w:rPr>
          <w:color w:val="000000"/>
        </w:rPr>
        <w:t>小问也应监测非生物指标，即</w:t>
      </w:r>
      <w:r>
        <w:rPr>
          <w:color w:val="000000"/>
        </w:rPr>
        <w:t>A</w:t>
      </w:r>
      <w:r>
        <w:rPr>
          <w:color w:val="000000"/>
        </w:rPr>
        <w:t>，此外，深色浅色两组结果应有显著性差异，方能证明学者们说法成立，因此第</w:t>
      </w:r>
      <w:r>
        <w:rPr>
          <w:color w:val="000000"/>
        </w:rPr>
        <w:t>④</w:t>
      </w:r>
      <w:r>
        <w:rPr>
          <w:color w:val="000000"/>
        </w:rPr>
        <w:t>小问无论指标选择哪种，答案都还应有</w:t>
      </w:r>
      <w:r>
        <w:rPr>
          <w:color w:val="000000"/>
        </w:rPr>
        <w:t>D</w:t>
      </w:r>
      <w:r>
        <w:rPr>
          <w:color w:val="000000"/>
        </w:rPr>
        <w:t>。</w:t>
      </w:r>
    </w:p>
    <w:p w14:paraId="23C3D6FF" w14:textId="77777777" w:rsidR="000C5062" w:rsidRDefault="00000000">
      <w:pPr>
        <w:spacing w:line="360" w:lineRule="auto"/>
        <w:jc w:val="left"/>
        <w:textAlignment w:val="center"/>
        <w:rPr>
          <w:color w:val="000000"/>
        </w:rPr>
      </w:pPr>
      <w:r>
        <w:rPr>
          <w:rFonts w:ascii="宋体" w:hAnsi="宋体"/>
          <w:color w:val="000000"/>
        </w:rPr>
        <w:t>上述实验环节中，选定此监测指标的理由是：</w:t>
      </w:r>
      <w:r>
        <w:rPr>
          <w:color w:val="000000"/>
        </w:rPr>
        <w:t>一方面是温度值能反映植物吸收能最值的高低，另一方面是检测便捷</w:t>
      </w:r>
      <w:r>
        <w:rPr>
          <w:rFonts w:ascii="宋体" w:hAnsi="宋体"/>
          <w:color w:val="000000"/>
        </w:rPr>
        <w:t>。</w:t>
      </w:r>
    </w:p>
    <w:p w14:paraId="2B1BC350" w14:textId="77777777" w:rsidR="000C5062" w:rsidRDefault="00000000">
      <w:pPr>
        <w:spacing w:line="360" w:lineRule="auto"/>
        <w:jc w:val="left"/>
        <w:textAlignment w:val="center"/>
        <w:rPr>
          <w:color w:val="000000"/>
        </w:rPr>
      </w:pPr>
      <w:r>
        <w:rPr>
          <w:rFonts w:ascii="宋体" w:hAnsi="宋体"/>
          <w:color w:val="000000"/>
        </w:rPr>
        <w:t>结合本实验的研究结果，植物吸收的太阳能可以用于光合作用。植物吸收的太阳能又能用于维持植物体的温度，保证酶的活性。</w:t>
      </w:r>
    </w:p>
    <w:p w14:paraId="6320A343" w14:textId="77777777" w:rsidR="000C5062" w:rsidRDefault="00000000">
      <w:pPr>
        <w:spacing w:line="360" w:lineRule="auto"/>
        <w:jc w:val="left"/>
        <w:textAlignment w:val="center"/>
        <w:rPr>
          <w:color w:val="000000"/>
        </w:rPr>
      </w:pPr>
      <w:r>
        <w:rPr>
          <w:rFonts w:ascii="宋体" w:hAnsi="宋体"/>
          <w:color w:val="000000"/>
        </w:rPr>
        <w:t>基于本实验，为了让耐寒性较弱的行道树安全越冬，可采取的合理有效措施有</w:t>
      </w:r>
      <w:r>
        <w:rPr>
          <w:color w:val="000000"/>
        </w:rPr>
        <w:t>覆盖较深颜色的薄膜，可以提高植物对太阳能的吸收。</w:t>
      </w:r>
    </w:p>
    <w:sectPr w:rsidR="000C5062">
      <w:pgSz w:w="11906" w:h="16838"/>
      <w:pgMar w:top="910" w:right="1080" w:bottom="1440" w:left="108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9C62E0" w14:textId="77777777" w:rsidR="002C030E" w:rsidRDefault="002C030E"/>
  </w:endnote>
  <w:endnote w:type="continuationSeparator" w:id="0">
    <w:p w14:paraId="54DAA47A" w14:textId="77777777" w:rsidR="002C030E" w:rsidRDefault="002C030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5E50AB" w14:textId="77777777" w:rsidR="002C030E" w:rsidRDefault="002C030E"/>
  </w:footnote>
  <w:footnote w:type="continuationSeparator" w:id="0">
    <w:p w14:paraId="73F6D9C8" w14:textId="77777777" w:rsidR="002C030E" w:rsidRDefault="002C030E"/>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zoom w:percent="100"/>
  <w:removePersonalInformation/>
  <w:removeDateAndTim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C5062"/>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C030E"/>
    <w:rsid w:val="002F06B2"/>
    <w:rsid w:val="003102DB"/>
    <w:rsid w:val="00360978"/>
    <w:rsid w:val="003A156A"/>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705E7"/>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6ADB1BE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2F8A9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宋体"/>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uiPriority="1" w:unhideWhenUsed="1"/>
    <w:lsdException w:name="Subtitle" w:qFormat="1"/>
    <w:lsdException w:name="Hyperlink" w:uiPriority="99" w:unhideWhenUsed="1"/>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pPr>
      <w:tabs>
        <w:tab w:val="center" w:pos="4153"/>
        <w:tab w:val="right" w:pos="8306"/>
      </w:tabs>
      <w:snapToGrid w:val="0"/>
      <w:jc w:val="left"/>
    </w:pPr>
    <w:rPr>
      <w:sz w:val="18"/>
    </w:rPr>
  </w:style>
  <w:style w:type="paragraph" w:styleId="a4">
    <w:name w:val="header"/>
    <w:basedOn w:val="a"/>
    <w:link w:val="a5"/>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character" w:styleId="a6">
    <w:name w:val="Hyperlink"/>
    <w:basedOn w:val="a0"/>
    <w:uiPriority w:val="99"/>
    <w:unhideWhenUsed/>
    <w:rPr>
      <w:color w:val="0000FF"/>
      <w:u w:val="single"/>
    </w:rPr>
  </w:style>
  <w:style w:type="character" w:customStyle="1" w:styleId="a5">
    <w:name w:val="页眉 字符"/>
    <w:basedOn w:val="a0"/>
    <w:link w:val="a4"/>
    <w:uiPriority w:val="99"/>
    <w:rPr>
      <w:kern w:val="2"/>
      <w:sz w:val="18"/>
      <w:szCs w:val="24"/>
    </w:rPr>
  </w:style>
  <w:style w:type="paragraph" w:styleId="a7">
    <w:name w:val="No Spacing"/>
    <w:uiPriority w:val="1"/>
    <w:qFormat/>
    <w:rPr>
      <w:rFonts w:asciiTheme="minorHAnsi" w:eastAsia="Microsoft YaHei UI" w:hAnsiTheme="minorHAnsi" w:cstheme="minorBidi"/>
      <w:sz w:val="22"/>
      <w:szCs w:val="22"/>
    </w:rPr>
  </w:style>
  <w:style w:type="paragraph" w:styleId="a8">
    <w:name w:val="List Paragraph"/>
    <w:basedOn w:val="a"/>
    <w:uiPriority w:val="99"/>
    <w:qFormat/>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wmf"/><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30</Pages>
  <Words>2852</Words>
  <Characters>16260</Characters>
  <Application>Microsoft Office Word</Application>
  <DocSecurity>0</DocSecurity>
  <Lines>135</Lines>
  <Paragraphs>38</Paragraphs>
  <ScaleCrop>false</ScaleCrop>
  <Company/>
  <LinksUpToDate>false</LinksUpToDate>
  <CharactersWithSpaces>19074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2025-03-04T05:22:00Z</dcterms:created>
  <dcterms:modified xsi:type="dcterms:W3CDTF">2025-03-04T05:22:00Z</dcterms:modified>
</cp:coreProperties>
</file>