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6F80F">
      <w:pPr>
        <w:pStyle w:val="2"/>
        <w:bidi w:val="0"/>
        <w:rPr>
          <w:rFonts w:hint="eastAsia"/>
          <w:lang w:val="en-US" w:eastAsia="zh-CN"/>
        </w:rPr>
      </w:pPr>
      <w:r>
        <w:rPr>
          <w:rFonts w:hint="eastAsia"/>
          <w:lang w:val="en-US" w:eastAsia="zh-CN"/>
        </w:rPr>
        <w:t>参考答案及解析</w:t>
      </w:r>
      <w:bookmarkStart w:id="0" w:name="_GoBack"/>
      <w:bookmarkEnd w:id="0"/>
    </w:p>
    <w:p w14:paraId="4762BC4E">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1.【答案】C</w:t>
      </w:r>
    </w:p>
    <w:p w14:paraId="75821214">
      <w:pPr>
        <w:pageBreakBefore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解析】本题以材料信息解读为主，由图可知首领中既有华夏族也有东夷族并且一般轮流执政，结合当时政治组织以部落联盟为主可以推知华夷彼此争胜且联盟执政，故答案为C。A项与史实不符也与材料不符，错误；材料无法看出华夏族的核心或中心位置，故B错误；材料根本没有提及战争，也无法推知两族融合主要通过政治，故D错误。</w:t>
      </w:r>
    </w:p>
    <w:p w14:paraId="0427EF8F">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2.【答案】B</w:t>
      </w:r>
    </w:p>
    <w:p w14:paraId="64CCDCF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解析】德性我强调价值自觉，是指个人的价值取向和人生追求。B项强调诚实守信，体现了诚信待人的价值取向。A项指时间飞速，为认知我，是知觉推理；C项是说两人相濡以沫不如忘记彼此，此为生命感受，为情义我；D项是指快乐生活安逸身心，为形躯我。因此选择B项。</w:t>
      </w:r>
    </w:p>
    <w:p w14:paraId="71337854">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3.【答案】B</w:t>
      </w:r>
    </w:p>
    <w:p w14:paraId="71DB684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解析】第一则材料讲述薛宜批评刺史并没有履行好“举错”的职责，第二则材料则讲述刺史在外贼入侵时带兵击败之。前后对比可以看出刺史的职能的变化，由监察官到行政官员，因此答案选B。A项刺史职能变小材料无法体现，并且也不符合监察区行政化和刺史职能强化的的基本史实，A错误；材料也不涉及监察权的分化和监察范围的问题，C、D错误。</w:t>
      </w:r>
    </w:p>
    <w:p w14:paraId="08565496">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eastAsia="宋体" w:cs="宋体"/>
          <w:b w:val="0"/>
          <w:bCs w:val="0"/>
          <w:i w:val="0"/>
          <w:iCs w:val="0"/>
          <w:color w:val="auto"/>
          <w:kern w:val="2"/>
          <w:sz w:val="21"/>
          <w:szCs w:val="21"/>
          <w:highlight w:val="none"/>
          <w:vertAlign w:val="baseline"/>
          <w:lang w:val="en-US" w:eastAsia="zh-CN"/>
        </w:rPr>
        <w:t>【答案】C</w:t>
      </w:r>
    </w:p>
    <w:p w14:paraId="4642260E">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体现了世人对待传统儒学态度的变化，唐和宋初，人们不敢议论大儒更不敢议论圣人，但是到了庆历之后，部分士大夫批判周礼和孟子。结合史实，士大夫对于传统儒学的批判促进了儒学理论体系的重构，即宋代理学的发展。因此有利于理学的发展，故选C。材料不涉及士人地位，并且最后一句话也指出这种风气并不是因为王安石等士大夫而是社会风气，因此士大夫敢于批判传统儒学并不是因为其地位提升而是社会风气使然，A错误。人们对传统儒学的批判并不会影响变法的进行，并且王安石自己变法更不可能发展对自己变法不利的理论，B错误。结合史实，儒学经过理学发展更加巩固，因此D错误。</w:t>
      </w:r>
    </w:p>
    <w:p w14:paraId="3398E3A5">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b w:val="0"/>
          <w:bCs w:val="0"/>
          <w:i w:val="0"/>
          <w:iCs w:val="0"/>
          <w:color w:val="auto"/>
          <w:kern w:val="2"/>
          <w:sz w:val="21"/>
          <w:szCs w:val="21"/>
          <w:highlight w:val="none"/>
          <w:vertAlign w:val="baseline"/>
          <w:lang w:val="en-US" w:eastAsia="zh-CN"/>
        </w:rPr>
        <w:t>【答案】A</w:t>
      </w:r>
    </w:p>
    <w:p w14:paraId="6F7E23B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本题主要考察对材料的理解。明初经历战乱经济凋敝北京城“商贾未集”，做生意的很少，因此政府自己修建房子供民众居住和商人使用。但是明代中后期就变成“摊子搭满门”，最初是政府引导后来是商人争强着建棚子，说明商业区域的扩展，答案选A。材料不涉及经营方式、也不涉及分工，B，C与题无关。材料无法说明北京成为工商业市镇，因此D项错误。</w:t>
      </w:r>
    </w:p>
    <w:p w14:paraId="681A2100">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eastAsia="宋体" w:cs="宋体"/>
          <w:b w:val="0"/>
          <w:bCs w:val="0"/>
          <w:i w:val="0"/>
          <w:iCs w:val="0"/>
          <w:color w:val="auto"/>
          <w:kern w:val="2"/>
          <w:sz w:val="21"/>
          <w:szCs w:val="21"/>
          <w:highlight w:val="none"/>
          <w:vertAlign w:val="baseline"/>
          <w:lang w:val="en-US" w:eastAsia="zh-CN"/>
        </w:rPr>
        <w:t>【答案】D</w:t>
      </w:r>
    </w:p>
    <w:p w14:paraId="10FB7A64">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本题考察近代史基础内容。晚清时期人们对于西学态度由消极转向积极，这主要是因为西方列强殖民入侵的深入，民族危机的加深，强化了民众的忧患意识。因此D正确。A与材料现象没有直接关联且历史上很多王朝末期阶级矛盾也很尖锐，但是并没有改变对西学的态度，A错误。B、C过于片面且不是根本原因。</w:t>
      </w:r>
    </w:p>
    <w:p w14:paraId="66540A99">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eastAsia="宋体" w:cs="宋体"/>
          <w:b w:val="0"/>
          <w:bCs w:val="0"/>
          <w:i w:val="0"/>
          <w:iCs w:val="0"/>
          <w:color w:val="auto"/>
          <w:kern w:val="2"/>
          <w:sz w:val="21"/>
          <w:szCs w:val="21"/>
          <w:highlight w:val="none"/>
          <w:vertAlign w:val="baseline"/>
          <w:lang w:val="en-US" w:eastAsia="zh-CN"/>
        </w:rPr>
        <w:t>【答案】C</w:t>
      </w:r>
    </w:p>
    <w:p w14:paraId="48716589">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讲述民国成立初期上海工商业的积极回应，庆祝内容“总统履任，补祝纪年”等内容反映了工商业者受到民主共和思想的影响，因此选C。材料仅仅是工商业对于民国成立的回应，并不是强调竞争，并且“日趋”也无法体现。材料无法资产阶级革命兴起，更无法体现“逐渐”兴起，B错误。材料中的工商业并不一定都是民族资产阶级，D错误。</w:t>
      </w:r>
    </w:p>
    <w:p w14:paraId="59F1FDA7">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b w:val="0"/>
          <w:bCs w:val="0"/>
          <w:i w:val="0"/>
          <w:iCs w:val="0"/>
          <w:color w:val="auto"/>
          <w:kern w:val="2"/>
          <w:sz w:val="21"/>
          <w:szCs w:val="21"/>
          <w:highlight w:val="none"/>
          <w:vertAlign w:val="baseline"/>
          <w:lang w:val="en-US" w:eastAsia="zh-CN"/>
        </w:rPr>
        <w:t>【答案】C</w:t>
      </w:r>
    </w:p>
    <w:p w14:paraId="67A62969">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本题是本质题。金融业服务于实体经济，金融业发展源于实体经济对其的需求，因此商业银行的发展反应民族工商业对于资本的需求，因此选择C项。材料和所学都无法看出北洋政府支持金融业发展，A错误。材料中的商业银行不一定都是外国银行，因此B推理过度。材料也无法体现民众的态度，也不涉及国货，D错误。</w:t>
      </w:r>
    </w:p>
    <w:p w14:paraId="671017CB">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9.【答案】A</w:t>
      </w:r>
    </w:p>
    <w:p w14:paraId="61D9361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讲述苏区消费合作社满足民众的生活需求并提供一定的社会福利，这有利于增强民众政治认同，并有利于在经济上团结广大群众，因此A项正确。B项建立一词使用欠妥，B错误。材料合作社一般是建立在土地改革的基础上的，因此一般是先有土地改革之后建立合作社，C错误。此时仍然是工农民主统一战线，并不是无产阶级专政，D错误。</w:t>
      </w:r>
    </w:p>
    <w:p w14:paraId="7C4FCA3B">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10.【答案】D</w:t>
      </w:r>
    </w:p>
    <w:p w14:paraId="502CE64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根据材料内容“把身体变得小一点”可推知是精兵简政。结合当时的抗日战争背景：1941年到1942年，陕甘宁边区和各抗日根据地进入抗战最艰苦阶段，外有日军的侵略，内有国民党停发军饷和军事经济封锁，根据地财政遇到空前困难。此时根据地面积不断缩小，财政收入减少，但脱产人员却从1938年的1.6万人增至1941年的7.3万人，矛盾非常突出，不仅行政效率下降，还大大加重了百姓供养负担。（来源中国共产党新闻网），因此答案选D。其他选项均无法与“把身体变得小一点”对应起来。</w:t>
      </w:r>
    </w:p>
    <w:p w14:paraId="3A69167B">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11.【答案】D</w:t>
      </w:r>
    </w:p>
    <w:p w14:paraId="0582407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描述现象：资本又北向南移动，并且大量逃往香港，这主要是由于国民政府滥发货币造成严重通货膨胀，在内地的法比处于不断贬值的状况，因此逃往香港为了维护自己的原有财产，因此反映了国民政府的财政危机。A项材料无法体现是民族资产阶级，故A错误。材料主要是由于特殊财政背景下的资金流动并不是由于经济格局的变化，因此B错误。材料未提及美国商品倾销，且美国商品倾销与资金的香港流动没有必然联系，C错误。</w:t>
      </w:r>
    </w:p>
    <w:p w14:paraId="1487E39B">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12.【答案】C</w:t>
      </w:r>
    </w:p>
    <w:p w14:paraId="2B9E49EE">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【解析】普鲁塔克在记述中提到，屋大维对亚历山大没有意识到“塑造和完善帝国”比“获得帝国”更伟大感到惊讶。 这反映了普鲁塔克对于帝国治理和建设的重视。而屋大维对于帝国的塑造和维护主要体现在他创立了元首制，因此普鲁塔克肯定了元首制的历史作用，答案为C。寡头制与上述人物都无关，A错误。材料无法体现罗马与希腊体制的联系，并且罗马继承希腊体制也存在史实错误。材料主要强调的是亚历山大忽略的部分，因此不是称赞其功绩。</w:t>
      </w:r>
    </w:p>
    <w:p w14:paraId="75C11A8E">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13.【答案】B</w:t>
      </w:r>
    </w:p>
    <w:p w14:paraId="50711B4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展现了欧洲特定时期的历史现象：食物价格昂贵，但市场上粮食、牧草和牲畜供应充足。在16世纪，随着新航路的开辟和殖民扩张，大量贵金属（如黄金和白银）从美洲等地流入欧洲市场。这导致了欧洲市场的“价格革命”，即货币贬值和物价上涨。虽然市场上粮食等商品供应充足，但由于货币贬值，人们需要用更多的货币来购买同样数量的商品，因此物价显得昂贵，因此选B。1549年英国实力尚未达到垄断海上贸易的地步，A错误。贸易中心转移与材料现象无关，C错误。D选型是这一现象的深沉后果，并不是原因。</w:t>
      </w:r>
    </w:p>
    <w:p w14:paraId="3D0AE1C4">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14.【答案】A</w:t>
      </w:r>
    </w:p>
    <w:p w14:paraId="1507FF9E">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讲述基辛格认为欧洲局势相对稳定是由于各国在势力和道德上处于均衡，这种均衡状态降低战争的可能，因此欧洲均势是降低战争可能的重要因素，因此选A。材料主要强调均势而非协调，B错误。材料未提及集体安全，C与题目无关</w:t>
      </w:r>
    </w:p>
    <w:p w14:paraId="72DA2C96">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15.【答案】B</w:t>
      </w:r>
    </w:p>
    <w:p w14:paraId="16EEF61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r>
        <w:rPr>
          <w:rFonts w:hint="eastAsia" w:ascii="宋体" w:hAnsi="宋体" w:eastAsia="宋体" w:cs="宋体"/>
          <w:b w:val="0"/>
          <w:bCs w:val="0"/>
          <w:i w:val="0"/>
          <w:iCs w:val="0"/>
          <w:color w:val="auto"/>
          <w:kern w:val="2"/>
          <w:sz w:val="21"/>
          <w:szCs w:val="21"/>
          <w:highlight w:val="none"/>
          <w:vertAlign w:val="baseline"/>
          <w:lang w:val="en-US" w:eastAsia="zh-CN"/>
        </w:rPr>
        <w:t>【解析】材料主要是一位记者对于标准石油公司的控诉：操控市场消除竞争，结合时代背景，此时资本主义由自由资本主义阶段向垄断资本主义发展，因此对应垄断资本主义，答案为A。A、C、D均不符合材料内容。</w:t>
      </w:r>
    </w:p>
    <w:p w14:paraId="4F3524DF">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16.【答案】D</w:t>
      </w:r>
    </w:p>
    <w:p w14:paraId="0A653A8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解析】图片中捷克斯洛伐克深入德国内部，因此德国人认为其威胁德国的安全，因此透露了德国想要侵略捷克斯洛伐克的野心，答案是D。德国只是有侵略野心但此时没有付诸实践，A错误。材料无法体现空军，B与题无关。材料仅仅是德国，无法代表欧洲大国，也无法体现军备竞赛，C与题无关。</w:t>
      </w:r>
    </w:p>
    <w:p w14:paraId="19DB36C5">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17.（1）</w:t>
      </w:r>
      <w:r>
        <w:rPr>
          <w:rFonts w:hint="eastAsia" w:ascii="宋体" w:hAnsi="宋体" w:eastAsia="宋体" w:cs="宋体"/>
          <w:color w:val="auto"/>
          <w:kern w:val="0"/>
          <w:sz w:val="21"/>
          <w:szCs w:val="21"/>
          <w:lang w:val="en-US" w:eastAsia="zh-CN" w:bidi="ar"/>
        </w:rPr>
        <w:t>特点：多元分布，各具特色；彼此融合，逐渐呈现一体化的发展趋势；中原核心，华夏文化的影响力不断增强。</w:t>
      </w:r>
    </w:p>
    <w:p w14:paraId="73EB85BE">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（2）</w:t>
      </w:r>
      <w:r>
        <w:rPr>
          <w:rFonts w:hint="eastAsia" w:ascii="宋体" w:hAnsi="宋体" w:eastAsia="宋体" w:cs="宋体"/>
          <w:color w:val="auto"/>
          <w:kern w:val="0"/>
          <w:sz w:val="21"/>
          <w:szCs w:val="21"/>
          <w:lang w:val="en-US" w:eastAsia="zh-CN" w:bidi="ar"/>
        </w:rPr>
        <w:t>原因：社会生产力的进步，小农经济不断发展；大一统国家治理体系的形成，统一多民族封建国家繁荣发展；丝绸之路的开通，中外文明交流互鉴；劳动人民和杰出人物的共同努力。</w:t>
      </w:r>
    </w:p>
    <w:p w14:paraId="5A92CB09">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（3）</w:t>
      </w:r>
      <w:r>
        <w:rPr>
          <w:rFonts w:hint="eastAsia" w:ascii="宋体" w:hAnsi="宋体" w:eastAsia="宋体" w:cs="宋体"/>
          <w:color w:val="auto"/>
          <w:kern w:val="0"/>
          <w:sz w:val="21"/>
          <w:szCs w:val="21"/>
          <w:lang w:val="en-US" w:eastAsia="zh-CN" w:bidi="ar"/>
        </w:rPr>
        <w:t>贡献：在唐代，唐诗、书法和绘画艺术的繁荣，成为了中华文明的象征之一。唐代文化远播东亚、南亚等国家，是中华文明走向世界，为世界的发展做出巨大贡献的见证。唐代文化兼收并蓄，让中华文明的发展呈现开放、自信、博大的特点。</w:t>
      </w:r>
    </w:p>
    <w:p w14:paraId="15C0E8C8">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18.（1）</w:t>
      </w:r>
      <w:r>
        <w:rPr>
          <w:rFonts w:hint="eastAsia" w:ascii="宋体" w:hAnsi="宋体" w:eastAsia="宋体" w:cs="宋体"/>
          <w:color w:val="auto"/>
          <w:kern w:val="0"/>
          <w:sz w:val="21"/>
          <w:szCs w:val="21"/>
          <w:lang w:val="en-US" w:eastAsia="zh-CN" w:bidi="ar"/>
        </w:rPr>
        <w:t>影响：有利于两极格局的瓦解，推动国际格局朝着多极化的方向发展；促进国际政治经济新秩序的建立；成为不可忽视的国际力量，促进了第三世界的崛起；推动了当今世界百年未有之大变局的到来。</w:t>
      </w:r>
    </w:p>
    <w:p w14:paraId="642F37AF">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（2）</w:t>
      </w:r>
      <w:r>
        <w:rPr>
          <w:rFonts w:hint="eastAsia" w:ascii="宋体" w:hAnsi="宋体" w:eastAsia="宋体" w:cs="宋体"/>
          <w:color w:val="auto"/>
          <w:kern w:val="0"/>
          <w:sz w:val="21"/>
          <w:szCs w:val="21"/>
          <w:lang w:val="en-US" w:eastAsia="zh-CN" w:bidi="ar"/>
        </w:rPr>
        <w:t>我国是世界上最大的发展中国家，与广大亚非拉国家在近代有着相同的遭遇，都希望能建立起不受霸权主权和强权政治所控制的国际政治经济新秩序。此外，中国的国际影响力不断提升，提出构建人类命运共同体的理念，符合“全球南方”的发展需求。中国积极推动全球治理的变革与发展，为世界的和平与发展做出了突出贡献；中国与广大发展中国家保持着友好往来的经贸合作，与发展中国家结伴不结盟，对发展中国家的区域合作组织或加入或支持其发展。</w:t>
      </w:r>
    </w:p>
    <w:p w14:paraId="2DAF6E6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19.</w:t>
      </w:r>
      <w:r>
        <w:rPr>
          <w:rFonts w:hint="eastAsia" w:ascii="宋体" w:hAnsi="宋体" w:eastAsia="宋体" w:cs="宋体"/>
          <w:color w:val="auto"/>
          <w:sz w:val="21"/>
          <w:szCs w:val="21"/>
        </w:rPr>
        <w:t>时段：1949—1959</w:t>
      </w:r>
    </w:p>
    <w:p w14:paraId="1680DE7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标题：建设新中国，自力更生创辉煌</w:t>
      </w:r>
    </w:p>
    <w:p w14:paraId="46522A3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论证：1949年10月1日，新中国成立，为了净化社会不良之风，维护社会安宁，中共开展了“三反”“五反”运动、剿匪肃反运动，极大的维护了新中国的政治稳定。为了改变当时中国落后的面貌，我国在1953年实施第一个五年计划，建设了武汉长江大桥、沈阳汽车制造厂等，极大的改变了中国工业的落后面貌。在文化方面，积极进行扫盲运动，极大的提高了人民群众的文化水平。在政治上，我国颁布了“五四宪法”，确立了人民代表大会制度是中国的根本政治制度，为人民当家做主和对敌对分子实行专政提供了制度保障。</w:t>
      </w:r>
    </w:p>
    <w:p w14:paraId="1402AE1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以上的新中国建设成就，虽然曾得到过部分苏联的援助，但是，这些成就的由来根本的都是靠中国人民自力更生、艰苦奋斗换来的。</w:t>
      </w:r>
    </w:p>
    <w:p w14:paraId="341C69D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20.（1）</w:t>
      </w:r>
      <w:r>
        <w:rPr>
          <w:rFonts w:hint="eastAsia" w:ascii="宋体" w:hAnsi="宋体" w:eastAsia="宋体" w:cs="宋体"/>
          <w:color w:val="auto"/>
          <w:sz w:val="21"/>
          <w:szCs w:val="21"/>
        </w:rPr>
        <w:t>指导思想：马克思主义的唯物史观。</w:t>
      </w:r>
    </w:p>
    <w:p w14:paraId="16E8E10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具体运用：实行阶级分析法，以土地的掌握情况划分地主与农民阶级；运用矛盾分析法，阐明农村社会的主要矛盾是地主阶级与农民阶级的矛盾；采用剩余价值学说，研究农村地主对农民的剥削问题。</w:t>
      </w:r>
    </w:p>
    <w:p w14:paraId="5197DF52">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 w:val="0"/>
          <w:bCs w:val="0"/>
          <w:i w:val="0"/>
          <w:iCs w:val="0"/>
          <w:color w:val="auto"/>
          <w:kern w:val="2"/>
          <w:sz w:val="21"/>
          <w:szCs w:val="21"/>
          <w:highlight w:val="none"/>
          <w:vertAlign w:val="baseline"/>
          <w:lang w:val="en-US" w:eastAsia="zh-CN"/>
        </w:rPr>
        <w:t>（2）</w:t>
      </w:r>
      <w:r>
        <w:rPr>
          <w:rFonts w:hint="eastAsia" w:ascii="宋体" w:hAnsi="宋体" w:eastAsia="宋体" w:cs="宋体"/>
          <w:color w:val="auto"/>
          <w:kern w:val="0"/>
          <w:sz w:val="21"/>
          <w:szCs w:val="21"/>
          <w:lang w:val="en-US" w:eastAsia="zh-CN" w:bidi="ar"/>
        </w:rPr>
        <w:t>意义：为农村的社会治理和发展规划提供经验借鉴；为土地改革提供依据；丰富和发展了马克思主义学说，有利于马克思主义的中国化；推动了人文学科的发展。</w:t>
      </w:r>
    </w:p>
    <w:p w14:paraId="5DA34EE6">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val="0"/>
          <w:bCs w:val="0"/>
          <w:i w:val="0"/>
          <w:iCs w:val="0"/>
          <w:color w:val="auto"/>
          <w:kern w:val="2"/>
          <w:sz w:val="21"/>
          <w:szCs w:val="21"/>
          <w:highlight w:val="none"/>
          <w:vertAlign w:val="baseline"/>
          <w:lang w:val="en-US" w:eastAsia="zh-CN"/>
        </w:rPr>
      </w:pPr>
    </w:p>
    <w:p w14:paraId="080A75B9">
      <w:pPr>
        <w:rPr>
          <w:sz w:val="21"/>
          <w:szCs w:val="21"/>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E311A9"/>
    <w:rsid w:val="012D3BCA"/>
    <w:rsid w:val="02AB5C4A"/>
    <w:rsid w:val="07E45CD3"/>
    <w:rsid w:val="1649696C"/>
    <w:rsid w:val="1AA202E3"/>
    <w:rsid w:val="235419E0"/>
    <w:rsid w:val="2FBE71DB"/>
    <w:rsid w:val="30E311A9"/>
    <w:rsid w:val="37A95295"/>
    <w:rsid w:val="38536650"/>
    <w:rsid w:val="4CB619E6"/>
    <w:rsid w:val="503E6F6B"/>
    <w:rsid w:val="590E2436"/>
    <w:rsid w:val="61CF445A"/>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uiPriority w:val="0"/>
    <w:pPr>
      <w:widowControl w:val="0"/>
      <w:spacing w:before="0" w:beforeAutospacing="1" w:after="0" w:afterAutospacing="1"/>
      <w:ind w:left="0" w:right="0"/>
      <w:jc w:val="left"/>
    </w:pPr>
    <w:rPr>
      <w:rFonts w:eastAsia="黑体" w:asciiTheme="minorAscii" w:hAnsiTheme="minorAscii" w:cstheme="minorBidi"/>
      <w:kern w:val="0"/>
      <w:sz w:val="24"/>
      <w:szCs w:val="22"/>
      <w:lang w:val="en-US" w:eastAsia="zh-CN" w:bidi="ar"/>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2025-03-04T01:50:00Z</dcterms:created>
  <dc:creator>09ub79gws5032</dc:creator>
  <cp:lastModifiedBy>09ub79gws5032</cp:lastModifiedBy>
  <dcterms:modified xsi:type="dcterms:W3CDTF">2025-03-04T01:51:35Z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17DEAEB8954D48CB887115B64FC98189_11</vt:lpwstr>
  </property>
  <property fmtid="{D5CDD505-2E9C-101B-9397-08002B2CF9AE}" pid="4" name="KSOTemplateDocerSaveRecord">
    <vt:lpwstr>eyJoZGlkIjoiNzc1ZjZhMzE5NjYxNzVkNzEzNjRiMGQ1NWEwYzM3NzAiLCJ1c2VySWQiOiI4MzkwOTI2MzQifQ==</vt:lpwstr>
  </property>
</Properties>
</file>