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62" w:rsidRDefault="00855819" w:rsidP="00855819">
      <w:pPr>
        <w:spacing w:line="360" w:lineRule="auto"/>
        <w:jc w:val="center"/>
        <w:rPr>
          <w:b/>
          <w:bCs/>
          <w:sz w:val="36"/>
          <w:szCs w:val="36"/>
        </w:rPr>
      </w:pPr>
      <w:bookmarkStart w:id="0" w:name="_GoBack"/>
      <w:bookmarkEnd w:id="0"/>
      <w:r>
        <w:rPr>
          <w:rFonts w:hint="eastAsia"/>
          <w:b/>
          <w:bCs/>
          <w:noProof/>
          <w:sz w:val="36"/>
          <w:szCs w:val="36"/>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10464800</wp:posOffset>
            </wp:positionV>
            <wp:extent cx="330200" cy="393700"/>
            <wp:effectExtent l="0" t="0" r="5080" b="254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30200" cy="393700"/>
                    </a:xfrm>
                    <a:prstGeom prst="rect">
                      <a:avLst/>
                    </a:prstGeom>
                  </pic:spPr>
                </pic:pic>
              </a:graphicData>
            </a:graphic>
          </wp:anchor>
        </w:drawing>
      </w:r>
      <w:r>
        <w:rPr>
          <w:rFonts w:hint="eastAsia"/>
          <w:b/>
          <w:bCs/>
          <w:sz w:val="36"/>
          <w:szCs w:val="36"/>
        </w:rPr>
        <w:t>202</w:t>
      </w:r>
      <w:r>
        <w:rPr>
          <w:b/>
          <w:bCs/>
          <w:sz w:val="36"/>
          <w:szCs w:val="36"/>
        </w:rPr>
        <w:t>3</w:t>
      </w:r>
      <w:r>
        <w:rPr>
          <w:rFonts w:ascii="宋体" w:hAnsi="宋体" w:hint="eastAsia"/>
          <w:b/>
          <w:bCs/>
          <w:sz w:val="36"/>
          <w:szCs w:val="36"/>
        </w:rPr>
        <w:t>年湖南省普通高中学业水平选择性考试</w:t>
      </w:r>
    </w:p>
    <w:p w:rsidR="009C2862" w:rsidRDefault="00855819" w:rsidP="00855819">
      <w:pPr>
        <w:spacing w:line="360" w:lineRule="auto"/>
        <w:jc w:val="center"/>
        <w:rPr>
          <w:rFonts w:ascii="黑体" w:eastAsia="黑体"/>
          <w:b/>
          <w:sz w:val="44"/>
          <w:szCs w:val="44"/>
        </w:rPr>
      </w:pPr>
      <w:r>
        <w:rPr>
          <w:rFonts w:ascii="黑体" w:eastAsia="黑体" w:hAnsi="黑体" w:hint="eastAsia"/>
          <w:b/>
          <w:sz w:val="44"/>
          <w:szCs w:val="44"/>
        </w:rPr>
        <w:t>历史试题</w:t>
      </w:r>
    </w:p>
    <w:p w:rsidR="009C2862" w:rsidRDefault="00855819" w:rsidP="00855819">
      <w:pPr>
        <w:spacing w:line="360" w:lineRule="auto"/>
        <w:jc w:val="center"/>
        <w:rPr>
          <w:bCs/>
        </w:rPr>
      </w:pPr>
      <w:r>
        <w:rPr>
          <w:rFonts w:ascii="宋体" w:hAnsi="宋体"/>
          <w:bCs/>
        </w:rPr>
        <w:t>本试卷满分</w:t>
      </w:r>
      <w:r>
        <w:rPr>
          <w:bCs/>
        </w:rPr>
        <w:t>100</w:t>
      </w:r>
      <w:r>
        <w:rPr>
          <w:rFonts w:ascii="宋体" w:hAnsi="宋体"/>
          <w:bCs/>
        </w:rPr>
        <w:t>分，考试时间</w:t>
      </w:r>
      <w:r>
        <w:rPr>
          <w:bCs/>
        </w:rPr>
        <w:t>75</w:t>
      </w:r>
      <w:r>
        <w:rPr>
          <w:rFonts w:ascii="宋体" w:hAnsi="宋体"/>
          <w:bCs/>
        </w:rPr>
        <w:t>分钟。</w:t>
      </w:r>
    </w:p>
    <w:p w:rsidR="009C2862" w:rsidRDefault="00855819" w:rsidP="00855819">
      <w:pPr>
        <w:spacing w:line="360" w:lineRule="auto"/>
        <w:ind w:left="482" w:hangingChars="200" w:hanging="482"/>
        <w:rPr>
          <w:rFonts w:eastAsia="黑体"/>
          <w:b/>
          <w:bCs/>
          <w:sz w:val="24"/>
          <w:szCs w:val="24"/>
        </w:rPr>
      </w:pPr>
      <w:r>
        <w:rPr>
          <w:rFonts w:ascii="黑体" w:eastAsia="黑体" w:hAnsi="黑体"/>
          <w:b/>
          <w:bCs/>
          <w:sz w:val="24"/>
          <w:szCs w:val="24"/>
        </w:rPr>
        <w:t>一、选择题：本题共</w:t>
      </w:r>
      <w:r>
        <w:rPr>
          <w:rFonts w:eastAsia="黑体"/>
          <w:b/>
          <w:bCs/>
          <w:sz w:val="24"/>
          <w:szCs w:val="24"/>
        </w:rPr>
        <w:t>16</w:t>
      </w:r>
      <w:r>
        <w:rPr>
          <w:rFonts w:ascii="黑体" w:eastAsia="黑体" w:hAnsi="黑体"/>
          <w:b/>
          <w:bCs/>
          <w:sz w:val="24"/>
          <w:szCs w:val="24"/>
        </w:rPr>
        <w:t>小题，每小题</w:t>
      </w:r>
      <w:r>
        <w:rPr>
          <w:rFonts w:eastAsia="黑体"/>
          <w:b/>
          <w:bCs/>
          <w:sz w:val="24"/>
          <w:szCs w:val="24"/>
        </w:rPr>
        <w:t>3</w:t>
      </w:r>
      <w:r>
        <w:rPr>
          <w:rFonts w:ascii="黑体" w:eastAsia="黑体" w:hAnsi="黑体"/>
          <w:b/>
          <w:bCs/>
          <w:sz w:val="24"/>
          <w:szCs w:val="24"/>
        </w:rPr>
        <w:t>分，共</w:t>
      </w:r>
      <w:r>
        <w:rPr>
          <w:rFonts w:eastAsia="黑体"/>
          <w:b/>
          <w:bCs/>
          <w:sz w:val="24"/>
          <w:szCs w:val="24"/>
        </w:rPr>
        <w:t>48</w:t>
      </w:r>
      <w:r>
        <w:rPr>
          <w:rFonts w:ascii="黑体" w:eastAsia="黑体" w:hAnsi="黑体"/>
          <w:b/>
          <w:bCs/>
          <w:sz w:val="24"/>
          <w:szCs w:val="24"/>
        </w:rPr>
        <w:t>分。在每小题给出的四个选项中，只有一项是符合题目要求的。</w:t>
      </w:r>
    </w:p>
    <w:p w:rsidR="009C2862" w:rsidRDefault="00855819" w:rsidP="00855819">
      <w:pPr>
        <w:spacing w:line="360" w:lineRule="auto"/>
        <w:ind w:leftChars="50" w:left="420" w:hangingChars="150" w:hanging="315"/>
      </w:pPr>
      <w:r>
        <w:rPr>
          <w:rFonts w:hint="eastAsia"/>
        </w:rPr>
        <w:t>1</w:t>
      </w:r>
      <w:r>
        <w:rPr>
          <w:rFonts w:ascii="宋体" w:hAnsi="宋体" w:hint="eastAsia"/>
        </w:rPr>
        <w:t>．湖南</w:t>
      </w:r>
      <w:proofErr w:type="gramStart"/>
      <w:r>
        <w:rPr>
          <w:rFonts w:ascii="宋体" w:hAnsi="宋体" w:hint="eastAsia"/>
        </w:rPr>
        <w:t>澧</w:t>
      </w:r>
      <w:proofErr w:type="gramEnd"/>
      <w:r>
        <w:rPr>
          <w:rFonts w:ascii="宋体" w:hAnsi="宋体" w:hint="eastAsia"/>
        </w:rPr>
        <w:t>县城头山古城遗址距今约</w:t>
      </w:r>
      <w:r>
        <w:rPr>
          <w:rFonts w:hint="eastAsia"/>
        </w:rPr>
        <w:t>6000</w:t>
      </w:r>
      <w:r>
        <w:rPr>
          <w:rFonts w:ascii="宋体" w:hAnsi="宋体" w:hint="eastAsia"/>
        </w:rPr>
        <w:t>年，是中国迄今已知最早的新石器时代城址。城址内外发掘出大片房屋建筑遗迹，多座陶窑，以及中国迄今已知最早的祭坛和古稻田。这说明</w:t>
      </w:r>
    </w:p>
    <w:p w:rsidR="009C2862" w:rsidRDefault="00855819" w:rsidP="00855819">
      <w:pPr>
        <w:spacing w:line="360" w:lineRule="auto"/>
        <w:ind w:firstLineChars="200" w:firstLine="420"/>
      </w:pPr>
      <w:r>
        <w:rPr>
          <w:rFonts w:hint="eastAsia"/>
        </w:rPr>
        <w:t>A</w:t>
      </w:r>
      <w:r>
        <w:rPr>
          <w:rFonts w:ascii="宋体" w:hAnsi="宋体" w:hint="eastAsia"/>
        </w:rPr>
        <w:t>．城市是最早出现的人类文明要素</w:t>
      </w:r>
      <w:r>
        <w:rPr>
          <w:rFonts w:ascii="宋体" w:hAnsi="宋体" w:hint="eastAsia"/>
        </w:rPr>
        <w:t xml:space="preserve"> </w:t>
      </w:r>
      <w:r>
        <w:t xml:space="preserve">   </w:t>
      </w:r>
      <w:r>
        <w:rPr>
          <w:rFonts w:hint="eastAsia"/>
        </w:rPr>
        <w:t>B</w:t>
      </w:r>
      <w:r>
        <w:rPr>
          <w:rFonts w:ascii="宋体" w:hAnsi="宋体" w:hint="eastAsia"/>
        </w:rPr>
        <w:t>．长江流域是中华文明的重要源头</w:t>
      </w:r>
    </w:p>
    <w:p w:rsidR="009C2862" w:rsidRDefault="00855819" w:rsidP="00855819">
      <w:pPr>
        <w:spacing w:line="360" w:lineRule="auto"/>
        <w:ind w:firstLineChars="200" w:firstLine="420"/>
      </w:pPr>
      <w:r>
        <w:rPr>
          <w:rFonts w:hint="eastAsia"/>
        </w:rPr>
        <w:t>C</w:t>
      </w:r>
      <w:r>
        <w:rPr>
          <w:rFonts w:ascii="宋体" w:hAnsi="宋体" w:hint="eastAsia"/>
        </w:rPr>
        <w:t>．古城先民已摆脱对渔猎采集的依赖</w:t>
      </w:r>
      <w:r>
        <w:rPr>
          <w:rFonts w:ascii="宋体" w:hAnsi="宋体" w:hint="eastAsia"/>
        </w:rPr>
        <w:t xml:space="preserve">  </w:t>
      </w:r>
      <w:r>
        <w:rPr>
          <w:rFonts w:hint="eastAsia"/>
        </w:rPr>
        <w:t>D</w:t>
      </w:r>
      <w:r>
        <w:rPr>
          <w:rFonts w:ascii="宋体" w:hAnsi="宋体" w:hint="eastAsia"/>
        </w:rPr>
        <w:t>．遗址所处时代已迈入阶级社会门槛</w:t>
      </w:r>
    </w:p>
    <w:p w:rsidR="009C2862" w:rsidRDefault="00855819" w:rsidP="00855819">
      <w:pPr>
        <w:spacing w:line="360" w:lineRule="auto"/>
        <w:ind w:leftChars="50" w:left="420" w:hangingChars="150" w:hanging="315"/>
      </w:pPr>
      <w:r>
        <w:rPr>
          <w:rFonts w:hint="eastAsia"/>
        </w:rPr>
        <w:t>2</w:t>
      </w:r>
      <w:r>
        <w:rPr>
          <w:rFonts w:ascii="宋体" w:hAnsi="宋体" w:hint="eastAsia"/>
        </w:rPr>
        <w:t>．战国时期，</w:t>
      </w:r>
      <w:proofErr w:type="gramStart"/>
      <w:r>
        <w:rPr>
          <w:rFonts w:ascii="宋体" w:hAnsi="宋体" w:hint="eastAsia"/>
        </w:rPr>
        <w:t>关东六</w:t>
      </w:r>
      <w:proofErr w:type="gramEnd"/>
      <w:r>
        <w:rPr>
          <w:rFonts w:ascii="宋体" w:hAnsi="宋体" w:hint="eastAsia"/>
        </w:rPr>
        <w:t>国国君任相多用其宗族及国人。数代秦王所用秦相，商鞅为卫人，</w:t>
      </w:r>
      <w:proofErr w:type="gramStart"/>
      <w:r>
        <w:rPr>
          <w:rFonts w:ascii="宋体" w:hAnsi="宋体" w:hint="eastAsia"/>
        </w:rPr>
        <w:t>楼缓为</w:t>
      </w:r>
      <w:proofErr w:type="gramEnd"/>
      <w:r>
        <w:rPr>
          <w:rFonts w:ascii="宋体" w:hAnsi="宋体" w:hint="eastAsia"/>
        </w:rPr>
        <w:t>赵人，张仪、魏冉、范雎为魏人，蔡泽为燕人，吕不韦为韩人，李斯为楚人。据此可推知</w:t>
      </w:r>
    </w:p>
    <w:p w:rsidR="009C2862" w:rsidRDefault="00855819" w:rsidP="00855819">
      <w:pPr>
        <w:spacing w:line="360" w:lineRule="auto"/>
        <w:ind w:leftChars="200" w:left="420"/>
      </w:pPr>
      <w:r>
        <w:rPr>
          <w:rFonts w:hint="eastAsia"/>
        </w:rPr>
        <w:t>A</w:t>
      </w:r>
      <w:r>
        <w:rPr>
          <w:rFonts w:ascii="宋体" w:hAnsi="宋体" w:hint="eastAsia"/>
        </w:rPr>
        <w:t>．秦国官僚</w:t>
      </w:r>
      <w:proofErr w:type="gramStart"/>
      <w:r>
        <w:rPr>
          <w:rFonts w:ascii="宋体" w:hAnsi="宋体" w:hint="eastAsia"/>
        </w:rPr>
        <w:t>制相对</w:t>
      </w:r>
      <w:proofErr w:type="gramEnd"/>
      <w:r>
        <w:rPr>
          <w:rFonts w:ascii="宋体" w:hAnsi="宋体" w:hint="eastAsia"/>
        </w:rPr>
        <w:t>完善</w:t>
      </w:r>
      <w:r>
        <w:rPr>
          <w:rFonts w:ascii="宋体" w:hAnsi="宋体" w:hint="eastAsia"/>
        </w:rPr>
        <w:t xml:space="preserve">           </w:t>
      </w:r>
      <w:r>
        <w:t xml:space="preserve">   </w:t>
      </w:r>
      <w:r>
        <w:rPr>
          <w:rFonts w:hint="eastAsia"/>
        </w:rPr>
        <w:t>B</w:t>
      </w:r>
      <w:r>
        <w:rPr>
          <w:rFonts w:ascii="宋体" w:hAnsi="宋体" w:hint="eastAsia"/>
        </w:rPr>
        <w:t>．秦国用人政策不断改变</w:t>
      </w:r>
    </w:p>
    <w:p w:rsidR="009C2862" w:rsidRDefault="00855819" w:rsidP="00855819">
      <w:pPr>
        <w:spacing w:line="360" w:lineRule="auto"/>
        <w:ind w:leftChars="200" w:left="420"/>
      </w:pPr>
      <w:r>
        <w:rPr>
          <w:rFonts w:hint="eastAsia"/>
        </w:rPr>
        <w:t>C</w:t>
      </w:r>
      <w:r>
        <w:rPr>
          <w:rFonts w:ascii="宋体" w:hAnsi="宋体" w:hint="eastAsia"/>
        </w:rPr>
        <w:t>．六</w:t>
      </w:r>
      <w:proofErr w:type="gramStart"/>
      <w:r>
        <w:rPr>
          <w:rFonts w:ascii="宋体" w:hAnsi="宋体" w:hint="eastAsia"/>
        </w:rPr>
        <w:t>国严格</w:t>
      </w:r>
      <w:proofErr w:type="gramEnd"/>
      <w:r>
        <w:rPr>
          <w:rFonts w:ascii="宋体" w:hAnsi="宋体" w:hint="eastAsia"/>
        </w:rPr>
        <w:t>遵行宗法制</w:t>
      </w:r>
      <w:r>
        <w:rPr>
          <w:rFonts w:ascii="宋体" w:hAnsi="宋体" w:hint="eastAsia"/>
        </w:rPr>
        <w:t xml:space="preserve">           </w:t>
      </w:r>
      <w:r>
        <w:t xml:space="preserve">   </w:t>
      </w:r>
      <w:r>
        <w:rPr>
          <w:rFonts w:hint="eastAsia"/>
        </w:rPr>
        <w:t>D</w:t>
      </w:r>
      <w:r>
        <w:rPr>
          <w:rFonts w:ascii="宋体" w:hAnsi="宋体" w:hint="eastAsia"/>
        </w:rPr>
        <w:t>．法家人物在六国遭排挤</w:t>
      </w:r>
    </w:p>
    <w:p w:rsidR="009C2862" w:rsidRDefault="00855819" w:rsidP="00855819">
      <w:pPr>
        <w:spacing w:line="360" w:lineRule="auto"/>
        <w:ind w:leftChars="50" w:left="420" w:hangingChars="150" w:hanging="315"/>
      </w:pPr>
      <w:r>
        <w:rPr>
          <w:rFonts w:hint="eastAsia"/>
        </w:rPr>
        <w:t>3</w:t>
      </w:r>
      <w:r>
        <w:rPr>
          <w:rFonts w:ascii="宋体" w:hAnsi="宋体" w:hint="eastAsia"/>
        </w:rPr>
        <w:t>．南北朝后期，南北政权遣使频繁，双方挑选使节，必求“容止可观，文学优</w:t>
      </w:r>
      <w:proofErr w:type="gramStart"/>
      <w:r>
        <w:rPr>
          <w:rFonts w:ascii="宋体" w:hAnsi="宋体" w:hint="eastAsia"/>
        </w:rPr>
        <w:t>赡</w:t>
      </w:r>
      <w:proofErr w:type="gramEnd"/>
      <w:r>
        <w:rPr>
          <w:rFonts w:ascii="宋体" w:hAnsi="宋体" w:hint="eastAsia"/>
        </w:rPr>
        <w:t>者”。北朝使节皆为汉族高门人物，而非鲜卑子弟。这说明</w:t>
      </w:r>
    </w:p>
    <w:p w:rsidR="009C2862" w:rsidRDefault="00855819" w:rsidP="00855819">
      <w:pPr>
        <w:spacing w:line="360" w:lineRule="auto"/>
        <w:ind w:leftChars="200" w:left="420"/>
      </w:pPr>
      <w:r>
        <w:rPr>
          <w:rFonts w:hint="eastAsia"/>
        </w:rPr>
        <w:t>A</w:t>
      </w:r>
      <w:r>
        <w:rPr>
          <w:rFonts w:ascii="宋体" w:hAnsi="宋体" w:hint="eastAsia"/>
        </w:rPr>
        <w:t>．南方政权整体实力占优</w:t>
      </w:r>
      <w:r>
        <w:rPr>
          <w:rFonts w:ascii="宋体" w:hAnsi="宋体" w:hint="eastAsia"/>
        </w:rPr>
        <w:t xml:space="preserve">         </w:t>
      </w:r>
      <w:r>
        <w:t xml:space="preserve">   </w:t>
      </w:r>
      <w:r>
        <w:rPr>
          <w:rFonts w:hint="eastAsia"/>
        </w:rPr>
        <w:t>B</w:t>
      </w:r>
      <w:r>
        <w:rPr>
          <w:rFonts w:ascii="宋体" w:hAnsi="宋体" w:hint="eastAsia"/>
        </w:rPr>
        <w:t>．南北政权文化认同趋近</w:t>
      </w:r>
    </w:p>
    <w:p w:rsidR="009C2862" w:rsidRDefault="00855819" w:rsidP="00855819">
      <w:pPr>
        <w:spacing w:line="360" w:lineRule="auto"/>
        <w:ind w:leftChars="200" w:left="420"/>
      </w:pPr>
      <w:r>
        <w:rPr>
          <w:rFonts w:hint="eastAsia"/>
        </w:rPr>
        <w:t>C</w:t>
      </w:r>
      <w:r>
        <w:rPr>
          <w:rFonts w:ascii="宋体" w:hAnsi="宋体" w:hint="eastAsia"/>
        </w:rPr>
        <w:t>．南北政权关系趋向和好</w:t>
      </w:r>
      <w:r>
        <w:rPr>
          <w:rFonts w:ascii="宋体" w:hAnsi="宋体" w:hint="eastAsia"/>
        </w:rPr>
        <w:t xml:space="preserve">         </w:t>
      </w:r>
      <w:r>
        <w:t xml:space="preserve">   </w:t>
      </w:r>
      <w:r>
        <w:rPr>
          <w:rFonts w:hint="eastAsia"/>
        </w:rPr>
        <w:t>D</w:t>
      </w:r>
      <w:r>
        <w:rPr>
          <w:rFonts w:ascii="宋体" w:hAnsi="宋体" w:hint="eastAsia"/>
        </w:rPr>
        <w:t>．汉族高门控制南北政权</w:t>
      </w:r>
    </w:p>
    <w:p w:rsidR="009C2862" w:rsidRDefault="00855819" w:rsidP="00855819">
      <w:pPr>
        <w:spacing w:line="360" w:lineRule="auto"/>
        <w:ind w:leftChars="50" w:left="420" w:hangingChars="150" w:hanging="315"/>
      </w:pPr>
      <w:r>
        <w:rPr>
          <w:rFonts w:hint="eastAsia"/>
        </w:rPr>
        <w:t>4</w:t>
      </w:r>
      <w:r>
        <w:rPr>
          <w:rFonts w:ascii="宋体" w:hAnsi="宋体" w:hint="eastAsia"/>
        </w:rPr>
        <w:t>．宋仁宗下诏废郭皇后。</w:t>
      </w:r>
      <w:proofErr w:type="gramStart"/>
      <w:r>
        <w:rPr>
          <w:rFonts w:ascii="宋体" w:hAnsi="宋体" w:hint="eastAsia"/>
        </w:rPr>
        <w:t>御</w:t>
      </w:r>
      <w:proofErr w:type="gramEnd"/>
      <w:r>
        <w:rPr>
          <w:rFonts w:ascii="宋体" w:hAnsi="宋体" w:hint="eastAsia"/>
        </w:rPr>
        <w:t>史中丞孔道辅、谏官范仲淹等以“后无过不可废”，跪求奏对。仁宗遣宰相吕夷简告知他们皇后应废的理由。事后，孔道辅等遭贬黜，朝廷诏令御史、谏官不得“相率请对”。这反映了宋代</w:t>
      </w:r>
    </w:p>
    <w:p w:rsidR="009C2862" w:rsidRDefault="00855819" w:rsidP="00855819">
      <w:pPr>
        <w:spacing w:line="360" w:lineRule="auto"/>
        <w:ind w:leftChars="200" w:left="420"/>
      </w:pPr>
      <w:r>
        <w:rPr>
          <w:rFonts w:hint="eastAsia"/>
        </w:rPr>
        <w:t>A</w:t>
      </w:r>
      <w:r>
        <w:rPr>
          <w:rFonts w:ascii="宋体" w:hAnsi="宋体" w:hint="eastAsia"/>
        </w:rPr>
        <w:t>．皇帝家事不容外朝官员置疑</w:t>
      </w:r>
      <w:r>
        <w:rPr>
          <w:rFonts w:ascii="宋体" w:hAnsi="宋体" w:hint="eastAsia"/>
        </w:rPr>
        <w:t xml:space="preserve">        </w:t>
      </w:r>
      <w:r>
        <w:rPr>
          <w:rFonts w:hint="eastAsia"/>
        </w:rPr>
        <w:t>B</w:t>
      </w:r>
      <w:r>
        <w:rPr>
          <w:rFonts w:ascii="宋体" w:hAnsi="宋体" w:hint="eastAsia"/>
        </w:rPr>
        <w:t>．士大夫政治降低了皇帝权威</w:t>
      </w:r>
    </w:p>
    <w:p w:rsidR="009C2862" w:rsidRDefault="00855819" w:rsidP="00855819">
      <w:pPr>
        <w:spacing w:line="360" w:lineRule="auto"/>
        <w:ind w:leftChars="200" w:left="420"/>
      </w:pPr>
      <w:r>
        <w:rPr>
          <w:rFonts w:hint="eastAsia"/>
        </w:rPr>
        <w:t>C</w:t>
      </w:r>
      <w:r>
        <w:rPr>
          <w:rFonts w:ascii="宋体" w:hAnsi="宋体" w:hint="eastAsia"/>
        </w:rPr>
        <w:t>．御史与</w:t>
      </w:r>
      <w:proofErr w:type="gramStart"/>
      <w:r>
        <w:rPr>
          <w:rFonts w:ascii="宋体" w:hAnsi="宋体" w:hint="eastAsia"/>
        </w:rPr>
        <w:t>谏</w:t>
      </w:r>
      <w:proofErr w:type="gramEnd"/>
      <w:r>
        <w:rPr>
          <w:rFonts w:ascii="宋体" w:hAnsi="宋体" w:hint="eastAsia"/>
        </w:rPr>
        <w:t>官职能有混</w:t>
      </w:r>
      <w:proofErr w:type="gramStart"/>
      <w:r>
        <w:rPr>
          <w:rFonts w:ascii="宋体" w:hAnsi="宋体" w:hint="eastAsia"/>
        </w:rPr>
        <w:t>通趋势</w:t>
      </w:r>
      <w:proofErr w:type="gramEnd"/>
      <w:r>
        <w:rPr>
          <w:rFonts w:ascii="宋体" w:hAnsi="宋体" w:hint="eastAsia"/>
        </w:rPr>
        <w:t xml:space="preserve">        </w:t>
      </w:r>
      <w:r>
        <w:rPr>
          <w:rFonts w:hint="eastAsia"/>
        </w:rPr>
        <w:t>D</w:t>
      </w:r>
      <w:r>
        <w:rPr>
          <w:rFonts w:ascii="宋体" w:hAnsi="宋体" w:hint="eastAsia"/>
        </w:rPr>
        <w:t>．宰相已沦为君主专制的工具</w:t>
      </w:r>
    </w:p>
    <w:p w:rsidR="009C2862" w:rsidRDefault="00855819" w:rsidP="00855819">
      <w:pPr>
        <w:spacing w:line="360" w:lineRule="auto"/>
        <w:ind w:leftChars="50" w:left="420" w:hangingChars="150" w:hanging="315"/>
      </w:pPr>
      <w:r>
        <w:rPr>
          <w:rFonts w:hint="eastAsia"/>
        </w:rPr>
        <w:t>5</w:t>
      </w:r>
      <w:r>
        <w:rPr>
          <w:rFonts w:ascii="宋体" w:hAnsi="宋体" w:hint="eastAsia"/>
        </w:rPr>
        <w:t>．永乐年间，明成祖应朝</w:t>
      </w:r>
      <w:r>
        <w:rPr>
          <w:rFonts w:ascii="宋体" w:hAnsi="宋体" w:hint="eastAsia"/>
        </w:rPr>
        <w:t>鲜</w:t>
      </w:r>
      <w:proofErr w:type="gramStart"/>
      <w:r>
        <w:rPr>
          <w:rFonts w:ascii="宋体" w:hAnsi="宋体" w:hint="eastAsia"/>
        </w:rPr>
        <w:t>使臣请</w:t>
      </w:r>
      <w:proofErr w:type="gramEnd"/>
      <w:r>
        <w:rPr>
          <w:rFonts w:ascii="宋体" w:hAnsi="宋体" w:hint="eastAsia"/>
        </w:rPr>
        <w:t>赐，赐予朝鲜“五经”“四书”等经籍；又应日本</w:t>
      </w:r>
      <w:proofErr w:type="gramStart"/>
      <w:r>
        <w:rPr>
          <w:rFonts w:ascii="宋体" w:hAnsi="宋体" w:hint="eastAsia"/>
        </w:rPr>
        <w:t>使臣请</w:t>
      </w:r>
      <w:proofErr w:type="gramEnd"/>
      <w:r>
        <w:rPr>
          <w:rFonts w:ascii="宋体" w:hAnsi="宋体" w:hint="eastAsia"/>
        </w:rPr>
        <w:t>赐，将皇后徐氏所制《劝善》《内训》赐予日本。对此解读合理的是</w:t>
      </w:r>
    </w:p>
    <w:p w:rsidR="009C2862" w:rsidRDefault="00855819" w:rsidP="00855819">
      <w:pPr>
        <w:spacing w:line="360" w:lineRule="auto"/>
        <w:ind w:firstLineChars="200" w:firstLine="420"/>
      </w:pPr>
      <w:r>
        <w:rPr>
          <w:rFonts w:hint="eastAsia"/>
        </w:rPr>
        <w:t>A</w:t>
      </w:r>
      <w:r>
        <w:rPr>
          <w:rFonts w:ascii="宋体" w:hAnsi="宋体" w:hint="eastAsia"/>
        </w:rPr>
        <w:t>．儒家学说在明初有新发展</w:t>
      </w:r>
      <w:r>
        <w:rPr>
          <w:rFonts w:ascii="宋体" w:hAnsi="宋体" w:hint="eastAsia"/>
        </w:rPr>
        <w:t xml:space="preserve">          </w:t>
      </w:r>
      <w:r>
        <w:rPr>
          <w:rFonts w:hint="eastAsia"/>
        </w:rPr>
        <w:t>B</w:t>
      </w:r>
      <w:r>
        <w:rPr>
          <w:rFonts w:ascii="宋体" w:hAnsi="宋体" w:hint="eastAsia"/>
        </w:rPr>
        <w:t>．书籍向外流通渠道不畅通</w:t>
      </w:r>
    </w:p>
    <w:p w:rsidR="009C2862" w:rsidRDefault="00855819" w:rsidP="00855819">
      <w:pPr>
        <w:spacing w:line="360" w:lineRule="auto"/>
        <w:ind w:leftChars="50" w:left="420" w:hangingChars="150" w:hanging="315"/>
      </w:pPr>
      <w:r>
        <w:rPr>
          <w:rFonts w:hint="eastAsia"/>
        </w:rPr>
        <w:t>C</w:t>
      </w:r>
      <w:r>
        <w:rPr>
          <w:rFonts w:ascii="宋体" w:hAnsi="宋体" w:hint="eastAsia"/>
        </w:rPr>
        <w:t>．请求赐书是为了吸收中国先进思想</w:t>
      </w:r>
      <w:r>
        <w:rPr>
          <w:rFonts w:ascii="宋体" w:hAnsi="宋体" w:hint="eastAsia"/>
        </w:rPr>
        <w:t xml:space="preserve">  </w:t>
      </w:r>
      <w:r>
        <w:rPr>
          <w:rFonts w:hint="eastAsia"/>
        </w:rPr>
        <w:t>D</w:t>
      </w:r>
      <w:r>
        <w:rPr>
          <w:rFonts w:ascii="宋体" w:hAnsi="宋体" w:hint="eastAsia"/>
        </w:rPr>
        <w:t>．朝日两国借助明王朝强化政权权威</w:t>
      </w:r>
      <w:r>
        <w:rPr>
          <w:rFonts w:hint="eastAsia"/>
        </w:rPr>
        <w:t>6</w:t>
      </w:r>
      <w:r>
        <w:rPr>
          <w:rFonts w:ascii="宋体" w:hAnsi="宋体" w:hint="eastAsia"/>
        </w:rPr>
        <w:t>．光绪年间，曾出使英、法、意、比四国的薛福成感慨，“强盛之国，事事欲</w:t>
      </w:r>
      <w:proofErr w:type="gramStart"/>
      <w:r>
        <w:rPr>
          <w:rFonts w:ascii="宋体" w:hAnsi="宋体" w:hint="eastAsia"/>
        </w:rPr>
        <w:t>轶</w:t>
      </w:r>
      <w:proofErr w:type="gramEnd"/>
      <w:r>
        <w:rPr>
          <w:rFonts w:ascii="宋体" w:hAnsi="宋体" w:hint="eastAsia"/>
        </w:rPr>
        <w:t>（超越）乎公法，</w:t>
      </w:r>
      <w:r>
        <w:rPr>
          <w:rFonts w:ascii="宋体" w:hAnsi="宋体" w:hint="eastAsia"/>
        </w:rPr>
        <w:lastRenderedPageBreak/>
        <w:t>而人或</w:t>
      </w:r>
      <w:proofErr w:type="gramStart"/>
      <w:r>
        <w:rPr>
          <w:rFonts w:ascii="宋体" w:hAnsi="宋体" w:hint="eastAsia"/>
        </w:rPr>
        <w:t>勉</w:t>
      </w:r>
      <w:proofErr w:type="gramEnd"/>
      <w:r>
        <w:rPr>
          <w:rFonts w:ascii="宋体" w:hAnsi="宋体" w:hint="eastAsia"/>
        </w:rPr>
        <w:t>以公法绳之”；“衰弱之国，事事求合乎公法，而人未必以公法待之”。这突出反映了</w:t>
      </w:r>
    </w:p>
    <w:p w:rsidR="009C2862" w:rsidRDefault="00855819" w:rsidP="00855819">
      <w:pPr>
        <w:spacing w:line="360" w:lineRule="auto"/>
        <w:ind w:firstLineChars="200" w:firstLine="420"/>
      </w:pPr>
      <w:r>
        <w:rPr>
          <w:rFonts w:hint="eastAsia"/>
        </w:rPr>
        <w:t>A</w:t>
      </w:r>
      <w:r>
        <w:rPr>
          <w:rFonts w:ascii="宋体" w:hAnsi="宋体" w:hint="eastAsia"/>
        </w:rPr>
        <w:t>．公法在外交实践中形同虚设</w:t>
      </w:r>
      <w:r>
        <w:rPr>
          <w:rFonts w:ascii="宋体" w:hAnsi="宋体" w:hint="eastAsia"/>
        </w:rPr>
        <w:t xml:space="preserve">        </w:t>
      </w:r>
      <w:r>
        <w:rPr>
          <w:rFonts w:hint="eastAsia"/>
        </w:rPr>
        <w:t>B</w:t>
      </w:r>
      <w:r>
        <w:rPr>
          <w:rFonts w:ascii="宋体" w:hAnsi="宋体" w:hint="eastAsia"/>
        </w:rPr>
        <w:t>．摆脱公法束缚符合弱国利益</w:t>
      </w:r>
    </w:p>
    <w:p w:rsidR="009C2862" w:rsidRDefault="00855819" w:rsidP="00855819">
      <w:pPr>
        <w:spacing w:line="360" w:lineRule="auto"/>
        <w:ind w:firstLineChars="200" w:firstLine="420"/>
      </w:pPr>
      <w:r>
        <w:rPr>
          <w:rFonts w:hint="eastAsia"/>
        </w:rPr>
        <w:t>C</w:t>
      </w:r>
      <w:r>
        <w:rPr>
          <w:rFonts w:ascii="宋体" w:hAnsi="宋体" w:hint="eastAsia"/>
        </w:rPr>
        <w:t>．对外交往深化对自强的认知</w:t>
      </w:r>
      <w:r>
        <w:rPr>
          <w:rFonts w:ascii="宋体" w:hAnsi="宋体" w:hint="eastAsia"/>
        </w:rPr>
        <w:t xml:space="preserve">        </w:t>
      </w:r>
      <w:r>
        <w:rPr>
          <w:rFonts w:hint="eastAsia"/>
        </w:rPr>
        <w:t>D</w:t>
      </w:r>
      <w:r>
        <w:rPr>
          <w:rFonts w:ascii="宋体" w:hAnsi="宋体" w:hint="eastAsia"/>
        </w:rPr>
        <w:t>．晚清士人对西方的高度推崇</w:t>
      </w:r>
    </w:p>
    <w:p w:rsidR="009C2862" w:rsidRDefault="00855819" w:rsidP="00855819">
      <w:pPr>
        <w:spacing w:line="360" w:lineRule="auto"/>
        <w:ind w:leftChars="50" w:left="420" w:hangingChars="150" w:hanging="315"/>
      </w:pPr>
      <w:r>
        <w:rPr>
          <w:rFonts w:hint="eastAsia"/>
        </w:rPr>
        <w:t>7</w:t>
      </w:r>
      <w:r>
        <w:rPr>
          <w:rFonts w:ascii="宋体" w:hAnsi="宋体" w:hint="eastAsia"/>
        </w:rPr>
        <w:t>．</w:t>
      </w:r>
      <w:r>
        <w:rPr>
          <w:rFonts w:hint="eastAsia"/>
        </w:rPr>
        <w:t>1902</w:t>
      </w:r>
      <w:r>
        <w:rPr>
          <w:rFonts w:ascii="宋体" w:hAnsi="宋体" w:hint="eastAsia"/>
        </w:rPr>
        <w:t>年，顺天乡试借河南贡院举行，山西乡试则与陕西乡试在西安合</w:t>
      </w:r>
      <w:proofErr w:type="gramStart"/>
      <w:r>
        <w:rPr>
          <w:rFonts w:ascii="宋体" w:hAnsi="宋体" w:hint="eastAsia"/>
        </w:rPr>
        <w:t>闱</w:t>
      </w:r>
      <w:proofErr w:type="gramEnd"/>
      <w:r>
        <w:rPr>
          <w:rFonts w:ascii="宋体" w:hAnsi="宋体" w:hint="eastAsia"/>
        </w:rPr>
        <w:t>。这一罕见科考现象出现的原因是</w:t>
      </w:r>
    </w:p>
    <w:p w:rsidR="009C2862" w:rsidRDefault="00855819" w:rsidP="00855819">
      <w:pPr>
        <w:spacing w:line="360" w:lineRule="auto"/>
        <w:ind w:firstLineChars="200" w:firstLine="420"/>
      </w:pPr>
      <w:r>
        <w:rPr>
          <w:rFonts w:hint="eastAsia"/>
        </w:rPr>
        <w:t>A</w:t>
      </w:r>
      <w:r>
        <w:rPr>
          <w:rFonts w:ascii="宋体" w:hAnsi="宋体" w:hint="eastAsia"/>
        </w:rPr>
        <w:t>．《辛丑条约》签订</w:t>
      </w:r>
      <w:r>
        <w:rPr>
          <w:rFonts w:ascii="宋体" w:hAnsi="宋体" w:hint="eastAsia"/>
        </w:rPr>
        <w:t xml:space="preserve">                 </w:t>
      </w:r>
      <w:r>
        <w:rPr>
          <w:rFonts w:hint="eastAsia"/>
        </w:rPr>
        <w:t>B</w:t>
      </w:r>
      <w:r>
        <w:rPr>
          <w:rFonts w:ascii="宋体" w:hAnsi="宋体" w:hint="eastAsia"/>
        </w:rPr>
        <w:t>．清政府财政危机严重</w:t>
      </w:r>
    </w:p>
    <w:p w:rsidR="009C2862" w:rsidRDefault="00855819" w:rsidP="00855819">
      <w:pPr>
        <w:spacing w:line="360" w:lineRule="auto"/>
        <w:ind w:firstLineChars="200" w:firstLine="420"/>
      </w:pPr>
      <w:r>
        <w:rPr>
          <w:rFonts w:hint="eastAsia"/>
        </w:rPr>
        <w:t>C</w:t>
      </w:r>
      <w:r>
        <w:rPr>
          <w:rFonts w:ascii="宋体" w:hAnsi="宋体" w:hint="eastAsia"/>
        </w:rPr>
        <w:t>．清末新政的推行</w:t>
      </w:r>
      <w:r>
        <w:rPr>
          <w:rFonts w:ascii="宋体" w:hAnsi="宋体" w:hint="eastAsia"/>
        </w:rPr>
        <w:t xml:space="preserve">                  </w:t>
      </w:r>
      <w:r>
        <w:rPr>
          <w:rFonts w:hint="eastAsia"/>
        </w:rPr>
        <w:t>D</w:t>
      </w:r>
      <w:r>
        <w:rPr>
          <w:rFonts w:ascii="宋体" w:hAnsi="宋体" w:hint="eastAsia"/>
        </w:rPr>
        <w:t>．新式学堂的广泛建立</w:t>
      </w:r>
    </w:p>
    <w:p w:rsidR="009C2862" w:rsidRDefault="00855819" w:rsidP="00855819">
      <w:pPr>
        <w:spacing w:line="360" w:lineRule="auto"/>
        <w:ind w:leftChars="50" w:left="420" w:hangingChars="150" w:hanging="315"/>
      </w:pPr>
      <w:r>
        <w:rPr>
          <w:rFonts w:hint="eastAsia"/>
        </w:rPr>
        <w:t>8</w:t>
      </w:r>
      <w:r>
        <w:rPr>
          <w:rFonts w:ascii="宋体" w:hAnsi="宋体" w:hint="eastAsia"/>
        </w:rPr>
        <w:t>．抗战时期，冀中根据地的公粮征收经历了从摊派、村合理负担到统一累进税的过程。根据对各阶层的调查，</w:t>
      </w:r>
      <w:r>
        <w:rPr>
          <w:rFonts w:hint="eastAsia"/>
        </w:rPr>
        <w:t>1941</w:t>
      </w:r>
      <w:r>
        <w:rPr>
          <w:rFonts w:ascii="宋体" w:hAnsi="宋体" w:hint="eastAsia"/>
        </w:rPr>
        <w:t>年统一累进税负担占家庭总收入的比率为：贫农</w:t>
      </w:r>
      <w:r>
        <w:rPr>
          <w:rFonts w:hint="eastAsia"/>
        </w:rPr>
        <w:t>3</w:t>
      </w:r>
      <w:r>
        <w:rPr>
          <w:rFonts w:ascii="宋体" w:hAnsi="宋体" w:hint="eastAsia"/>
        </w:rPr>
        <w:t>．</w:t>
      </w:r>
      <w:r>
        <w:rPr>
          <w:rFonts w:hint="eastAsia"/>
        </w:rPr>
        <w:t>81%</w:t>
      </w:r>
      <w:r>
        <w:rPr>
          <w:rFonts w:ascii="宋体" w:hAnsi="宋体" w:hint="eastAsia"/>
        </w:rPr>
        <w:t>，中农</w:t>
      </w:r>
      <w:r>
        <w:rPr>
          <w:rFonts w:hint="eastAsia"/>
        </w:rPr>
        <w:t>9</w:t>
      </w:r>
      <w:r>
        <w:rPr>
          <w:rFonts w:ascii="宋体" w:hAnsi="宋体" w:hint="eastAsia"/>
        </w:rPr>
        <w:t>．</w:t>
      </w:r>
      <w:r>
        <w:rPr>
          <w:rFonts w:hint="eastAsia"/>
        </w:rPr>
        <w:t>76%</w:t>
      </w:r>
      <w:r>
        <w:rPr>
          <w:rFonts w:ascii="宋体" w:hAnsi="宋体" w:hint="eastAsia"/>
        </w:rPr>
        <w:t>，富农</w:t>
      </w:r>
      <w:r>
        <w:rPr>
          <w:rFonts w:hint="eastAsia"/>
        </w:rPr>
        <w:t>29</w:t>
      </w:r>
      <w:r>
        <w:rPr>
          <w:rFonts w:ascii="宋体" w:hAnsi="宋体" w:hint="eastAsia"/>
        </w:rPr>
        <w:t>．</w:t>
      </w:r>
      <w:r>
        <w:rPr>
          <w:rFonts w:hint="eastAsia"/>
        </w:rPr>
        <w:t>65%</w:t>
      </w:r>
      <w:r>
        <w:rPr>
          <w:rFonts w:ascii="宋体" w:hAnsi="宋体" w:hint="eastAsia"/>
        </w:rPr>
        <w:t>，经营地主</w:t>
      </w:r>
      <w:r>
        <w:rPr>
          <w:rFonts w:hint="eastAsia"/>
        </w:rPr>
        <w:t>21</w:t>
      </w:r>
      <w:r>
        <w:rPr>
          <w:rFonts w:ascii="宋体" w:hAnsi="宋体" w:hint="eastAsia"/>
        </w:rPr>
        <w:t>．</w:t>
      </w:r>
      <w:r>
        <w:rPr>
          <w:rFonts w:hint="eastAsia"/>
        </w:rPr>
        <w:t>77%</w:t>
      </w:r>
      <w:r>
        <w:rPr>
          <w:rFonts w:ascii="宋体" w:hAnsi="宋体" w:hint="eastAsia"/>
        </w:rPr>
        <w:t>，平均负担水平</w:t>
      </w:r>
      <w:r>
        <w:rPr>
          <w:rFonts w:hint="eastAsia"/>
        </w:rPr>
        <w:t>21</w:t>
      </w:r>
      <w:r>
        <w:rPr>
          <w:rFonts w:ascii="宋体" w:hAnsi="宋体" w:hint="eastAsia"/>
        </w:rPr>
        <w:t>．</w:t>
      </w:r>
      <w:r>
        <w:rPr>
          <w:rFonts w:hint="eastAsia"/>
        </w:rPr>
        <w:t>70%</w:t>
      </w:r>
      <w:r>
        <w:rPr>
          <w:rFonts w:ascii="宋体" w:hAnsi="宋体" w:hint="eastAsia"/>
        </w:rPr>
        <w:t>。统一累进税的实施</w:t>
      </w:r>
    </w:p>
    <w:p w:rsidR="009C2862" w:rsidRDefault="00855819" w:rsidP="00855819">
      <w:pPr>
        <w:spacing w:line="360" w:lineRule="auto"/>
        <w:ind w:firstLineChars="200" w:firstLine="420"/>
      </w:pPr>
      <w:r>
        <w:rPr>
          <w:rFonts w:hint="eastAsia"/>
        </w:rPr>
        <w:t>A</w:t>
      </w:r>
      <w:r>
        <w:rPr>
          <w:rFonts w:ascii="宋体" w:hAnsi="宋体" w:hint="eastAsia"/>
        </w:rPr>
        <w:t>．是废除封建剥削制度的重大举措</w:t>
      </w:r>
      <w:r>
        <w:rPr>
          <w:rFonts w:ascii="宋体" w:hAnsi="宋体" w:hint="eastAsia"/>
        </w:rPr>
        <w:t xml:space="preserve"> </w:t>
      </w:r>
      <w:r>
        <w:t xml:space="preserve">   </w:t>
      </w:r>
      <w:r>
        <w:rPr>
          <w:rFonts w:hint="eastAsia"/>
        </w:rPr>
        <w:t>B</w:t>
      </w:r>
      <w:r>
        <w:rPr>
          <w:rFonts w:ascii="宋体" w:hAnsi="宋体" w:hint="eastAsia"/>
        </w:rPr>
        <w:t>．大大减轻了农民阶级的税负压力</w:t>
      </w:r>
    </w:p>
    <w:p w:rsidR="009C2862" w:rsidRDefault="00855819" w:rsidP="00855819">
      <w:pPr>
        <w:spacing w:line="360" w:lineRule="auto"/>
        <w:ind w:firstLineChars="200" w:firstLine="420"/>
      </w:pPr>
      <w:r>
        <w:rPr>
          <w:rFonts w:hint="eastAsia"/>
        </w:rPr>
        <w:t>C</w:t>
      </w:r>
      <w:r>
        <w:rPr>
          <w:rFonts w:ascii="宋体" w:hAnsi="宋体" w:hint="eastAsia"/>
        </w:rPr>
        <w:t>．为我国个人所得税制的最早尝试</w:t>
      </w:r>
      <w:r>
        <w:rPr>
          <w:rFonts w:ascii="宋体" w:hAnsi="宋体" w:hint="eastAsia"/>
        </w:rPr>
        <w:t xml:space="preserve">  </w:t>
      </w:r>
      <w:r>
        <w:t xml:space="preserve">  </w:t>
      </w:r>
      <w:r>
        <w:rPr>
          <w:rFonts w:hint="eastAsia"/>
        </w:rPr>
        <w:t>D</w:t>
      </w:r>
      <w:r>
        <w:rPr>
          <w:rFonts w:ascii="宋体" w:hAnsi="宋体" w:hint="eastAsia"/>
        </w:rPr>
        <w:t>．比较合理地分配了各阶层的负担</w:t>
      </w:r>
    </w:p>
    <w:p w:rsidR="009C2862" w:rsidRDefault="00855819" w:rsidP="00855819">
      <w:pPr>
        <w:spacing w:line="360" w:lineRule="auto"/>
        <w:ind w:firstLineChars="50" w:firstLine="105"/>
      </w:pPr>
      <w:r>
        <w:rPr>
          <w:rFonts w:hint="eastAsia"/>
        </w:rPr>
        <w:t>9</w:t>
      </w:r>
      <w:r>
        <w:rPr>
          <w:rFonts w:ascii="宋体" w:hAnsi="宋体" w:hint="eastAsia"/>
        </w:rPr>
        <w:t>．</w:t>
      </w:r>
      <w:r>
        <w:rPr>
          <w:rFonts w:ascii="宋体" w:hAnsi="宋体" w:hint="eastAsia"/>
        </w:rPr>
        <w:t xml:space="preserve"> </w:t>
      </w:r>
      <w:r>
        <w:t xml:space="preserve">           </w:t>
      </w:r>
      <w:r>
        <w:rPr>
          <w:rFonts w:hint="eastAsia"/>
        </w:rPr>
        <w:t>1949</w:t>
      </w:r>
      <w:r>
        <w:rPr>
          <w:rFonts w:ascii="宋体" w:hAnsi="宋体" w:hint="eastAsia"/>
        </w:rPr>
        <w:t>年民族资本主义工业产值占中国工业总产值比重表</w:t>
      </w:r>
    </w:p>
    <w:tbl>
      <w:tblPr>
        <w:tblStyle w:val="ac"/>
        <w:tblW w:w="8763" w:type="dxa"/>
        <w:tblLook w:val="04A0" w:firstRow="1" w:lastRow="0" w:firstColumn="1" w:lastColumn="0" w:noHBand="0" w:noVBand="1"/>
      </w:tblPr>
      <w:tblGrid>
        <w:gridCol w:w="636"/>
        <w:gridCol w:w="916"/>
        <w:gridCol w:w="916"/>
        <w:gridCol w:w="916"/>
        <w:gridCol w:w="916"/>
        <w:gridCol w:w="916"/>
        <w:gridCol w:w="916"/>
        <w:gridCol w:w="916"/>
        <w:gridCol w:w="916"/>
        <w:gridCol w:w="916"/>
      </w:tblGrid>
      <w:tr w:rsidR="009C2862">
        <w:trPr>
          <w:trHeight w:val="238"/>
        </w:trPr>
        <w:tc>
          <w:tcPr>
            <w:tcW w:w="816"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产品</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原煤</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烧碱</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电动机</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棉纱</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棉布</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ascii="宋体" w:eastAsia="Times New Roman" w:hAnsi="宋体" w:hint="eastAsia"/>
              </w:rPr>
              <w:t>纸</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火柴</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卷烟</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面粉</w:t>
            </w:r>
            <w:proofErr w:type="spellEnd"/>
          </w:p>
        </w:tc>
      </w:tr>
      <w:tr w:rsidR="009C2862">
        <w:trPr>
          <w:trHeight w:val="238"/>
        </w:trPr>
        <w:tc>
          <w:tcPr>
            <w:tcW w:w="816"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proofErr w:type="spellStart"/>
            <w:r>
              <w:rPr>
                <w:rFonts w:ascii="宋体" w:eastAsia="Times New Roman" w:hAnsi="宋体" w:hint="eastAsia"/>
              </w:rPr>
              <w:t>比重</w:t>
            </w:r>
            <w:proofErr w:type="spellEnd"/>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28</w:t>
            </w:r>
            <w:r>
              <w:rPr>
                <w:rFonts w:ascii="宋体" w:eastAsia="Times New Roman" w:hAnsi="宋体" w:hint="eastAsia"/>
              </w:rPr>
              <w:t>．</w:t>
            </w:r>
            <w:r>
              <w:rPr>
                <w:rFonts w:eastAsia="Times New Roman" w:hint="eastAsia"/>
              </w:rPr>
              <w:t>3%</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59</w:t>
            </w:r>
            <w:r>
              <w:rPr>
                <w:rFonts w:ascii="宋体" w:eastAsia="Times New Roman" w:hAnsi="宋体" w:hint="eastAsia"/>
              </w:rPr>
              <w:t>．</w:t>
            </w:r>
            <w:r>
              <w:rPr>
                <w:rFonts w:eastAsia="Times New Roman" w:hint="eastAsia"/>
              </w:rPr>
              <w:t>4%</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79</w:t>
            </w:r>
            <w:r>
              <w:rPr>
                <w:rFonts w:ascii="宋体" w:eastAsia="Times New Roman" w:hAnsi="宋体" w:hint="eastAsia"/>
              </w:rPr>
              <w:t>．</w:t>
            </w:r>
            <w:r>
              <w:rPr>
                <w:rFonts w:eastAsia="Times New Roman" w:hint="eastAsia"/>
              </w:rPr>
              <w:t>6%</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46</w:t>
            </w:r>
            <w:r>
              <w:rPr>
                <w:rFonts w:ascii="宋体" w:eastAsia="Times New Roman" w:hAnsi="宋体" w:hint="eastAsia"/>
              </w:rPr>
              <w:t>．</w:t>
            </w:r>
            <w:r>
              <w:rPr>
                <w:rFonts w:eastAsia="Times New Roman" w:hint="eastAsia"/>
              </w:rPr>
              <w:t>7%</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40</w:t>
            </w:r>
            <w:r>
              <w:rPr>
                <w:rFonts w:ascii="宋体" w:eastAsia="Times New Roman" w:hAnsi="宋体" w:hint="eastAsia"/>
              </w:rPr>
              <w:t>．</w:t>
            </w:r>
            <w:r>
              <w:rPr>
                <w:rFonts w:eastAsia="Times New Roman" w:hint="eastAsia"/>
              </w:rPr>
              <w:t>3%</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63</w:t>
            </w:r>
            <w:r>
              <w:rPr>
                <w:rFonts w:ascii="宋体" w:eastAsia="Times New Roman" w:hAnsi="宋体" w:hint="eastAsia"/>
              </w:rPr>
              <w:t>．</w:t>
            </w:r>
            <w:r>
              <w:rPr>
                <w:rFonts w:eastAsia="Times New Roman" w:hint="eastAsia"/>
              </w:rPr>
              <w:t>4%</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80</w:t>
            </w:r>
            <w:r>
              <w:rPr>
                <w:rFonts w:ascii="宋体" w:eastAsia="Times New Roman" w:hAnsi="宋体" w:hint="eastAsia"/>
              </w:rPr>
              <w:t>．</w:t>
            </w:r>
            <w:r>
              <w:rPr>
                <w:rFonts w:eastAsia="Times New Roman" w:hint="eastAsia"/>
              </w:rPr>
              <w:t>6%</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80</w:t>
            </w:r>
            <w:r>
              <w:rPr>
                <w:rFonts w:ascii="宋体" w:eastAsia="Times New Roman" w:hAnsi="宋体" w:hint="eastAsia"/>
              </w:rPr>
              <w:t>．</w:t>
            </w:r>
            <w:r>
              <w:rPr>
                <w:rFonts w:eastAsia="Times New Roman" w:hint="eastAsia"/>
              </w:rPr>
              <w:t>4%</w:t>
            </w:r>
          </w:p>
        </w:tc>
        <w:tc>
          <w:tcPr>
            <w:tcW w:w="88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ind w:left="420" w:hanging="420"/>
              <w:jc w:val="center"/>
            </w:pPr>
            <w:r>
              <w:rPr>
                <w:rFonts w:eastAsia="Times New Roman" w:hint="eastAsia"/>
              </w:rPr>
              <w:t>79</w:t>
            </w:r>
            <w:r>
              <w:rPr>
                <w:rFonts w:ascii="宋体" w:eastAsia="Times New Roman" w:hAnsi="宋体" w:hint="eastAsia"/>
              </w:rPr>
              <w:t>．</w:t>
            </w:r>
            <w:r>
              <w:rPr>
                <w:rFonts w:eastAsia="Times New Roman" w:hint="eastAsia"/>
              </w:rPr>
              <w:t>4%</w:t>
            </w:r>
          </w:p>
        </w:tc>
      </w:tr>
    </w:tbl>
    <w:p w:rsidR="009C2862" w:rsidRDefault="00855819" w:rsidP="00855819">
      <w:pPr>
        <w:spacing w:line="360" w:lineRule="auto"/>
        <w:ind w:firstLineChars="200" w:firstLine="420"/>
      </w:pPr>
      <w:r>
        <w:rPr>
          <w:rFonts w:ascii="宋体" w:hAnsi="宋体" w:hint="eastAsia"/>
        </w:rPr>
        <w:t>据上表推知，当时</w:t>
      </w:r>
    </w:p>
    <w:p w:rsidR="009C2862" w:rsidRDefault="00855819" w:rsidP="00855819">
      <w:pPr>
        <w:spacing w:line="360" w:lineRule="auto"/>
        <w:ind w:firstLineChars="200" w:firstLine="420"/>
      </w:pPr>
      <w:r>
        <w:rPr>
          <w:rFonts w:hint="eastAsia"/>
        </w:rPr>
        <w:t>A</w:t>
      </w:r>
      <w:r>
        <w:rPr>
          <w:rFonts w:ascii="宋体" w:hAnsi="宋体" w:hint="eastAsia"/>
        </w:rPr>
        <w:t>．新民主主义经济政策实施效果明显</w:t>
      </w:r>
    </w:p>
    <w:p w:rsidR="009C2862" w:rsidRDefault="00855819" w:rsidP="00855819">
      <w:pPr>
        <w:spacing w:line="360" w:lineRule="auto"/>
        <w:ind w:firstLineChars="200" w:firstLine="420"/>
      </w:pPr>
      <w:r>
        <w:rPr>
          <w:rFonts w:hint="eastAsia"/>
        </w:rPr>
        <w:t>B</w:t>
      </w:r>
      <w:r>
        <w:rPr>
          <w:rFonts w:ascii="宋体" w:hAnsi="宋体" w:hint="eastAsia"/>
        </w:rPr>
        <w:t>．私营经济是社会主义经济有益补充</w:t>
      </w:r>
    </w:p>
    <w:p w:rsidR="009C2862" w:rsidRDefault="00855819" w:rsidP="00855819">
      <w:pPr>
        <w:spacing w:line="360" w:lineRule="auto"/>
        <w:ind w:firstLineChars="200" w:firstLine="420"/>
      </w:pPr>
      <w:r>
        <w:rPr>
          <w:rFonts w:hint="eastAsia"/>
        </w:rPr>
        <w:t>C</w:t>
      </w:r>
      <w:r>
        <w:rPr>
          <w:rFonts w:ascii="宋体" w:hAnsi="宋体" w:hint="eastAsia"/>
        </w:rPr>
        <w:t>．对民族资本主义工商业改造迫在眉睫</w:t>
      </w:r>
    </w:p>
    <w:p w:rsidR="009C2862" w:rsidRDefault="00855819" w:rsidP="00855819">
      <w:pPr>
        <w:spacing w:line="360" w:lineRule="auto"/>
        <w:ind w:firstLineChars="200" w:firstLine="420"/>
      </w:pPr>
      <w:r>
        <w:rPr>
          <w:rFonts w:hint="eastAsia"/>
        </w:rPr>
        <w:t>D</w:t>
      </w:r>
      <w:r>
        <w:rPr>
          <w:rFonts w:ascii="宋体" w:hAnsi="宋体" w:hint="eastAsia"/>
        </w:rPr>
        <w:t>．限制和利用民族资本主义具有必要性</w:t>
      </w:r>
    </w:p>
    <w:p w:rsidR="009C2862" w:rsidRDefault="00855819" w:rsidP="00855819">
      <w:pPr>
        <w:spacing w:line="360" w:lineRule="auto"/>
        <w:jc w:val="center"/>
      </w:pPr>
      <w:r>
        <w:rPr>
          <w:rFonts w:hint="eastAsia"/>
        </w:rPr>
        <w:t>1</w:t>
      </w:r>
      <w:r>
        <w:t>0</w:t>
      </w:r>
      <w:r>
        <w:rPr>
          <w:rFonts w:ascii="宋体" w:hAnsi="宋体" w:hint="eastAsia"/>
        </w:rPr>
        <w:t>．下图为新华社记者于</w:t>
      </w:r>
      <w:r>
        <w:rPr>
          <w:rFonts w:hint="eastAsia"/>
        </w:rPr>
        <w:t>20</w:t>
      </w:r>
      <w:r>
        <w:rPr>
          <w:rFonts w:ascii="宋体" w:hAnsi="宋体" w:hint="eastAsia"/>
        </w:rPr>
        <w:t>世纪</w:t>
      </w:r>
      <w:r>
        <w:rPr>
          <w:rFonts w:hint="eastAsia"/>
        </w:rPr>
        <w:t>80</w:t>
      </w:r>
      <w:r>
        <w:rPr>
          <w:rFonts w:ascii="宋体" w:hAnsi="宋体" w:hint="eastAsia"/>
        </w:rPr>
        <w:t>年代初拍摄的一张珍贵照片——实行包产到户的安徽凤阳小岗村带头人严宏昌在村里第一个买了拖拉机。这张照片</w:t>
      </w:r>
      <w:r>
        <w:rPr>
          <w:rFonts w:ascii="宋体" w:hAnsi="宋体" w:hint="eastAsia"/>
        </w:rPr>
        <w:t xml:space="preserve"> </w:t>
      </w:r>
      <w:r>
        <w:rPr>
          <w:noProof/>
        </w:rPr>
        <w:lastRenderedPageBreak/>
        <w:drawing>
          <wp:inline distT="0" distB="0" distL="0" distR="0">
            <wp:extent cx="2647950" cy="1774190"/>
            <wp:effectExtent l="19050" t="0" r="0" b="0"/>
            <wp:docPr id="1" name="图片 1" descr="C:\Users\ADMINI~1\AppData\Local\Temp\ksohtml39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3992\wps1.jpg"/>
                    <pic:cNvPicPr>
                      <a:picLocks noChangeAspect="1" noChangeArrowheads="1"/>
                    </pic:cNvPicPr>
                  </pic:nvPicPr>
                  <pic:blipFill>
                    <a:blip r:embed="rId5" cstate="print"/>
                    <a:stretch>
                      <a:fillRect/>
                    </a:stretch>
                  </pic:blipFill>
                  <pic:spPr>
                    <a:xfrm>
                      <a:off x="0" y="0"/>
                      <a:ext cx="2647950" cy="1774190"/>
                    </a:xfrm>
                    <a:prstGeom prst="rect">
                      <a:avLst/>
                    </a:prstGeom>
                    <a:noFill/>
                    <a:ln w="9525">
                      <a:noFill/>
                      <a:miter lim="800000"/>
                      <a:headEnd/>
                      <a:tailEnd/>
                    </a:ln>
                  </pic:spPr>
                </pic:pic>
              </a:graphicData>
            </a:graphic>
          </wp:inline>
        </w:drawing>
      </w:r>
      <w:r>
        <w:t xml:space="preserve"> </w:t>
      </w:r>
    </w:p>
    <w:p w:rsidR="009C2862" w:rsidRDefault="00855819" w:rsidP="00855819">
      <w:pPr>
        <w:spacing w:line="360" w:lineRule="auto"/>
        <w:ind w:firstLineChars="200" w:firstLine="420"/>
      </w:pPr>
      <w:r>
        <w:rPr>
          <w:rFonts w:hint="eastAsia"/>
        </w:rPr>
        <w:t>A</w:t>
      </w:r>
      <w:r>
        <w:rPr>
          <w:rFonts w:ascii="宋体" w:hAnsi="宋体" w:hint="eastAsia"/>
        </w:rPr>
        <w:t>．体现了土地所有制变革的成效</w:t>
      </w:r>
      <w:r>
        <w:rPr>
          <w:rFonts w:ascii="宋体" w:hAnsi="宋体" w:hint="eastAsia"/>
        </w:rPr>
        <w:t xml:space="preserve"> </w:t>
      </w:r>
      <w:r>
        <w:t xml:space="preserve">     </w:t>
      </w:r>
      <w:r>
        <w:rPr>
          <w:rFonts w:hint="eastAsia"/>
        </w:rPr>
        <w:t>B</w:t>
      </w:r>
      <w:r>
        <w:rPr>
          <w:rFonts w:ascii="宋体" w:hAnsi="宋体" w:hint="eastAsia"/>
        </w:rPr>
        <w:t>．反映了农业机械化的基本实现</w:t>
      </w:r>
    </w:p>
    <w:p w:rsidR="009C2862" w:rsidRDefault="00855819" w:rsidP="00855819">
      <w:pPr>
        <w:spacing w:line="360" w:lineRule="auto"/>
        <w:ind w:firstLineChars="200" w:firstLine="420"/>
      </w:pPr>
      <w:r>
        <w:rPr>
          <w:rFonts w:hint="eastAsia"/>
        </w:rPr>
        <w:t>C</w:t>
      </w:r>
      <w:r>
        <w:rPr>
          <w:rFonts w:ascii="宋体" w:hAnsi="宋体" w:hint="eastAsia"/>
        </w:rPr>
        <w:t>．释放了农村政策延续性的信号</w:t>
      </w:r>
      <w:r>
        <w:rPr>
          <w:rFonts w:ascii="宋体" w:hAnsi="宋体" w:hint="eastAsia"/>
        </w:rPr>
        <w:t xml:space="preserve"> </w:t>
      </w:r>
      <w:r>
        <w:t xml:space="preserve">     </w:t>
      </w:r>
      <w:r>
        <w:rPr>
          <w:rFonts w:hint="eastAsia"/>
        </w:rPr>
        <w:t>D</w:t>
      </w:r>
      <w:r>
        <w:rPr>
          <w:rFonts w:ascii="宋体" w:hAnsi="宋体" w:hint="eastAsia"/>
        </w:rPr>
        <w:t>．见证了我国农村小康社会建成</w:t>
      </w:r>
    </w:p>
    <w:p w:rsidR="009C2862" w:rsidRDefault="00855819" w:rsidP="00855819">
      <w:pPr>
        <w:spacing w:line="360" w:lineRule="auto"/>
        <w:ind w:left="420" w:hangingChars="200" w:hanging="420"/>
      </w:pPr>
      <w:r>
        <w:rPr>
          <w:rFonts w:hint="eastAsia"/>
        </w:rPr>
        <w:t>11</w:t>
      </w:r>
      <w:r>
        <w:rPr>
          <w:rFonts w:ascii="宋体" w:hAnsi="宋体" w:hint="eastAsia"/>
        </w:rPr>
        <w:t>．公元前</w:t>
      </w:r>
      <w:r>
        <w:rPr>
          <w:rFonts w:hint="eastAsia"/>
        </w:rPr>
        <w:t>27</w:t>
      </w:r>
      <w:r>
        <w:rPr>
          <w:rFonts w:ascii="宋体" w:hAnsi="宋体" w:hint="eastAsia"/>
        </w:rPr>
        <w:t>年，屋大</w:t>
      </w:r>
      <w:proofErr w:type="gramStart"/>
      <w:r>
        <w:rPr>
          <w:rFonts w:ascii="宋体" w:hAnsi="宋体" w:hint="eastAsia"/>
        </w:rPr>
        <w:t>维组织</w:t>
      </w:r>
      <w:proofErr w:type="gramEnd"/>
      <w:r>
        <w:rPr>
          <w:rFonts w:ascii="宋体" w:hAnsi="宋体" w:hint="eastAsia"/>
        </w:rPr>
        <w:t>元首顾问议事会，成员包括执政官、行政长官等官员以及多名元老。屋</w:t>
      </w:r>
      <w:proofErr w:type="gramStart"/>
      <w:r>
        <w:rPr>
          <w:rFonts w:ascii="宋体" w:hAnsi="宋体" w:hint="eastAsia"/>
        </w:rPr>
        <w:t>大维向元老院</w:t>
      </w:r>
      <w:proofErr w:type="gramEnd"/>
      <w:r>
        <w:rPr>
          <w:rFonts w:ascii="宋体" w:hAnsi="宋体" w:hint="eastAsia"/>
        </w:rPr>
        <w:t>提出的重大议题，事先都经过这个议事会讨论。这一机构的设立</w:t>
      </w:r>
    </w:p>
    <w:p w:rsidR="009C2862" w:rsidRDefault="00855819" w:rsidP="00855819">
      <w:pPr>
        <w:spacing w:line="360" w:lineRule="auto"/>
        <w:ind w:firstLineChars="200" w:firstLine="420"/>
      </w:pPr>
      <w:r>
        <w:rPr>
          <w:rFonts w:hint="eastAsia"/>
        </w:rPr>
        <w:t>A</w:t>
      </w:r>
      <w:r>
        <w:rPr>
          <w:rFonts w:ascii="宋体" w:hAnsi="宋体" w:hint="eastAsia"/>
        </w:rPr>
        <w:t>．推动了民主进程</w:t>
      </w:r>
      <w:r>
        <w:rPr>
          <w:rFonts w:ascii="宋体" w:hAnsi="宋体" w:hint="eastAsia"/>
        </w:rPr>
        <w:t xml:space="preserve">                </w:t>
      </w:r>
      <w:r>
        <w:t xml:space="preserve">  </w:t>
      </w:r>
      <w:r>
        <w:rPr>
          <w:rFonts w:hint="eastAsia"/>
        </w:rPr>
        <w:t>B</w:t>
      </w:r>
      <w:r>
        <w:rPr>
          <w:rFonts w:ascii="宋体" w:hAnsi="宋体" w:hint="eastAsia"/>
        </w:rPr>
        <w:t>．颠覆了寡头统治</w:t>
      </w:r>
    </w:p>
    <w:p w:rsidR="009C2862" w:rsidRDefault="00855819" w:rsidP="00855819">
      <w:pPr>
        <w:spacing w:line="360" w:lineRule="auto"/>
        <w:ind w:firstLineChars="200" w:firstLine="420"/>
      </w:pPr>
      <w:r>
        <w:rPr>
          <w:rFonts w:hint="eastAsia"/>
        </w:rPr>
        <w:t>C</w:t>
      </w:r>
      <w:r>
        <w:rPr>
          <w:rFonts w:ascii="宋体" w:hAnsi="宋体" w:hint="eastAsia"/>
        </w:rPr>
        <w:t>．削弱了元首权力</w:t>
      </w:r>
      <w:r>
        <w:rPr>
          <w:rFonts w:ascii="宋体" w:hAnsi="宋体" w:hint="eastAsia"/>
        </w:rPr>
        <w:t xml:space="preserve">                </w:t>
      </w:r>
      <w:r>
        <w:t xml:space="preserve">  </w:t>
      </w:r>
      <w:r>
        <w:rPr>
          <w:rFonts w:hint="eastAsia"/>
        </w:rPr>
        <w:t>D</w:t>
      </w:r>
      <w:r>
        <w:rPr>
          <w:rFonts w:ascii="宋体" w:hAnsi="宋体" w:hint="eastAsia"/>
        </w:rPr>
        <w:t>．保留了共和因素</w:t>
      </w:r>
    </w:p>
    <w:p w:rsidR="009C2862" w:rsidRDefault="00855819" w:rsidP="00855819">
      <w:pPr>
        <w:spacing w:line="360" w:lineRule="auto"/>
        <w:ind w:left="420" w:hangingChars="200" w:hanging="420"/>
      </w:pPr>
      <w:r>
        <w:rPr>
          <w:rFonts w:hint="eastAsia"/>
        </w:rPr>
        <w:t>12</w:t>
      </w:r>
      <w:r>
        <w:rPr>
          <w:rFonts w:ascii="宋体" w:hAnsi="宋体" w:hint="eastAsia"/>
        </w:rPr>
        <w:t>．公元</w:t>
      </w:r>
      <w:r>
        <w:rPr>
          <w:rFonts w:hint="eastAsia"/>
        </w:rPr>
        <w:t>723</w:t>
      </w:r>
      <w:r>
        <w:rPr>
          <w:rFonts w:ascii="宋体" w:hAnsi="宋体" w:hint="eastAsia"/>
        </w:rPr>
        <w:t>年，日本</w:t>
      </w:r>
      <w:proofErr w:type="gramStart"/>
      <w:r>
        <w:rPr>
          <w:rFonts w:ascii="宋体" w:hAnsi="宋体" w:hint="eastAsia"/>
        </w:rPr>
        <w:t>太</w:t>
      </w:r>
      <w:proofErr w:type="gramEnd"/>
      <w:r>
        <w:rPr>
          <w:rFonts w:ascii="宋体" w:hAnsi="宋体" w:hint="eastAsia"/>
        </w:rPr>
        <w:t>政官奏：“百姓渐多，田地窄狭。望请劝课天下，开辟田畴。其有新造沟池营开垦者，不限多少，给传三世。若逐旧沟池，给其一身。”天皇准奏。这</w:t>
      </w:r>
    </w:p>
    <w:p w:rsidR="009C2862" w:rsidRDefault="00855819" w:rsidP="00855819">
      <w:pPr>
        <w:spacing w:line="360" w:lineRule="auto"/>
        <w:ind w:leftChars="200" w:left="420"/>
      </w:pPr>
      <w:r>
        <w:rPr>
          <w:rFonts w:hint="eastAsia"/>
        </w:rPr>
        <w:t>A</w:t>
      </w:r>
      <w:r>
        <w:rPr>
          <w:rFonts w:ascii="宋体" w:hAnsi="宋体" w:hint="eastAsia"/>
        </w:rPr>
        <w:t>．反映了灌溉技术进步</w:t>
      </w:r>
      <w:r>
        <w:rPr>
          <w:rFonts w:ascii="宋体" w:hAnsi="宋体" w:hint="eastAsia"/>
        </w:rPr>
        <w:t xml:space="preserve">            </w:t>
      </w:r>
      <w:r>
        <w:t xml:space="preserve">  </w:t>
      </w:r>
      <w:r>
        <w:rPr>
          <w:rFonts w:hint="eastAsia"/>
        </w:rPr>
        <w:t>B</w:t>
      </w:r>
      <w:r>
        <w:rPr>
          <w:rFonts w:ascii="宋体" w:hAnsi="宋体" w:hint="eastAsia"/>
        </w:rPr>
        <w:t>．动摇</w:t>
      </w:r>
      <w:r>
        <w:rPr>
          <w:rFonts w:ascii="宋体" w:hAnsi="宋体" w:hint="eastAsia"/>
        </w:rPr>
        <w:t>了土地公有原则</w:t>
      </w:r>
    </w:p>
    <w:p w:rsidR="009C2862" w:rsidRDefault="00855819" w:rsidP="00855819">
      <w:pPr>
        <w:spacing w:line="360" w:lineRule="auto"/>
        <w:ind w:leftChars="200" w:left="420"/>
      </w:pPr>
      <w:r>
        <w:rPr>
          <w:rFonts w:hint="eastAsia"/>
        </w:rPr>
        <w:t>C</w:t>
      </w:r>
      <w:r>
        <w:rPr>
          <w:rFonts w:ascii="宋体" w:hAnsi="宋体" w:hint="eastAsia"/>
        </w:rPr>
        <w:t>．体现了天皇地位提高</w:t>
      </w:r>
      <w:r>
        <w:rPr>
          <w:rFonts w:ascii="宋体" w:hAnsi="宋体" w:hint="eastAsia"/>
        </w:rPr>
        <w:t xml:space="preserve">            </w:t>
      </w:r>
      <w:r>
        <w:t xml:space="preserve">  </w:t>
      </w:r>
      <w:r>
        <w:rPr>
          <w:rFonts w:hint="eastAsia"/>
        </w:rPr>
        <w:t>D</w:t>
      </w:r>
      <w:r>
        <w:rPr>
          <w:rFonts w:ascii="宋体" w:hAnsi="宋体" w:hint="eastAsia"/>
        </w:rPr>
        <w:t>．推动了庄园制度发展</w:t>
      </w:r>
    </w:p>
    <w:p w:rsidR="009C2862" w:rsidRDefault="00855819" w:rsidP="00855819">
      <w:pPr>
        <w:spacing w:line="360" w:lineRule="auto"/>
        <w:ind w:left="420" w:hangingChars="200" w:hanging="420"/>
      </w:pPr>
      <w:r>
        <w:rPr>
          <w:rFonts w:hint="eastAsia"/>
        </w:rPr>
        <w:t>13</w:t>
      </w:r>
      <w:r>
        <w:rPr>
          <w:rFonts w:ascii="宋体" w:hAnsi="宋体" w:hint="eastAsia"/>
        </w:rPr>
        <w:t>．</w:t>
      </w:r>
      <w:r>
        <w:rPr>
          <w:rFonts w:hint="eastAsia"/>
        </w:rPr>
        <w:t>16</w:t>
      </w:r>
      <w:r>
        <w:rPr>
          <w:rFonts w:ascii="宋体" w:hAnsi="宋体" w:hint="eastAsia"/>
        </w:rPr>
        <w:t>世纪，一位意大利诗人在自传前言中写道：“命运残酷，无奈我自安然如故；生命，荣誉，财富，还有无价的才华；身的美丽，心的优雅；有此相伴，超越永无极限。”这反映了诗人</w:t>
      </w:r>
    </w:p>
    <w:p w:rsidR="009C2862" w:rsidRDefault="00855819" w:rsidP="00855819">
      <w:pPr>
        <w:spacing w:line="360" w:lineRule="auto"/>
        <w:ind w:leftChars="200" w:left="420"/>
      </w:pPr>
      <w:r>
        <w:rPr>
          <w:rFonts w:hint="eastAsia"/>
        </w:rPr>
        <w:t>A</w:t>
      </w:r>
      <w:r>
        <w:rPr>
          <w:rFonts w:ascii="宋体" w:hAnsi="宋体" w:hint="eastAsia"/>
        </w:rPr>
        <w:t>．强调人的个性</w:t>
      </w:r>
      <w:r>
        <w:rPr>
          <w:rFonts w:ascii="宋体" w:hAnsi="宋体" w:hint="eastAsia"/>
        </w:rPr>
        <w:t xml:space="preserve">                </w:t>
      </w:r>
      <w:r>
        <w:t xml:space="preserve">   </w:t>
      </w:r>
      <w:r>
        <w:rPr>
          <w:rFonts w:hint="eastAsia"/>
        </w:rPr>
        <w:t xml:space="preserve"> B</w:t>
      </w:r>
      <w:r>
        <w:rPr>
          <w:rFonts w:ascii="宋体" w:hAnsi="宋体" w:hint="eastAsia"/>
        </w:rPr>
        <w:t>．屈从命运安排</w:t>
      </w:r>
    </w:p>
    <w:p w:rsidR="009C2862" w:rsidRDefault="00855819" w:rsidP="00855819">
      <w:pPr>
        <w:spacing w:line="360" w:lineRule="auto"/>
        <w:ind w:firstLineChars="200" w:firstLine="420"/>
      </w:pPr>
      <w:r>
        <w:rPr>
          <w:rFonts w:hint="eastAsia"/>
        </w:rPr>
        <w:t>C</w:t>
      </w:r>
      <w:r>
        <w:rPr>
          <w:rFonts w:ascii="宋体" w:hAnsi="宋体" w:hint="eastAsia"/>
        </w:rPr>
        <w:t>．反对宗教教义</w:t>
      </w:r>
      <w:r>
        <w:rPr>
          <w:rFonts w:ascii="宋体" w:hAnsi="宋体" w:hint="eastAsia"/>
        </w:rPr>
        <w:t xml:space="preserve">                 </w:t>
      </w:r>
      <w:r>
        <w:t xml:space="preserve">   </w:t>
      </w:r>
      <w:r>
        <w:rPr>
          <w:rFonts w:hint="eastAsia"/>
        </w:rPr>
        <w:t>D</w:t>
      </w:r>
      <w:r>
        <w:rPr>
          <w:rFonts w:ascii="宋体" w:hAnsi="宋体" w:hint="eastAsia"/>
        </w:rPr>
        <w:t>．相信社会进步</w:t>
      </w:r>
    </w:p>
    <w:p w:rsidR="009C2862" w:rsidRDefault="00855819" w:rsidP="00855819">
      <w:pPr>
        <w:spacing w:line="360" w:lineRule="auto"/>
        <w:ind w:left="420" w:hangingChars="200" w:hanging="420"/>
      </w:pPr>
      <w:r>
        <w:rPr>
          <w:rFonts w:hint="eastAsia"/>
        </w:rPr>
        <w:t>14</w:t>
      </w:r>
      <w:r>
        <w:rPr>
          <w:rFonts w:ascii="宋体" w:hAnsi="宋体" w:hint="eastAsia"/>
        </w:rPr>
        <w:t>．</w:t>
      </w:r>
      <w:r>
        <w:rPr>
          <w:rFonts w:hint="eastAsia"/>
        </w:rPr>
        <w:t>17</w:t>
      </w:r>
      <w:r>
        <w:rPr>
          <w:rFonts w:ascii="宋体" w:hAnsi="宋体" w:hint="eastAsia"/>
        </w:rPr>
        <w:t>世纪后期，欧洲各国纷纷通过谈判解决领土争端，并勘定地界、树立界碑、出版地图，向公众传达有关国</w:t>
      </w:r>
      <w:r>
        <w:rPr>
          <w:rFonts w:ascii="宋体" w:hAnsi="宋体" w:hint="eastAsia"/>
        </w:rPr>
        <w:t>土疆域的信息。这一现象反映</w:t>
      </w:r>
    </w:p>
    <w:p w:rsidR="009C2862" w:rsidRDefault="00855819" w:rsidP="00855819">
      <w:pPr>
        <w:spacing w:line="360" w:lineRule="auto"/>
        <w:ind w:firstLineChars="200" w:firstLine="420"/>
      </w:pPr>
      <w:r>
        <w:rPr>
          <w:rFonts w:hint="eastAsia"/>
        </w:rPr>
        <w:t>A</w:t>
      </w:r>
      <w:r>
        <w:rPr>
          <w:rFonts w:ascii="宋体" w:hAnsi="宋体" w:hint="eastAsia"/>
        </w:rPr>
        <w:t>．近代地形勘测技术的进步</w:t>
      </w:r>
      <w:r>
        <w:rPr>
          <w:rFonts w:ascii="宋体" w:hAnsi="宋体" w:hint="eastAsia"/>
        </w:rPr>
        <w:t xml:space="preserve">       </w:t>
      </w:r>
      <w:r>
        <w:t xml:space="preserve">   </w:t>
      </w:r>
      <w:r>
        <w:rPr>
          <w:rFonts w:hint="eastAsia"/>
        </w:rPr>
        <w:t>B</w:t>
      </w:r>
      <w:r>
        <w:rPr>
          <w:rFonts w:ascii="宋体" w:hAnsi="宋体" w:hint="eastAsia"/>
        </w:rPr>
        <w:t>．近代国家主权意识的加强</w:t>
      </w:r>
    </w:p>
    <w:p w:rsidR="009C2862" w:rsidRDefault="00855819" w:rsidP="00855819">
      <w:pPr>
        <w:spacing w:line="360" w:lineRule="auto"/>
        <w:ind w:firstLineChars="200" w:firstLine="420"/>
      </w:pPr>
      <w:r>
        <w:rPr>
          <w:rFonts w:hint="eastAsia"/>
        </w:rPr>
        <w:t>C</w:t>
      </w:r>
      <w:r>
        <w:rPr>
          <w:rFonts w:ascii="宋体" w:hAnsi="宋体" w:hint="eastAsia"/>
        </w:rPr>
        <w:t>．谈判是解决争端的主要手段</w:t>
      </w:r>
      <w:r>
        <w:rPr>
          <w:rFonts w:ascii="宋体" w:hAnsi="宋体" w:hint="eastAsia"/>
        </w:rPr>
        <w:t xml:space="preserve">     </w:t>
      </w:r>
      <w:r>
        <w:t xml:space="preserve">   </w:t>
      </w:r>
      <w:r>
        <w:rPr>
          <w:rFonts w:hint="eastAsia"/>
        </w:rPr>
        <w:t>D</w:t>
      </w:r>
      <w:r>
        <w:rPr>
          <w:rFonts w:ascii="宋体" w:hAnsi="宋体" w:hint="eastAsia"/>
        </w:rPr>
        <w:t>．地图是解决争端的主要依据</w:t>
      </w:r>
    </w:p>
    <w:p w:rsidR="009C2862" w:rsidRDefault="00855819" w:rsidP="00855819">
      <w:pPr>
        <w:spacing w:line="360" w:lineRule="auto"/>
        <w:ind w:left="420" w:hangingChars="200" w:hanging="420"/>
      </w:pPr>
      <w:r>
        <w:rPr>
          <w:rFonts w:hint="eastAsia"/>
        </w:rPr>
        <w:t>15</w:t>
      </w:r>
      <w:r>
        <w:rPr>
          <w:rFonts w:ascii="宋体" w:hAnsi="宋体" w:hint="eastAsia"/>
        </w:rPr>
        <w:t>．</w:t>
      </w:r>
      <w:r>
        <w:rPr>
          <w:rFonts w:hint="eastAsia"/>
        </w:rPr>
        <w:t>19</w:t>
      </w:r>
      <w:r>
        <w:rPr>
          <w:rFonts w:ascii="宋体" w:hAnsi="宋体" w:hint="eastAsia"/>
        </w:rPr>
        <w:t>世纪后期以来，英国内阁的决策</w:t>
      </w:r>
      <w:proofErr w:type="gramStart"/>
      <w:r>
        <w:rPr>
          <w:rFonts w:ascii="宋体" w:hAnsi="宋体" w:hint="eastAsia"/>
        </w:rPr>
        <w:t>权日益</w:t>
      </w:r>
      <w:proofErr w:type="gramEnd"/>
      <w:r>
        <w:rPr>
          <w:rFonts w:ascii="宋体" w:hAnsi="宋体" w:hint="eastAsia"/>
        </w:rPr>
        <w:t>增强，议会对政府的议案很难加以否决或修改。据统计，在</w:t>
      </w:r>
      <w:r>
        <w:rPr>
          <w:rFonts w:hint="eastAsia"/>
        </w:rPr>
        <w:t>1906</w:t>
      </w:r>
      <w:r>
        <w:rPr>
          <w:rFonts w:ascii="宋体" w:hAnsi="宋体" w:hint="eastAsia"/>
        </w:rPr>
        <w:t>年之前的</w:t>
      </w:r>
      <w:r>
        <w:rPr>
          <w:rFonts w:hint="eastAsia"/>
        </w:rPr>
        <w:t>20</w:t>
      </w:r>
      <w:r>
        <w:rPr>
          <w:rFonts w:ascii="宋体" w:hAnsi="宋体" w:hint="eastAsia"/>
        </w:rPr>
        <w:t>年内，议会只通过了九次针对政府议案的修正案。有人戏称，议会成了内阁的御用议事会。这一现象反映了</w:t>
      </w:r>
    </w:p>
    <w:p w:rsidR="009C2862" w:rsidRDefault="00855819" w:rsidP="00855819">
      <w:pPr>
        <w:spacing w:line="360" w:lineRule="auto"/>
        <w:ind w:firstLineChars="200" w:firstLine="420"/>
      </w:pPr>
      <w:r>
        <w:rPr>
          <w:rFonts w:hint="eastAsia"/>
        </w:rPr>
        <w:t>A</w:t>
      </w:r>
      <w:r>
        <w:rPr>
          <w:rFonts w:ascii="宋体" w:hAnsi="宋体" w:hint="eastAsia"/>
        </w:rPr>
        <w:t>．内阁逐渐走向集权</w:t>
      </w:r>
      <w:r>
        <w:rPr>
          <w:rFonts w:ascii="宋体" w:hAnsi="宋体" w:hint="eastAsia"/>
        </w:rPr>
        <w:t xml:space="preserve">            </w:t>
      </w:r>
      <w:r>
        <w:t xml:space="preserve">    </w:t>
      </w:r>
      <w:r>
        <w:rPr>
          <w:rFonts w:hint="eastAsia"/>
        </w:rPr>
        <w:t>B</w:t>
      </w:r>
      <w:r>
        <w:rPr>
          <w:rFonts w:ascii="宋体" w:hAnsi="宋体" w:hint="eastAsia"/>
        </w:rPr>
        <w:t>．内阁议会权限不明</w:t>
      </w:r>
      <w:r>
        <w:rPr>
          <w:rFonts w:hint="eastAsia"/>
        </w:rPr>
        <w:t>C</w:t>
      </w:r>
      <w:r>
        <w:rPr>
          <w:rFonts w:ascii="宋体" w:hAnsi="宋体" w:hint="eastAsia"/>
        </w:rPr>
        <w:t>．政党政治渐趋成熟</w:t>
      </w:r>
      <w:r>
        <w:rPr>
          <w:rFonts w:ascii="宋体" w:hAnsi="宋体" w:hint="eastAsia"/>
        </w:rPr>
        <w:t xml:space="preserve">            </w:t>
      </w:r>
      <w:r>
        <w:t xml:space="preserve">    </w:t>
      </w:r>
      <w:r>
        <w:rPr>
          <w:rFonts w:hint="eastAsia"/>
        </w:rPr>
        <w:lastRenderedPageBreak/>
        <w:t>D</w:t>
      </w:r>
      <w:r>
        <w:rPr>
          <w:rFonts w:ascii="宋体" w:hAnsi="宋体" w:hint="eastAsia"/>
        </w:rPr>
        <w:t>．议会体制受到损害</w:t>
      </w:r>
    </w:p>
    <w:p w:rsidR="009C2862" w:rsidRDefault="00855819" w:rsidP="00855819">
      <w:pPr>
        <w:spacing w:line="360" w:lineRule="auto"/>
      </w:pPr>
      <w:r>
        <w:rPr>
          <w:rFonts w:hint="eastAsia"/>
        </w:rPr>
        <w:t>16</w:t>
      </w:r>
      <w:r>
        <w:rPr>
          <w:rFonts w:ascii="宋体" w:hAnsi="宋体" w:hint="eastAsia"/>
        </w:rPr>
        <w:t>．对下图的合理解释是</w:t>
      </w:r>
    </w:p>
    <w:p w:rsidR="009C2862" w:rsidRDefault="00855819" w:rsidP="00855819">
      <w:pPr>
        <w:spacing w:line="360" w:lineRule="auto"/>
        <w:jc w:val="center"/>
      </w:pPr>
      <w:r>
        <w:rPr>
          <w:noProof/>
        </w:rPr>
        <w:drawing>
          <wp:inline distT="0" distB="0" distL="0" distR="0">
            <wp:extent cx="2606675" cy="2231390"/>
            <wp:effectExtent l="19050" t="0" r="3175" b="0"/>
            <wp:docPr id="2" name="图片 2" descr="C:\Users\ADMINI~1\AppData\Local\Temp\ksohtml39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3992\wps2.jpg"/>
                    <pic:cNvPicPr>
                      <a:picLocks noChangeAspect="1" noChangeArrowheads="1"/>
                    </pic:cNvPicPr>
                  </pic:nvPicPr>
                  <pic:blipFill>
                    <a:blip r:embed="rId6" cstate="print"/>
                    <a:stretch>
                      <a:fillRect/>
                    </a:stretch>
                  </pic:blipFill>
                  <pic:spPr>
                    <a:xfrm>
                      <a:off x="0" y="0"/>
                      <a:ext cx="2606675" cy="2231390"/>
                    </a:xfrm>
                    <a:prstGeom prst="rect">
                      <a:avLst/>
                    </a:prstGeom>
                    <a:noFill/>
                    <a:ln w="9525">
                      <a:noFill/>
                      <a:miter lim="800000"/>
                      <a:headEnd/>
                      <a:tailEnd/>
                    </a:ln>
                  </pic:spPr>
                </pic:pic>
              </a:graphicData>
            </a:graphic>
          </wp:inline>
        </w:drawing>
      </w:r>
      <w:r>
        <w:t xml:space="preserve"> </w:t>
      </w:r>
    </w:p>
    <w:p w:rsidR="009C2862" w:rsidRDefault="00855819" w:rsidP="00855819">
      <w:pPr>
        <w:spacing w:line="360" w:lineRule="auto"/>
        <w:jc w:val="center"/>
      </w:pPr>
      <w:r>
        <w:rPr>
          <w:rFonts w:ascii="宋体" w:hAnsi="宋体" w:hint="eastAsia"/>
        </w:rPr>
        <w:t>美国农业的投入使用量（以</w:t>
      </w:r>
      <w:r>
        <w:rPr>
          <w:rFonts w:hint="eastAsia"/>
        </w:rPr>
        <w:t>1</w:t>
      </w:r>
      <w:r>
        <w:t>967</w:t>
      </w:r>
      <w:r>
        <w:rPr>
          <w:rFonts w:ascii="宋体" w:hAnsi="宋体" w:hint="eastAsia"/>
        </w:rPr>
        <w:t>年指数为</w:t>
      </w:r>
      <w:r>
        <w:rPr>
          <w:rFonts w:hint="eastAsia"/>
        </w:rPr>
        <w:t>1</w:t>
      </w:r>
      <w:r>
        <w:t>00</w:t>
      </w:r>
      <w:r>
        <w:rPr>
          <w:rFonts w:ascii="宋体" w:hAnsi="宋体" w:hint="eastAsia"/>
        </w:rPr>
        <w:t>）</w:t>
      </w:r>
    </w:p>
    <w:p w:rsidR="009C2862" w:rsidRDefault="00855819" w:rsidP="00855819">
      <w:pPr>
        <w:spacing w:line="360" w:lineRule="auto"/>
        <w:ind w:firstLineChars="200" w:firstLine="420"/>
      </w:pPr>
      <w:r>
        <w:rPr>
          <w:rFonts w:hint="eastAsia"/>
        </w:rPr>
        <w:t>A</w:t>
      </w:r>
      <w:r>
        <w:rPr>
          <w:rFonts w:ascii="宋体" w:hAnsi="宋体" w:hint="eastAsia"/>
        </w:rPr>
        <w:t>．机械投入减少反映农业集约化程度降低</w:t>
      </w:r>
    </w:p>
    <w:p w:rsidR="009C2862" w:rsidRDefault="00855819" w:rsidP="00855819">
      <w:pPr>
        <w:spacing w:line="360" w:lineRule="auto"/>
        <w:ind w:firstLineChars="200" w:firstLine="420"/>
      </w:pPr>
      <w:r>
        <w:rPr>
          <w:rFonts w:hint="eastAsia"/>
        </w:rPr>
        <w:t>B</w:t>
      </w:r>
      <w:r>
        <w:rPr>
          <w:rFonts w:ascii="宋体" w:hAnsi="宋体" w:hint="eastAsia"/>
        </w:rPr>
        <w:t>．农业技术变迁呈现出节约劳动力的倾向</w:t>
      </w:r>
    </w:p>
    <w:p w:rsidR="009C2862" w:rsidRDefault="00855819" w:rsidP="00855819">
      <w:pPr>
        <w:spacing w:line="360" w:lineRule="auto"/>
        <w:ind w:firstLineChars="200" w:firstLine="420"/>
      </w:pPr>
      <w:r>
        <w:rPr>
          <w:rFonts w:hint="eastAsia"/>
        </w:rPr>
        <w:t>C</w:t>
      </w:r>
      <w:r>
        <w:rPr>
          <w:rFonts w:ascii="宋体" w:hAnsi="宋体" w:hint="eastAsia"/>
        </w:rPr>
        <w:t>．化学品广泛使用导致生态环境遭到破坏</w:t>
      </w:r>
    </w:p>
    <w:p w:rsidR="009C2862" w:rsidRDefault="00855819" w:rsidP="00855819">
      <w:pPr>
        <w:spacing w:line="360" w:lineRule="auto"/>
        <w:ind w:firstLineChars="200" w:firstLine="420"/>
        <w:rPr>
          <w:rFonts w:ascii="宋体" w:hAnsi="宋体"/>
        </w:rPr>
      </w:pPr>
      <w:r>
        <w:rPr>
          <w:rFonts w:hint="eastAsia"/>
        </w:rPr>
        <w:t>D</w:t>
      </w:r>
      <w:r>
        <w:rPr>
          <w:rFonts w:ascii="宋体" w:hAnsi="宋体" w:hint="eastAsia"/>
        </w:rPr>
        <w:t>．劳动力的减少意味着农业逐步走向衰落</w:t>
      </w:r>
    </w:p>
    <w:p w:rsidR="009C2862" w:rsidRDefault="00855819" w:rsidP="00855819">
      <w:pPr>
        <w:spacing w:line="360" w:lineRule="auto"/>
        <w:ind w:left="482" w:hangingChars="200" w:hanging="482"/>
        <w:rPr>
          <w:rFonts w:eastAsia="黑体"/>
          <w:b/>
          <w:bCs/>
          <w:sz w:val="24"/>
          <w:szCs w:val="24"/>
        </w:rPr>
      </w:pPr>
      <w:r>
        <w:rPr>
          <w:rFonts w:ascii="黑体" w:eastAsia="黑体" w:hAnsi="黑体"/>
          <w:b/>
          <w:bCs/>
          <w:sz w:val="24"/>
          <w:szCs w:val="24"/>
        </w:rPr>
        <w:t>二、非选择题：本题共</w:t>
      </w:r>
      <w:r>
        <w:rPr>
          <w:rFonts w:eastAsia="黑体"/>
          <w:b/>
          <w:bCs/>
          <w:sz w:val="24"/>
          <w:szCs w:val="24"/>
        </w:rPr>
        <w:t>3</w:t>
      </w:r>
      <w:r>
        <w:rPr>
          <w:rFonts w:ascii="黑体" w:eastAsia="黑体" w:hAnsi="黑体"/>
          <w:b/>
          <w:bCs/>
          <w:sz w:val="24"/>
          <w:szCs w:val="24"/>
        </w:rPr>
        <w:t>小题，其中</w:t>
      </w:r>
      <w:r>
        <w:rPr>
          <w:rFonts w:eastAsia="黑体"/>
          <w:b/>
          <w:bCs/>
          <w:sz w:val="24"/>
          <w:szCs w:val="24"/>
        </w:rPr>
        <w:t>17</w:t>
      </w:r>
      <w:r>
        <w:rPr>
          <w:rFonts w:ascii="黑体" w:eastAsia="黑体" w:hAnsi="黑体"/>
          <w:b/>
          <w:bCs/>
          <w:sz w:val="24"/>
          <w:szCs w:val="24"/>
        </w:rPr>
        <w:t>题</w:t>
      </w:r>
      <w:r>
        <w:rPr>
          <w:rFonts w:eastAsia="黑体"/>
          <w:b/>
          <w:bCs/>
          <w:sz w:val="24"/>
          <w:szCs w:val="24"/>
        </w:rPr>
        <w:t>18</w:t>
      </w:r>
      <w:r>
        <w:rPr>
          <w:rFonts w:ascii="黑体" w:eastAsia="黑体" w:hAnsi="黑体"/>
          <w:b/>
          <w:bCs/>
          <w:sz w:val="24"/>
          <w:szCs w:val="24"/>
        </w:rPr>
        <w:t>分，</w:t>
      </w:r>
      <w:r>
        <w:rPr>
          <w:rFonts w:eastAsia="黑体"/>
          <w:b/>
          <w:bCs/>
          <w:sz w:val="24"/>
          <w:szCs w:val="24"/>
        </w:rPr>
        <w:t>18</w:t>
      </w:r>
      <w:r>
        <w:rPr>
          <w:rFonts w:ascii="黑体" w:eastAsia="黑体" w:hAnsi="黑体"/>
          <w:b/>
          <w:bCs/>
          <w:sz w:val="24"/>
          <w:szCs w:val="24"/>
        </w:rPr>
        <w:t>题</w:t>
      </w:r>
      <w:r>
        <w:rPr>
          <w:rFonts w:eastAsia="黑体"/>
          <w:b/>
          <w:bCs/>
          <w:sz w:val="24"/>
          <w:szCs w:val="24"/>
        </w:rPr>
        <w:t>16</w:t>
      </w:r>
      <w:r>
        <w:rPr>
          <w:rFonts w:ascii="黑体" w:eastAsia="黑体" w:hAnsi="黑体"/>
          <w:b/>
          <w:bCs/>
          <w:sz w:val="24"/>
          <w:szCs w:val="24"/>
        </w:rPr>
        <w:t>分，</w:t>
      </w:r>
      <w:r>
        <w:rPr>
          <w:rFonts w:eastAsia="黑体"/>
          <w:b/>
          <w:bCs/>
          <w:sz w:val="24"/>
          <w:szCs w:val="24"/>
        </w:rPr>
        <w:t>19</w:t>
      </w:r>
      <w:r>
        <w:rPr>
          <w:rFonts w:ascii="黑体" w:eastAsia="黑体" w:hAnsi="黑体"/>
          <w:b/>
          <w:bCs/>
          <w:sz w:val="24"/>
          <w:szCs w:val="24"/>
        </w:rPr>
        <w:t>题</w:t>
      </w:r>
      <w:r>
        <w:rPr>
          <w:rFonts w:eastAsia="黑体"/>
          <w:b/>
          <w:bCs/>
          <w:sz w:val="24"/>
          <w:szCs w:val="24"/>
        </w:rPr>
        <w:t>18</w:t>
      </w:r>
      <w:r>
        <w:rPr>
          <w:rFonts w:ascii="黑体" w:eastAsia="黑体" w:hAnsi="黑体"/>
          <w:b/>
          <w:bCs/>
          <w:sz w:val="24"/>
          <w:szCs w:val="24"/>
        </w:rPr>
        <w:t>分，共</w:t>
      </w:r>
      <w:r>
        <w:rPr>
          <w:rFonts w:eastAsia="黑体"/>
          <w:b/>
          <w:bCs/>
          <w:sz w:val="24"/>
          <w:szCs w:val="24"/>
        </w:rPr>
        <w:t>52</w:t>
      </w:r>
      <w:r>
        <w:rPr>
          <w:rFonts w:ascii="黑体" w:eastAsia="黑体" w:hAnsi="黑体"/>
          <w:b/>
          <w:bCs/>
          <w:sz w:val="24"/>
          <w:szCs w:val="24"/>
        </w:rPr>
        <w:t>分。</w:t>
      </w:r>
    </w:p>
    <w:p w:rsidR="009C2862" w:rsidRDefault="00855819" w:rsidP="00855819">
      <w:pPr>
        <w:spacing w:line="360" w:lineRule="auto"/>
      </w:pPr>
      <w:r>
        <w:rPr>
          <w:rFonts w:hint="eastAsia"/>
        </w:rPr>
        <w:t>17</w:t>
      </w:r>
      <w:r>
        <w:rPr>
          <w:rFonts w:ascii="宋体" w:hAnsi="宋体" w:hint="eastAsia"/>
        </w:rPr>
        <w:t>．阅读材料，完成下列要求。（</w:t>
      </w:r>
      <w:r>
        <w:rPr>
          <w:rFonts w:hint="eastAsia"/>
        </w:rPr>
        <w:t>18</w:t>
      </w:r>
      <w:r>
        <w:rPr>
          <w:rFonts w:ascii="宋体" w:hAnsi="宋体" w:hint="eastAsia"/>
        </w:rPr>
        <w:t>分）</w:t>
      </w:r>
    </w:p>
    <w:p w:rsidR="009C2862" w:rsidRDefault="00855819" w:rsidP="00855819">
      <w:pPr>
        <w:spacing w:line="360" w:lineRule="auto"/>
        <w:rPr>
          <w:rFonts w:ascii="黑体" w:eastAsia="黑体" w:hAnsi="黑体"/>
        </w:rPr>
      </w:pPr>
      <w:r>
        <w:rPr>
          <w:rFonts w:ascii="黑体" w:eastAsia="黑体" w:hAnsi="黑体" w:hint="eastAsia"/>
        </w:rPr>
        <w:t>材料一</w:t>
      </w:r>
    </w:p>
    <w:p w:rsidR="009C2862" w:rsidRDefault="00855819" w:rsidP="00855819">
      <w:pPr>
        <w:spacing w:line="360" w:lineRule="auto"/>
        <w:jc w:val="center"/>
        <w:rPr>
          <w:rFonts w:ascii="楷体_GB2312"/>
        </w:rPr>
      </w:pPr>
      <w:proofErr w:type="gramStart"/>
      <w:r>
        <w:rPr>
          <w:rFonts w:ascii="楷体_GB2312" w:hAnsi="楷体_GB2312"/>
        </w:rPr>
        <w:t>敦煌户简残卷</w:t>
      </w:r>
      <w:proofErr w:type="gramEnd"/>
      <w:r>
        <w:rPr>
          <w:rFonts w:ascii="楷体_GB2312" w:hAnsi="楷体_GB2312"/>
        </w:rPr>
        <w:t>所见唐代</w:t>
      </w:r>
      <w:proofErr w:type="gramStart"/>
      <w:r>
        <w:rPr>
          <w:rFonts w:ascii="楷体_GB2312" w:hAnsi="楷体_GB2312"/>
        </w:rPr>
        <w:t>均田户</w:t>
      </w:r>
      <w:proofErr w:type="gramEnd"/>
      <w:r>
        <w:rPr>
          <w:rFonts w:ascii="楷体_GB2312" w:hAnsi="楷体_GB2312"/>
        </w:rPr>
        <w:t>受田情况表</w:t>
      </w:r>
    </w:p>
    <w:tbl>
      <w:tblPr>
        <w:tblStyle w:val="ac"/>
        <w:tblW w:w="0" w:type="auto"/>
        <w:tblLook w:val="04A0" w:firstRow="1" w:lastRow="0" w:firstColumn="1" w:lastColumn="0" w:noHBand="0" w:noVBand="1"/>
      </w:tblPr>
      <w:tblGrid>
        <w:gridCol w:w="1271"/>
        <w:gridCol w:w="1134"/>
        <w:gridCol w:w="1134"/>
        <w:gridCol w:w="2410"/>
        <w:gridCol w:w="2353"/>
      </w:tblGrid>
      <w:tr w:rsidR="009C2862">
        <w:tc>
          <w:tcPr>
            <w:tcW w:w="1271"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户籍年代</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均田户数</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受足户数</w:t>
            </w:r>
          </w:p>
        </w:tc>
        <w:tc>
          <w:tcPr>
            <w:tcW w:w="2410"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平均每户应受田亩数</w:t>
            </w:r>
          </w:p>
        </w:tc>
        <w:tc>
          <w:tcPr>
            <w:tcW w:w="235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平均每户未受田亩数</w:t>
            </w:r>
          </w:p>
        </w:tc>
      </w:tr>
      <w:tr w:rsidR="009C2862">
        <w:tc>
          <w:tcPr>
            <w:tcW w:w="1271"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高宗时期</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0</w:t>
            </w:r>
          </w:p>
        </w:tc>
        <w:tc>
          <w:tcPr>
            <w:tcW w:w="2410"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101</w:t>
            </w:r>
            <w:r>
              <w:rPr>
                <w:rFonts w:ascii="宋体" w:eastAsia="Times New Roman" w:hAnsi="宋体" w:hint="eastAsia"/>
              </w:rPr>
              <w:t>．</w:t>
            </w:r>
            <w:r>
              <w:rPr>
                <w:rFonts w:eastAsia="Times New Roman" w:hint="eastAsia"/>
              </w:rPr>
              <w:t>0</w:t>
            </w:r>
          </w:p>
        </w:tc>
        <w:tc>
          <w:tcPr>
            <w:tcW w:w="235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69</w:t>
            </w:r>
            <w:r>
              <w:rPr>
                <w:rFonts w:ascii="宋体" w:eastAsia="Times New Roman" w:hAnsi="宋体" w:hint="eastAsia"/>
              </w:rPr>
              <w:t>．</w:t>
            </w:r>
            <w:r>
              <w:rPr>
                <w:rFonts w:eastAsia="Times New Roman" w:hint="eastAsia"/>
              </w:rPr>
              <w:t>0</w:t>
            </w:r>
          </w:p>
        </w:tc>
      </w:tr>
      <w:tr w:rsidR="009C2862">
        <w:tc>
          <w:tcPr>
            <w:tcW w:w="1271"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武则天时期</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4</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0</w:t>
            </w:r>
          </w:p>
        </w:tc>
        <w:tc>
          <w:tcPr>
            <w:tcW w:w="2410"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143</w:t>
            </w:r>
            <w:r>
              <w:rPr>
                <w:rFonts w:ascii="宋体" w:eastAsia="Times New Roman" w:hAnsi="宋体" w:hint="eastAsia"/>
              </w:rPr>
              <w:t>．</w:t>
            </w:r>
            <w:r>
              <w:rPr>
                <w:rFonts w:eastAsia="Times New Roman" w:hint="eastAsia"/>
              </w:rPr>
              <w:t>5</w:t>
            </w:r>
          </w:p>
        </w:tc>
        <w:tc>
          <w:tcPr>
            <w:tcW w:w="235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102</w:t>
            </w:r>
            <w:r>
              <w:rPr>
                <w:rFonts w:ascii="宋体" w:eastAsia="Times New Roman" w:hAnsi="宋体" w:hint="eastAsia"/>
              </w:rPr>
              <w:t>．</w:t>
            </w:r>
            <w:r>
              <w:rPr>
                <w:rFonts w:eastAsia="Times New Roman" w:hint="eastAsia"/>
              </w:rPr>
              <w:t>0</w:t>
            </w:r>
          </w:p>
        </w:tc>
      </w:tr>
      <w:tr w:rsidR="009C2862">
        <w:tc>
          <w:tcPr>
            <w:tcW w:w="1271"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玄宗时期</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32</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2</w:t>
            </w:r>
          </w:p>
        </w:tc>
        <w:tc>
          <w:tcPr>
            <w:tcW w:w="2410"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148</w:t>
            </w:r>
            <w:r>
              <w:rPr>
                <w:rFonts w:ascii="宋体" w:eastAsia="Times New Roman" w:hAnsi="宋体" w:hint="eastAsia"/>
              </w:rPr>
              <w:t>．</w:t>
            </w:r>
            <w:r>
              <w:rPr>
                <w:rFonts w:eastAsia="Times New Roman" w:hint="eastAsia"/>
              </w:rPr>
              <w:t>7</w:t>
            </w:r>
          </w:p>
        </w:tc>
        <w:tc>
          <w:tcPr>
            <w:tcW w:w="235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106</w:t>
            </w:r>
            <w:r>
              <w:rPr>
                <w:rFonts w:ascii="宋体" w:eastAsia="Times New Roman" w:hAnsi="宋体" w:hint="eastAsia"/>
              </w:rPr>
              <w:t>．</w:t>
            </w:r>
            <w:r>
              <w:rPr>
                <w:rFonts w:eastAsia="Times New Roman" w:hint="eastAsia"/>
              </w:rPr>
              <w:t>6</w:t>
            </w:r>
          </w:p>
        </w:tc>
      </w:tr>
      <w:tr w:rsidR="009C2862">
        <w:tc>
          <w:tcPr>
            <w:tcW w:w="1271"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rPr>
                <w:rFonts w:ascii="楷体_GB2312"/>
              </w:rPr>
            </w:pPr>
            <w:r>
              <w:rPr>
                <w:rFonts w:ascii="宋体" w:hAnsi="宋体" w:cs="宋体" w:hint="eastAsia"/>
              </w:rPr>
              <w:t>代宗时期</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11</w:t>
            </w:r>
          </w:p>
        </w:tc>
        <w:tc>
          <w:tcPr>
            <w:tcW w:w="1134"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2</w:t>
            </w:r>
          </w:p>
        </w:tc>
        <w:tc>
          <w:tcPr>
            <w:tcW w:w="2410"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149</w:t>
            </w:r>
            <w:r>
              <w:rPr>
                <w:rFonts w:ascii="宋体" w:eastAsia="Times New Roman" w:hAnsi="宋体" w:hint="eastAsia"/>
              </w:rPr>
              <w:t>．</w:t>
            </w:r>
            <w:r>
              <w:rPr>
                <w:rFonts w:eastAsia="Times New Roman" w:hint="eastAsia"/>
              </w:rPr>
              <w:t>3</w:t>
            </w:r>
          </w:p>
        </w:tc>
        <w:tc>
          <w:tcPr>
            <w:tcW w:w="2353" w:type="dxa"/>
            <w:tcBorders>
              <w:top w:val="single" w:sz="4" w:space="0" w:color="auto"/>
              <w:left w:val="single" w:sz="4" w:space="0" w:color="auto"/>
              <w:bottom w:val="single" w:sz="4" w:space="0" w:color="auto"/>
              <w:right w:val="single" w:sz="4" w:space="0" w:color="auto"/>
            </w:tcBorders>
          </w:tcPr>
          <w:p w:rsidR="009C2862" w:rsidRDefault="00855819" w:rsidP="00855819">
            <w:pPr>
              <w:spacing w:line="360" w:lineRule="auto"/>
              <w:jc w:val="center"/>
            </w:pPr>
            <w:r>
              <w:rPr>
                <w:rFonts w:eastAsia="Times New Roman" w:hint="eastAsia"/>
              </w:rPr>
              <w:t>89</w:t>
            </w:r>
            <w:r>
              <w:rPr>
                <w:rFonts w:ascii="宋体" w:eastAsia="Times New Roman" w:hAnsi="宋体" w:hint="eastAsia"/>
              </w:rPr>
              <w:t>．</w:t>
            </w:r>
            <w:r>
              <w:rPr>
                <w:rFonts w:eastAsia="Times New Roman" w:hint="eastAsia"/>
              </w:rPr>
              <w:t>8</w:t>
            </w:r>
          </w:p>
        </w:tc>
      </w:tr>
    </w:tbl>
    <w:p w:rsidR="009C2862" w:rsidRDefault="00855819" w:rsidP="00855819">
      <w:pPr>
        <w:spacing w:line="360" w:lineRule="auto"/>
        <w:ind w:firstLineChars="200" w:firstLine="420"/>
        <w:rPr>
          <w:rFonts w:ascii="楷体_GB2312"/>
        </w:rPr>
      </w:pPr>
      <w:r>
        <w:rPr>
          <w:rFonts w:ascii="楷体_GB2312" w:hAnsi="楷体_GB2312"/>
        </w:rPr>
        <w:t>注：</w:t>
      </w:r>
      <w:proofErr w:type="gramStart"/>
      <w:r>
        <w:rPr>
          <w:rFonts w:ascii="楷体_GB2312" w:hAnsi="楷体_GB2312"/>
        </w:rPr>
        <w:t>唐代上</w:t>
      </w:r>
      <w:proofErr w:type="gramEnd"/>
      <w:r>
        <w:rPr>
          <w:rFonts w:ascii="楷体_GB2312" w:hAnsi="楷体_GB2312"/>
        </w:rPr>
        <w:t>柱国按规定受助田</w:t>
      </w:r>
      <w:r>
        <w:rPr>
          <w:rFonts w:hint="eastAsia"/>
        </w:rPr>
        <w:t>3000</w:t>
      </w:r>
      <w:r>
        <w:rPr>
          <w:rFonts w:ascii="楷体_GB2312" w:hAnsi="楷体_GB2312"/>
        </w:rPr>
        <w:t>亩，表中是排除了上</w:t>
      </w:r>
      <w:proofErr w:type="gramStart"/>
      <w:r>
        <w:rPr>
          <w:rFonts w:ascii="楷体_GB2312" w:hAnsi="楷体_GB2312"/>
        </w:rPr>
        <w:t>柱国户后</w:t>
      </w:r>
      <w:proofErr w:type="gramEnd"/>
      <w:r>
        <w:rPr>
          <w:rFonts w:ascii="楷体_GB2312" w:hAnsi="楷体_GB2312"/>
        </w:rPr>
        <w:t>的数据。</w:t>
      </w:r>
    </w:p>
    <w:p w:rsidR="009C2862" w:rsidRDefault="00855819" w:rsidP="00855819">
      <w:pPr>
        <w:spacing w:line="360" w:lineRule="auto"/>
        <w:jc w:val="right"/>
        <w:rPr>
          <w:rFonts w:ascii="楷体_GB2312"/>
        </w:rPr>
      </w:pPr>
      <w:r>
        <w:t>——</w:t>
      </w:r>
      <w:r>
        <w:rPr>
          <w:rFonts w:ascii="楷体_GB2312" w:hAnsi="楷体_GB2312"/>
        </w:rPr>
        <w:t>改编自</w:t>
      </w:r>
      <w:proofErr w:type="gramStart"/>
      <w:r>
        <w:rPr>
          <w:rFonts w:ascii="楷体_GB2312" w:hAnsi="楷体_GB2312"/>
        </w:rPr>
        <w:t>王仲荤《隋唐五代史》</w:t>
      </w:r>
      <w:proofErr w:type="gramEnd"/>
    </w:p>
    <w:p w:rsidR="009C2862" w:rsidRDefault="00855819" w:rsidP="00855819">
      <w:pPr>
        <w:spacing w:line="360" w:lineRule="auto"/>
        <w:ind w:firstLineChars="200" w:firstLine="420"/>
        <w:rPr>
          <w:rFonts w:ascii="楷体_GB2312"/>
        </w:rPr>
      </w:pPr>
      <w:r>
        <w:rPr>
          <w:rFonts w:ascii="黑体" w:eastAsia="黑体" w:hAnsi="黑体" w:hint="eastAsia"/>
        </w:rPr>
        <w:t>材料二</w:t>
      </w:r>
      <w:r>
        <w:rPr>
          <w:rFonts w:ascii="楷体_GB2312" w:hAnsi="楷体_GB2312"/>
        </w:rPr>
        <w:t>白居易的《赠友》描述了两</w:t>
      </w:r>
      <w:proofErr w:type="gramStart"/>
      <w:r>
        <w:rPr>
          <w:rFonts w:ascii="楷体_GB2312" w:hAnsi="楷体_GB2312"/>
        </w:rPr>
        <w:t>税征钱导致</w:t>
      </w:r>
      <w:proofErr w:type="gramEnd"/>
      <w:r>
        <w:rPr>
          <w:rFonts w:ascii="楷体_GB2312" w:hAnsi="楷体_GB2312"/>
        </w:rPr>
        <w:t>钱重物轻而伤农的现象，</w:t>
      </w:r>
      <w:r>
        <w:rPr>
          <w:rFonts w:ascii="楷体_GB2312" w:hAnsi="楷体_GB2312"/>
        </w:rPr>
        <w:t>“</w:t>
      </w:r>
      <w:r>
        <w:rPr>
          <w:rFonts w:ascii="楷体_GB2312" w:hAnsi="楷体_GB2312"/>
        </w:rPr>
        <w:t>胡（何）为秋夏税，岁岁输铜钱。钱力日已重，农力日已弹</w:t>
      </w:r>
      <w:r>
        <w:rPr>
          <w:rFonts w:ascii="楷体_GB2312" w:hAnsi="楷体_GB2312"/>
        </w:rPr>
        <w:t>”</w:t>
      </w:r>
      <w:r>
        <w:rPr>
          <w:rFonts w:ascii="楷体_GB2312" w:hAnsi="楷体_GB2312"/>
        </w:rPr>
        <w:t>；表达</w:t>
      </w:r>
      <w:proofErr w:type="gramStart"/>
      <w:r>
        <w:rPr>
          <w:rFonts w:ascii="楷体_GB2312" w:hAnsi="楷体_GB2312"/>
        </w:rPr>
        <w:t>了对租庸调</w:t>
      </w:r>
      <w:proofErr w:type="gramEnd"/>
      <w:r>
        <w:rPr>
          <w:rFonts w:ascii="楷体_GB2312" w:hAnsi="楷体_GB2312"/>
        </w:rPr>
        <w:t>法的认同，</w:t>
      </w:r>
      <w:r>
        <w:rPr>
          <w:rFonts w:ascii="楷体_GB2312" w:hAnsi="楷体_GB2312"/>
        </w:rPr>
        <w:t>“</w:t>
      </w:r>
      <w:r>
        <w:rPr>
          <w:rFonts w:ascii="楷体_GB2312" w:hAnsi="楷体_GB2312"/>
        </w:rPr>
        <w:t>庸必算丁口，</w:t>
      </w:r>
      <w:r>
        <w:rPr>
          <w:rFonts w:ascii="楷体_GB2312" w:hAnsi="楷体_GB2312"/>
        </w:rPr>
        <w:lastRenderedPageBreak/>
        <w:t>租必计桑田。不求土所无，不强人所难。量入以为出，上足下亦安</w:t>
      </w:r>
      <w:r>
        <w:rPr>
          <w:rFonts w:ascii="楷体_GB2312" w:hAnsi="楷体_GB2312"/>
        </w:rPr>
        <w:t>”</w:t>
      </w:r>
      <w:r>
        <w:rPr>
          <w:rFonts w:ascii="楷体_GB2312" w:hAnsi="楷体_GB2312"/>
        </w:rPr>
        <w:t>，主张</w:t>
      </w:r>
      <w:r>
        <w:rPr>
          <w:rFonts w:ascii="楷体_GB2312" w:hAnsi="楷体_GB2312"/>
        </w:rPr>
        <w:t>“</w:t>
      </w:r>
      <w:r>
        <w:rPr>
          <w:rFonts w:ascii="楷体_GB2312" w:hAnsi="楷体_GB2312"/>
        </w:rPr>
        <w:t>复彼租庸法，令如贞观年</w:t>
      </w:r>
      <w:r>
        <w:rPr>
          <w:rFonts w:ascii="楷体_GB2312" w:hAnsi="楷体_GB2312"/>
        </w:rPr>
        <w:t>”</w:t>
      </w:r>
      <w:r>
        <w:rPr>
          <w:rFonts w:ascii="楷体_GB2312" w:hAnsi="楷体_GB2312"/>
        </w:rPr>
        <w:t>。柳宗元的《答元饶州论政理书》指出，两税法实行按户等征税，富人</w:t>
      </w:r>
      <w:proofErr w:type="gramStart"/>
      <w:r>
        <w:rPr>
          <w:rFonts w:ascii="楷体_GB2312" w:hAnsi="楷体_GB2312"/>
        </w:rPr>
        <w:t>贿路官吏</w:t>
      </w:r>
      <w:proofErr w:type="gramEnd"/>
      <w:r>
        <w:rPr>
          <w:rFonts w:ascii="楷体_GB2312" w:hAnsi="楷体_GB2312"/>
        </w:rPr>
        <w:t>求居</w:t>
      </w:r>
      <w:proofErr w:type="gramStart"/>
      <w:r>
        <w:rPr>
          <w:rFonts w:ascii="楷体_GB2312" w:hAnsi="楷体_GB2312"/>
        </w:rPr>
        <w:t>下等以</w:t>
      </w:r>
      <w:proofErr w:type="gramEnd"/>
      <w:r>
        <w:rPr>
          <w:rFonts w:ascii="楷体_GB2312" w:hAnsi="楷体_GB2312"/>
        </w:rPr>
        <w:t>逃税，导致</w:t>
      </w:r>
      <w:r>
        <w:rPr>
          <w:rFonts w:ascii="楷体_GB2312" w:hAnsi="楷体_GB2312"/>
        </w:rPr>
        <w:t>“</w:t>
      </w:r>
      <w:r>
        <w:rPr>
          <w:rFonts w:ascii="楷体_GB2312" w:hAnsi="楷体_GB2312"/>
        </w:rPr>
        <w:t>贫者愈困饿死亡而莫之省，富者愈恣横</w:t>
      </w:r>
      <w:proofErr w:type="gramStart"/>
      <w:r>
        <w:rPr>
          <w:rFonts w:ascii="楷体_GB2312" w:hAnsi="楷体_GB2312"/>
        </w:rPr>
        <w:t>侈</w:t>
      </w:r>
      <w:proofErr w:type="gramEnd"/>
      <w:r>
        <w:rPr>
          <w:rFonts w:ascii="楷体_GB2312" w:hAnsi="楷体_GB2312"/>
        </w:rPr>
        <w:t>泰而无所忌</w:t>
      </w:r>
      <w:r>
        <w:rPr>
          <w:rFonts w:ascii="楷体_GB2312" w:hAnsi="楷体_GB2312"/>
        </w:rPr>
        <w:t>”</w:t>
      </w:r>
      <w:r>
        <w:rPr>
          <w:rFonts w:ascii="楷体_GB2312" w:hAnsi="楷体_GB2312"/>
        </w:rPr>
        <w:t>。他认为要避免上述现象的出现，只有</w:t>
      </w:r>
      <w:r>
        <w:rPr>
          <w:rFonts w:ascii="楷体_GB2312" w:hAnsi="楷体_GB2312"/>
        </w:rPr>
        <w:t>“</w:t>
      </w:r>
      <w:r>
        <w:rPr>
          <w:rFonts w:ascii="楷体_GB2312" w:hAnsi="楷体_GB2312"/>
        </w:rPr>
        <w:t>舍其产而唯丁田之间</w:t>
      </w:r>
      <w:r>
        <w:rPr>
          <w:rFonts w:ascii="楷体_GB2312" w:hAnsi="楷体_GB2312"/>
        </w:rPr>
        <w:t>”</w:t>
      </w:r>
      <w:r>
        <w:rPr>
          <w:rFonts w:ascii="楷体_GB2312" w:hAnsi="楷体_GB2312"/>
        </w:rPr>
        <w:t>，即恢复</w:t>
      </w:r>
      <w:proofErr w:type="gramStart"/>
      <w:r>
        <w:rPr>
          <w:rFonts w:ascii="楷体_GB2312" w:hAnsi="楷体_GB2312"/>
        </w:rPr>
        <w:t>以身丁为</w:t>
      </w:r>
      <w:proofErr w:type="gramEnd"/>
      <w:r>
        <w:rPr>
          <w:rFonts w:ascii="楷体_GB2312" w:hAnsi="楷体_GB2312"/>
        </w:rPr>
        <w:t>本的租庸调法。</w:t>
      </w:r>
    </w:p>
    <w:p w:rsidR="009C2862" w:rsidRDefault="00855819" w:rsidP="00855819">
      <w:pPr>
        <w:spacing w:line="360" w:lineRule="auto"/>
        <w:jc w:val="right"/>
        <w:rPr>
          <w:rFonts w:ascii="楷体_GB2312"/>
        </w:rPr>
      </w:pPr>
      <w:r>
        <w:t xml:space="preserve"> ——</w:t>
      </w:r>
      <w:r>
        <w:rPr>
          <w:rFonts w:ascii="楷体_GB2312" w:hAnsi="楷体_GB2312"/>
        </w:rPr>
        <w:t>改编自付志宇《唐人诗文所见两税法变</w:t>
      </w:r>
      <w:r>
        <w:rPr>
          <w:rFonts w:ascii="楷体_GB2312" w:hAnsi="楷体_GB2312"/>
        </w:rPr>
        <w:t>革补证》</w:t>
      </w:r>
    </w:p>
    <w:p w:rsidR="009C2862" w:rsidRDefault="00855819" w:rsidP="00855819">
      <w:pPr>
        <w:spacing w:line="360" w:lineRule="auto"/>
        <w:ind w:left="525" w:hangingChars="250" w:hanging="525"/>
      </w:pPr>
      <w:r>
        <w:rPr>
          <w:rFonts w:ascii="宋体" w:hAnsi="宋体" w:hint="eastAsia"/>
        </w:rPr>
        <w:t>（</w:t>
      </w:r>
      <w:r>
        <w:rPr>
          <w:rFonts w:hint="eastAsia"/>
        </w:rPr>
        <w:t>1</w:t>
      </w:r>
      <w:r>
        <w:rPr>
          <w:rFonts w:ascii="宋体" w:hAnsi="宋体" w:hint="eastAsia"/>
        </w:rPr>
        <w:t>）根据材料</w:t>
      </w:r>
      <w:proofErr w:type="gramStart"/>
      <w:r>
        <w:rPr>
          <w:rFonts w:ascii="宋体" w:hAnsi="宋体" w:hint="eastAsia"/>
        </w:rPr>
        <w:t>一</w:t>
      </w:r>
      <w:proofErr w:type="gramEnd"/>
      <w:r>
        <w:rPr>
          <w:rFonts w:ascii="宋体" w:hAnsi="宋体" w:hint="eastAsia"/>
        </w:rPr>
        <w:t>，指出唐代均田制推行中存在的主要问题，并结合所学知识分析其原因。（</w:t>
      </w:r>
      <w:r>
        <w:rPr>
          <w:rFonts w:hint="eastAsia"/>
        </w:rPr>
        <w:t>8</w:t>
      </w:r>
      <w:r>
        <w:rPr>
          <w:rFonts w:ascii="宋体" w:hAnsi="宋体" w:hint="eastAsia"/>
        </w:rPr>
        <w:t>分）</w:t>
      </w:r>
    </w:p>
    <w:p w:rsidR="009C2862" w:rsidRDefault="00855819" w:rsidP="00855819">
      <w:pPr>
        <w:spacing w:line="360" w:lineRule="auto"/>
      </w:pPr>
      <w:r>
        <w:rPr>
          <w:rFonts w:ascii="宋体" w:hAnsi="宋体" w:hint="eastAsia"/>
        </w:rPr>
        <w:t>（</w:t>
      </w:r>
      <w:r>
        <w:rPr>
          <w:rFonts w:hint="eastAsia"/>
        </w:rPr>
        <w:t>2</w:t>
      </w:r>
      <w:r>
        <w:rPr>
          <w:rFonts w:ascii="宋体" w:hAnsi="宋体" w:hint="eastAsia"/>
        </w:rPr>
        <w:t>）根据材料，结合所学知识，评析白居易、柳宗元对唐代税制改革的看法。（</w:t>
      </w:r>
      <w:r>
        <w:rPr>
          <w:rFonts w:hint="eastAsia"/>
        </w:rPr>
        <w:t>10</w:t>
      </w:r>
      <w:r>
        <w:rPr>
          <w:rFonts w:ascii="宋体" w:hAnsi="宋体" w:hint="eastAsia"/>
        </w:rPr>
        <w:t>分）</w:t>
      </w:r>
    </w:p>
    <w:p w:rsidR="009C2862" w:rsidRDefault="00855819" w:rsidP="00855819">
      <w:pPr>
        <w:spacing w:line="360" w:lineRule="auto"/>
      </w:pPr>
      <w:r>
        <w:rPr>
          <w:rFonts w:hint="eastAsia"/>
        </w:rPr>
        <w:t>18</w:t>
      </w:r>
      <w:r>
        <w:rPr>
          <w:rFonts w:ascii="宋体" w:hAnsi="宋体" w:hint="eastAsia"/>
        </w:rPr>
        <w:t>．阅读材料，完成下列要求。（</w:t>
      </w:r>
      <w:r>
        <w:rPr>
          <w:rFonts w:hint="eastAsia"/>
        </w:rPr>
        <w:t>16</w:t>
      </w:r>
      <w:r>
        <w:rPr>
          <w:rFonts w:ascii="宋体" w:hAnsi="宋体" w:hint="eastAsia"/>
        </w:rPr>
        <w:t>分）</w:t>
      </w:r>
    </w:p>
    <w:p w:rsidR="009C2862" w:rsidRDefault="00855819" w:rsidP="00855819">
      <w:pPr>
        <w:spacing w:line="360" w:lineRule="auto"/>
        <w:rPr>
          <w:rFonts w:ascii="黑体" w:eastAsia="黑体" w:hAnsi="黑体"/>
        </w:rPr>
      </w:pPr>
      <w:r>
        <w:rPr>
          <w:rFonts w:ascii="黑体" w:eastAsia="黑体" w:hAnsi="黑体" w:hint="eastAsia"/>
        </w:rPr>
        <w:t>材料</w:t>
      </w:r>
    </w:p>
    <w:p w:rsidR="009C2862" w:rsidRDefault="00855819" w:rsidP="00855819">
      <w:pPr>
        <w:spacing w:line="360" w:lineRule="auto"/>
        <w:ind w:firstLineChars="200" w:firstLine="420"/>
        <w:rPr>
          <w:rFonts w:ascii="楷体_GB2312"/>
        </w:rPr>
      </w:pPr>
      <w:r>
        <w:rPr>
          <w:rFonts w:hint="eastAsia"/>
        </w:rPr>
        <w:t>1919</w:t>
      </w:r>
      <w:r>
        <w:rPr>
          <w:rFonts w:ascii="楷体_GB2312" w:hAnsi="楷体_GB2312"/>
        </w:rPr>
        <w:t>年</w:t>
      </w:r>
      <w:r>
        <w:rPr>
          <w:rFonts w:hint="eastAsia"/>
        </w:rPr>
        <w:t>12</w:t>
      </w:r>
      <w:r>
        <w:rPr>
          <w:rFonts w:ascii="楷体_GB2312" w:hAnsi="楷体_GB2312"/>
        </w:rPr>
        <w:t>月，</w:t>
      </w:r>
      <w:proofErr w:type="gramStart"/>
      <w:r>
        <w:rPr>
          <w:rFonts w:ascii="楷体_GB2312" w:hAnsi="楷体_GB2312"/>
        </w:rPr>
        <w:t>实业家穆藕初创</w:t>
      </w:r>
      <w:proofErr w:type="gramEnd"/>
      <w:r>
        <w:rPr>
          <w:rFonts w:ascii="楷体_GB2312" w:hAnsi="楷体_GB2312"/>
        </w:rPr>
        <w:t>办的上海厚生纱厂准备添雇工人千余名，其中</w:t>
      </w:r>
      <w:r>
        <w:rPr>
          <w:rFonts w:hint="eastAsia"/>
        </w:rPr>
        <w:t>50</w:t>
      </w:r>
      <w:r>
        <w:rPr>
          <w:rFonts w:ascii="楷体_GB2312" w:hAnsi="楷体_GB2312"/>
        </w:rPr>
        <w:t>名女工计划在湖南招慕。</w:t>
      </w:r>
      <w:r>
        <w:rPr>
          <w:rFonts w:hint="eastAsia"/>
        </w:rPr>
        <w:t>1920</w:t>
      </w:r>
      <w:r>
        <w:rPr>
          <w:rFonts w:ascii="楷体_GB2312" w:hAnsi="楷体_GB2312"/>
        </w:rPr>
        <w:t>年</w:t>
      </w:r>
      <w:r>
        <w:rPr>
          <w:rFonts w:hint="eastAsia"/>
        </w:rPr>
        <w:t>1</w:t>
      </w:r>
      <w:r>
        <w:rPr>
          <w:rFonts w:ascii="楷体_GB2312" w:hAnsi="楷体_GB2312"/>
        </w:rPr>
        <w:t>月，纱厂在湖南《大公报》等处刊登招工简章。与长沙同工种工人相比，该厂提供的待遇更为优厚，截止日未到，便有一百余人报名，最后</w:t>
      </w:r>
      <w:r>
        <w:rPr>
          <w:rFonts w:hint="eastAsia"/>
        </w:rPr>
        <w:t xml:space="preserve">64 </w:t>
      </w:r>
      <w:r>
        <w:rPr>
          <w:rFonts w:ascii="楷体_GB2312" w:hAnsi="楷体_GB2312"/>
        </w:rPr>
        <w:t>人成行。</w:t>
      </w:r>
    </w:p>
    <w:p w:rsidR="009C2862" w:rsidRDefault="00855819" w:rsidP="00855819">
      <w:pPr>
        <w:spacing w:line="360" w:lineRule="auto"/>
        <w:ind w:firstLineChars="200" w:firstLine="420"/>
        <w:rPr>
          <w:rFonts w:ascii="楷体_GB2312"/>
        </w:rPr>
      </w:pPr>
      <w:r>
        <w:rPr>
          <w:rFonts w:ascii="楷体_GB2312" w:hAnsi="楷体_GB2312"/>
        </w:rPr>
        <w:t>招工简章引起湖南知识分子高度关注。</w:t>
      </w:r>
      <w:r>
        <w:rPr>
          <w:rFonts w:ascii="楷体_GB2312" w:hAnsi="楷体_GB2312"/>
        </w:rPr>
        <w:t>他们在报上质问，为什么从上海跑到长沙来招募女工</w:t>
      </w:r>
      <w:r>
        <w:rPr>
          <w:rFonts w:ascii="楷体_GB2312" w:hAnsi="楷体_GB2312"/>
        </w:rPr>
        <w:t>?</w:t>
      </w:r>
      <w:r>
        <w:rPr>
          <w:rFonts w:ascii="楷体_GB2312" w:hAnsi="楷体_GB2312"/>
        </w:rPr>
        <w:t>女工每日</w:t>
      </w:r>
      <w:proofErr w:type="gramStart"/>
      <w:r>
        <w:rPr>
          <w:rFonts w:ascii="楷体_GB2312" w:hAnsi="楷体_GB2312"/>
        </w:rPr>
        <w:t>须工作</w:t>
      </w:r>
      <w:proofErr w:type="gramEnd"/>
      <w:r>
        <w:rPr>
          <w:rFonts w:hint="eastAsia"/>
        </w:rPr>
        <w:t>12</w:t>
      </w:r>
      <w:r>
        <w:rPr>
          <w:rFonts w:ascii="楷体_GB2312" w:hAnsi="楷体_GB2312"/>
        </w:rPr>
        <w:t>小时，最后能剩下多少自由支配的时间</w:t>
      </w:r>
      <w:r>
        <w:rPr>
          <w:rFonts w:ascii="楷体_GB2312" w:hAnsi="楷体_GB2312"/>
        </w:rPr>
        <w:t>?</w:t>
      </w:r>
      <w:r>
        <w:rPr>
          <w:rFonts w:ascii="楷体_GB2312" w:hAnsi="楷体_GB2312"/>
        </w:rPr>
        <w:t>日夜轮班怎么可能不损害身体健康</w:t>
      </w:r>
      <w:r>
        <w:rPr>
          <w:rFonts w:ascii="楷体_GB2312" w:hAnsi="楷体_GB2312"/>
        </w:rPr>
        <w:t>?</w:t>
      </w:r>
      <w:r>
        <w:rPr>
          <w:rFonts w:ascii="楷体_GB2312" w:hAnsi="楷体_GB2312"/>
        </w:rPr>
        <w:t>以上海的物价，每月</w:t>
      </w:r>
      <w:r>
        <w:rPr>
          <w:rFonts w:hint="eastAsia"/>
        </w:rPr>
        <w:t>8</w:t>
      </w:r>
      <w:r>
        <w:rPr>
          <w:rFonts w:ascii="楷体_GB2312" w:hAnsi="楷体_GB2312"/>
        </w:rPr>
        <w:t>元工资怎么够用</w:t>
      </w:r>
      <w:r>
        <w:rPr>
          <w:rFonts w:ascii="楷体_GB2312" w:hAnsi="楷体_GB2312"/>
        </w:rPr>
        <w:t>?</w:t>
      </w:r>
      <w:r>
        <w:rPr>
          <w:rFonts w:ascii="楷体_GB2312" w:hAnsi="楷体_GB2312"/>
        </w:rPr>
        <w:t>他们还认为，女工入厂要家长署名加铺保，三年契约，统统等于漠视自由人权。</w:t>
      </w:r>
    </w:p>
    <w:p w:rsidR="009C2862" w:rsidRDefault="00855819" w:rsidP="00855819">
      <w:pPr>
        <w:spacing w:line="360" w:lineRule="auto"/>
        <w:ind w:firstLineChars="200" w:firstLine="420"/>
        <w:rPr>
          <w:rFonts w:ascii="楷体_GB2312"/>
        </w:rPr>
      </w:pPr>
      <w:r>
        <w:rPr>
          <w:rFonts w:ascii="楷体_GB2312" w:hAnsi="楷体_GB2312"/>
        </w:rPr>
        <w:t>对上述质疑，</w:t>
      </w:r>
      <w:proofErr w:type="gramStart"/>
      <w:r>
        <w:rPr>
          <w:rFonts w:ascii="楷体_GB2312" w:hAnsi="楷体_GB2312"/>
        </w:rPr>
        <w:t>穆藕初</w:t>
      </w:r>
      <w:proofErr w:type="gramEnd"/>
      <w:r>
        <w:rPr>
          <w:rFonts w:ascii="楷体_GB2312" w:hAnsi="楷体_GB2312"/>
        </w:rPr>
        <w:t>刊文表示，厚生纱厂给湖南女工的工资中</w:t>
      </w:r>
      <w:proofErr w:type="gramStart"/>
      <w:r>
        <w:rPr>
          <w:rFonts w:ascii="楷体_GB2312" w:hAnsi="楷体_GB2312"/>
        </w:rPr>
        <w:t>规</w:t>
      </w:r>
      <w:proofErr w:type="gramEnd"/>
      <w:r>
        <w:rPr>
          <w:rFonts w:ascii="楷体_GB2312" w:hAnsi="楷体_GB2312"/>
        </w:rPr>
        <w:t>中矩，对其工作环境已尽最大努力加以改善。他批评湖南知识分子不知道中西发展水平的巨大差距，不了解当下中国工人的教育程度、工作能力、职业道德尚弱于西方，不明白中国大多数社会阶层的生活水平还不及工人等，他讥讽这些知识分子</w:t>
      </w:r>
      <w:r>
        <w:rPr>
          <w:rFonts w:ascii="楷体_GB2312" w:hAnsi="楷体_GB2312"/>
        </w:rPr>
        <w:t>以</w:t>
      </w:r>
      <w:r>
        <w:rPr>
          <w:rFonts w:ascii="楷体_GB2312" w:hAnsi="楷体_GB2312"/>
        </w:rPr>
        <w:t>“</w:t>
      </w:r>
      <w:r>
        <w:rPr>
          <w:rFonts w:ascii="楷体_GB2312" w:hAnsi="楷体_GB2312"/>
        </w:rPr>
        <w:t>泰西之糟粕</w:t>
      </w:r>
      <w:r>
        <w:rPr>
          <w:rFonts w:ascii="楷体_GB2312" w:hAnsi="楷体_GB2312"/>
        </w:rPr>
        <w:t>”</w:t>
      </w:r>
      <w:r>
        <w:rPr>
          <w:rFonts w:ascii="楷体_GB2312" w:hAnsi="楷体_GB2312"/>
        </w:rPr>
        <w:t>来拯救中国等于</w:t>
      </w:r>
      <w:r>
        <w:rPr>
          <w:rFonts w:ascii="楷体_GB2312" w:hAnsi="楷体_GB2312"/>
        </w:rPr>
        <w:t>“</w:t>
      </w:r>
      <w:r>
        <w:rPr>
          <w:rFonts w:ascii="楷体_GB2312" w:hAnsi="楷体_GB2312"/>
        </w:rPr>
        <w:t>自杀主义</w:t>
      </w:r>
      <w:r>
        <w:rPr>
          <w:rFonts w:ascii="楷体_GB2312" w:hAnsi="楷体_GB2312"/>
        </w:rPr>
        <w:t>”</w:t>
      </w:r>
      <w:r>
        <w:rPr>
          <w:rFonts w:ascii="楷体_GB2312" w:hAnsi="楷体_GB2312"/>
        </w:rPr>
        <w:t>。</w:t>
      </w:r>
    </w:p>
    <w:p w:rsidR="009C2862" w:rsidRDefault="00855819" w:rsidP="00855819">
      <w:pPr>
        <w:spacing w:line="360" w:lineRule="auto"/>
        <w:ind w:firstLineChars="200" w:firstLine="420"/>
        <w:rPr>
          <w:rFonts w:ascii="楷体_GB2312"/>
        </w:rPr>
      </w:pPr>
      <w:proofErr w:type="gramStart"/>
      <w:r>
        <w:rPr>
          <w:rFonts w:ascii="楷体_GB2312" w:hAnsi="楷体_GB2312"/>
        </w:rPr>
        <w:t>穆藕初</w:t>
      </w:r>
      <w:proofErr w:type="gramEnd"/>
      <w:r>
        <w:rPr>
          <w:rFonts w:ascii="楷体_GB2312" w:hAnsi="楷体_GB2312"/>
        </w:rPr>
        <w:t>的回应引发了沪湘知识分子断一轮批评。他们借助</w:t>
      </w:r>
      <w:r>
        <w:rPr>
          <w:rFonts w:ascii="楷体_GB2312" w:hAnsi="楷体_GB2312"/>
        </w:rPr>
        <w:t>“</w:t>
      </w:r>
      <w:r>
        <w:rPr>
          <w:rFonts w:ascii="楷体_GB2312" w:hAnsi="楷体_GB2312"/>
        </w:rPr>
        <w:t>劳动主义</w:t>
      </w:r>
      <w:r>
        <w:rPr>
          <w:rFonts w:ascii="楷体_GB2312" w:hAnsi="楷体_GB2312"/>
        </w:rPr>
        <w:t xml:space="preserve">”“ </w:t>
      </w:r>
      <w:r>
        <w:rPr>
          <w:rFonts w:ascii="楷体_GB2312" w:hAnsi="楷体_GB2312"/>
        </w:rPr>
        <w:t>劳工神圣</w:t>
      </w:r>
      <w:r>
        <w:rPr>
          <w:rFonts w:ascii="楷体_GB2312" w:hAnsi="楷体_GB2312"/>
        </w:rPr>
        <w:t>”</w:t>
      </w:r>
      <w:r>
        <w:rPr>
          <w:rFonts w:ascii="楷体_GB2312" w:hAnsi="楷体_GB2312"/>
        </w:rPr>
        <w:t>与社会主义学说，批评资本家群体是</w:t>
      </w:r>
      <w:r>
        <w:rPr>
          <w:rFonts w:ascii="楷体_GB2312" w:hAnsi="楷体_GB2312"/>
        </w:rPr>
        <w:t>“</w:t>
      </w:r>
      <w:r>
        <w:rPr>
          <w:rFonts w:ascii="楷体_GB2312" w:hAnsi="楷体_GB2312"/>
        </w:rPr>
        <w:t>掠夺者</w:t>
      </w:r>
      <w:r>
        <w:rPr>
          <w:rFonts w:ascii="楷体_GB2312" w:hAnsi="楷体_GB2312"/>
        </w:rPr>
        <w:t>”“</w:t>
      </w:r>
      <w:r>
        <w:rPr>
          <w:rFonts w:ascii="楷体_GB2312" w:hAnsi="楷体_GB2312"/>
        </w:rPr>
        <w:t>剥削者</w:t>
      </w:r>
      <w:r>
        <w:rPr>
          <w:rFonts w:ascii="楷体_GB2312" w:hAnsi="楷体_GB2312"/>
        </w:rPr>
        <w:t>”</w:t>
      </w:r>
      <w:r>
        <w:rPr>
          <w:rFonts w:ascii="楷体_GB2312" w:hAnsi="楷体_GB2312"/>
        </w:rPr>
        <w:t>，并警告他们，如果固守</w:t>
      </w:r>
      <w:r>
        <w:rPr>
          <w:rFonts w:ascii="楷体_GB2312" w:hAnsi="楷体_GB2312"/>
        </w:rPr>
        <w:t>“</w:t>
      </w:r>
      <w:r>
        <w:rPr>
          <w:rFonts w:ascii="楷体_GB2312" w:hAnsi="楷体_GB2312"/>
        </w:rPr>
        <w:t>资本掠夺</w:t>
      </w:r>
      <w:r>
        <w:rPr>
          <w:rFonts w:ascii="楷体_GB2312" w:hAnsi="楷体_GB2312"/>
        </w:rPr>
        <w:t>”</w:t>
      </w:r>
      <w:r>
        <w:rPr>
          <w:rFonts w:ascii="楷体_GB2312" w:hAnsi="楷体_GB2312"/>
        </w:rPr>
        <w:t>，</w:t>
      </w:r>
      <w:r>
        <w:rPr>
          <w:rFonts w:ascii="楷体_GB2312" w:hAnsi="楷体_GB2312"/>
        </w:rPr>
        <w:t>“</w:t>
      </w:r>
      <w:r>
        <w:rPr>
          <w:rFonts w:ascii="楷体_GB2312" w:hAnsi="楷体_GB2312"/>
        </w:rPr>
        <w:t>那小的就是同盟罢工和</w:t>
      </w:r>
      <w:proofErr w:type="gramStart"/>
      <w:r>
        <w:rPr>
          <w:rFonts w:ascii="楷体_GB2312" w:hAnsi="楷体_GB2312"/>
        </w:rPr>
        <w:t>息业</w:t>
      </w:r>
      <w:proofErr w:type="gramEnd"/>
      <w:r>
        <w:rPr>
          <w:rFonts w:ascii="楷体_GB2312" w:hAnsi="楷体_GB2312"/>
        </w:rPr>
        <w:t>，厉害一点就是俄国的榜样来了</w:t>
      </w:r>
      <w:r>
        <w:rPr>
          <w:rFonts w:ascii="楷体_GB2312" w:hAnsi="楷体_GB2312"/>
        </w:rPr>
        <w:t>”</w:t>
      </w:r>
      <w:r>
        <w:rPr>
          <w:rFonts w:ascii="楷体_GB2312" w:hAnsi="楷体_GB2312"/>
        </w:rPr>
        <w:t>。</w:t>
      </w:r>
    </w:p>
    <w:p w:rsidR="009C2862" w:rsidRDefault="00855819" w:rsidP="00855819">
      <w:pPr>
        <w:spacing w:line="360" w:lineRule="auto"/>
        <w:jc w:val="right"/>
        <w:rPr>
          <w:rFonts w:ascii="楷体_GB2312"/>
        </w:rPr>
      </w:pPr>
      <w:r>
        <w:rPr>
          <w:rFonts w:ascii="楷体_GB2312" w:hAnsi="楷体_GB2312"/>
        </w:rPr>
        <w:t>在这场激烈的论争中，湖南女工近乎置身事外。妇女界代表张默君参观厚生纱厂后，称女工们</w:t>
      </w:r>
      <w:r>
        <w:rPr>
          <w:rFonts w:ascii="楷体_GB2312" w:hAnsi="楷体_GB2312"/>
        </w:rPr>
        <w:t>“</w:t>
      </w:r>
      <w:r>
        <w:rPr>
          <w:rFonts w:ascii="楷体_GB2312" w:hAnsi="楷体_GB2312"/>
        </w:rPr>
        <w:t>起居饮食，虽不如居家之适然，视彼江北苦工破屋不蔽风雨、薄粥不充饥肠者，固胜一筹矣</w:t>
      </w:r>
      <w:r>
        <w:rPr>
          <w:rFonts w:ascii="楷体_GB2312" w:hAnsi="楷体_GB2312"/>
        </w:rPr>
        <w:t>”</w:t>
      </w:r>
      <w:r>
        <w:rPr>
          <w:rFonts w:ascii="楷体_GB2312" w:hAnsi="楷体_GB2312"/>
        </w:rPr>
        <w:t>。</w:t>
      </w:r>
      <w:r>
        <w:t>——</w:t>
      </w:r>
      <w:r>
        <w:rPr>
          <w:rFonts w:ascii="楷体_GB2312" w:hAnsi="楷体_GB2312"/>
        </w:rPr>
        <w:t>改编自李国芳《一九二</w:t>
      </w:r>
      <w:r>
        <w:rPr>
          <w:rFonts w:ascii="宋体" w:hAnsi="宋体" w:hint="eastAsia"/>
        </w:rPr>
        <w:t>○</w:t>
      </w:r>
      <w:r>
        <w:rPr>
          <w:rFonts w:ascii="楷体_GB2312" w:hAnsi="楷体_GB2312"/>
        </w:rPr>
        <w:t>年初上海厚生纱厂招募湖南女工争议》</w:t>
      </w:r>
    </w:p>
    <w:p w:rsidR="009C2862" w:rsidRDefault="00855819" w:rsidP="00855819">
      <w:pPr>
        <w:spacing w:line="360" w:lineRule="auto"/>
        <w:ind w:firstLineChars="200" w:firstLine="420"/>
      </w:pPr>
      <w:r>
        <w:rPr>
          <w:rFonts w:ascii="宋体" w:hAnsi="宋体" w:hint="eastAsia"/>
        </w:rPr>
        <w:t>根据材料，结</w:t>
      </w:r>
      <w:r>
        <w:rPr>
          <w:rFonts w:ascii="宋体" w:hAnsi="宋体" w:hint="eastAsia"/>
        </w:rPr>
        <w:t>合所学知识，对上海厚生纱厂招募湖南女工一事引发的争议进行评析。（要求：史实准确符合逻辑，表述清晰。）（</w:t>
      </w:r>
      <w:r>
        <w:rPr>
          <w:rFonts w:hint="eastAsia"/>
        </w:rPr>
        <w:t xml:space="preserve">16 </w:t>
      </w:r>
      <w:r>
        <w:rPr>
          <w:rFonts w:ascii="宋体" w:hAnsi="宋体" w:hint="eastAsia"/>
        </w:rPr>
        <w:t>分）</w:t>
      </w:r>
    </w:p>
    <w:p w:rsidR="009C2862" w:rsidRDefault="00855819" w:rsidP="00855819">
      <w:pPr>
        <w:spacing w:line="360" w:lineRule="auto"/>
      </w:pPr>
      <w:r>
        <w:rPr>
          <w:rFonts w:hint="eastAsia"/>
        </w:rPr>
        <w:t>19</w:t>
      </w:r>
      <w:r>
        <w:rPr>
          <w:rFonts w:ascii="宋体" w:hAnsi="宋体" w:hint="eastAsia"/>
        </w:rPr>
        <w:t>．阅读材料，完成下列要求。（</w:t>
      </w:r>
      <w:r>
        <w:rPr>
          <w:rFonts w:hint="eastAsia"/>
        </w:rPr>
        <w:t>18</w:t>
      </w:r>
      <w:r>
        <w:rPr>
          <w:rFonts w:ascii="宋体" w:hAnsi="宋体" w:hint="eastAsia"/>
        </w:rPr>
        <w:t>分）</w:t>
      </w:r>
    </w:p>
    <w:p w:rsidR="009C2862" w:rsidRDefault="00855819" w:rsidP="00855819">
      <w:pPr>
        <w:spacing w:line="360" w:lineRule="auto"/>
        <w:rPr>
          <w:rFonts w:ascii="黑体" w:eastAsia="黑体" w:hAnsi="黑体"/>
        </w:rPr>
      </w:pPr>
      <w:r>
        <w:rPr>
          <w:rFonts w:ascii="黑体" w:eastAsia="黑体" w:hAnsi="黑体" w:hint="eastAsia"/>
        </w:rPr>
        <w:lastRenderedPageBreak/>
        <w:t>材料一</w:t>
      </w:r>
    </w:p>
    <w:p w:rsidR="009C2862" w:rsidRDefault="00855819" w:rsidP="00855819">
      <w:pPr>
        <w:spacing w:line="360" w:lineRule="auto"/>
        <w:ind w:firstLineChars="200" w:firstLine="420"/>
        <w:rPr>
          <w:rFonts w:ascii="楷体_GB2312"/>
        </w:rPr>
      </w:pPr>
      <w:r>
        <w:rPr>
          <w:rFonts w:ascii="楷体_GB2312" w:hAnsi="楷体_GB2312"/>
        </w:rPr>
        <w:t>史料</w:t>
      </w:r>
      <w:proofErr w:type="gramStart"/>
      <w:r>
        <w:rPr>
          <w:rFonts w:ascii="楷体_GB2312" w:hAnsi="楷体_GB2312"/>
        </w:rPr>
        <w:t>一</w:t>
      </w:r>
      <w:proofErr w:type="gramEnd"/>
      <w:r>
        <w:rPr>
          <w:rFonts w:ascii="楷体_GB2312"/>
        </w:rPr>
        <w:t xml:space="preserve">  </w:t>
      </w:r>
      <w:r>
        <w:rPr>
          <w:rFonts w:ascii="楷体_GB2312" w:hAnsi="楷体_GB2312"/>
        </w:rPr>
        <w:t>《吉尔伽美什》记载：</w:t>
      </w:r>
      <w:r>
        <w:rPr>
          <w:rFonts w:ascii="楷体_GB2312" w:hAnsi="楷体_GB2312"/>
        </w:rPr>
        <w:t>“</w:t>
      </w:r>
      <w:r>
        <w:rPr>
          <w:rFonts w:ascii="楷体_GB2312" w:hAnsi="楷体_GB2312"/>
        </w:rPr>
        <w:t>啤酒，麦芽酒，香油和葡</w:t>
      </w:r>
      <w:proofErr w:type="gramStart"/>
      <w:r>
        <w:rPr>
          <w:rFonts w:ascii="楷体_GB2312" w:hAnsi="楷体_GB2312"/>
        </w:rPr>
        <w:t>葡</w:t>
      </w:r>
      <w:proofErr w:type="gramEnd"/>
      <w:r>
        <w:rPr>
          <w:rFonts w:ascii="楷体_GB2312" w:hAnsi="楷体_GB2312"/>
        </w:rPr>
        <w:t>酒：我给我的工人们喝的酒，如一条流淌的河！</w:t>
      </w:r>
      <w:r>
        <w:rPr>
          <w:rFonts w:ascii="楷体_GB2312" w:hAnsi="楷体_GB2312"/>
        </w:rPr>
        <w:t>”</w:t>
      </w:r>
    </w:p>
    <w:p w:rsidR="009C2862" w:rsidRDefault="00855819" w:rsidP="00855819">
      <w:pPr>
        <w:spacing w:line="360" w:lineRule="auto"/>
        <w:ind w:firstLineChars="200" w:firstLine="420"/>
        <w:rPr>
          <w:rFonts w:ascii="楷体_GB2312"/>
        </w:rPr>
      </w:pPr>
      <w:r>
        <w:rPr>
          <w:rFonts w:ascii="楷体_GB2312" w:hAnsi="楷体_GB2312"/>
        </w:rPr>
        <w:t>史料二</w:t>
      </w:r>
      <w:r>
        <w:rPr>
          <w:rFonts w:ascii="楷体_GB2312"/>
        </w:rPr>
        <w:t xml:space="preserve">  </w:t>
      </w:r>
      <w:r>
        <w:rPr>
          <w:rFonts w:ascii="楷体_GB2312" w:hAnsi="楷体_GB2312"/>
        </w:rPr>
        <w:t>《汉谟拉比法典》规定：</w:t>
      </w:r>
      <w:r>
        <w:rPr>
          <w:rFonts w:ascii="楷体_GB2312" w:hAnsi="楷体_GB2312"/>
        </w:rPr>
        <w:t>“</w:t>
      </w:r>
      <w:r>
        <w:rPr>
          <w:rFonts w:ascii="楷体_GB2312" w:hAnsi="楷体_GB2312"/>
        </w:rPr>
        <w:t>那些为凡人打开寺庙酒窖的女祭司，要被处以火刑。</w:t>
      </w:r>
      <w:r>
        <w:rPr>
          <w:rFonts w:ascii="楷体_GB2312" w:hAnsi="楷体_GB2312"/>
        </w:rPr>
        <w:t>”</w:t>
      </w:r>
    </w:p>
    <w:p w:rsidR="009C2862" w:rsidRDefault="00855819" w:rsidP="00855819">
      <w:pPr>
        <w:spacing w:line="360" w:lineRule="auto"/>
        <w:ind w:firstLineChars="200" w:firstLine="420"/>
      </w:pPr>
      <w:r>
        <w:rPr>
          <w:rFonts w:ascii="楷体_GB2312" w:hAnsi="楷体_GB2312"/>
        </w:rPr>
        <w:t>史料三</w:t>
      </w:r>
      <w:r>
        <w:rPr>
          <w:rFonts w:ascii="楷体_GB2312"/>
        </w:rPr>
        <w:t xml:space="preserve">  </w:t>
      </w:r>
      <w:r>
        <w:rPr>
          <w:rFonts w:ascii="楷体_GB2312" w:hAnsi="楷体_GB2312"/>
        </w:rPr>
        <w:t>科学家对高加索地区出土的一个约公元前</w:t>
      </w:r>
      <w:r>
        <w:rPr>
          <w:rFonts w:hint="eastAsia"/>
        </w:rPr>
        <w:t>6000</w:t>
      </w:r>
      <w:r>
        <w:rPr>
          <w:rFonts w:ascii="宋体" w:hAnsi="宋体" w:hint="eastAsia"/>
        </w:rPr>
        <w:t>～</w:t>
      </w:r>
      <w:r>
        <w:rPr>
          <w:rFonts w:hint="eastAsia"/>
        </w:rPr>
        <w:t>5800</w:t>
      </w:r>
      <w:r>
        <w:rPr>
          <w:rFonts w:ascii="楷体_GB2312" w:hAnsi="楷体_GB2312"/>
        </w:rPr>
        <w:t>年的土陶罐进行了化学分析，发现其吸收的有机化合物和葡萄酒的有机酸组成惊人的一致。</w:t>
      </w:r>
      <w:r>
        <w:rPr>
          <w:rFonts w:ascii="楷体_GB2312"/>
        </w:rPr>
        <w:t xml:space="preserve"> </w:t>
      </w:r>
    </w:p>
    <w:p w:rsidR="009C2862" w:rsidRDefault="00855819" w:rsidP="00855819">
      <w:pPr>
        <w:spacing w:line="360" w:lineRule="auto"/>
        <w:rPr>
          <w:rFonts w:ascii="黑体" w:eastAsia="黑体" w:hAnsi="黑体"/>
        </w:rPr>
      </w:pPr>
      <w:r>
        <w:rPr>
          <w:rFonts w:ascii="黑体" w:eastAsia="黑体" w:hAnsi="黑体" w:hint="eastAsia"/>
        </w:rPr>
        <w:t>材料二</w:t>
      </w:r>
    </w:p>
    <w:p w:rsidR="009C2862" w:rsidRDefault="00855819" w:rsidP="00855819">
      <w:pPr>
        <w:spacing w:line="360" w:lineRule="auto"/>
        <w:ind w:firstLineChars="200" w:firstLine="420"/>
        <w:rPr>
          <w:rFonts w:ascii="楷体_GB2312"/>
        </w:rPr>
      </w:pPr>
      <w:r>
        <w:rPr>
          <w:rFonts w:ascii="楷体_GB2312" w:hAnsi="楷体_GB2312"/>
        </w:rPr>
        <w:t>公元前</w:t>
      </w:r>
      <w:r>
        <w:rPr>
          <w:rFonts w:hint="eastAsia"/>
        </w:rPr>
        <w:t>3000</w:t>
      </w:r>
      <w:r>
        <w:rPr>
          <w:rFonts w:ascii="楷体_GB2312" w:hAnsi="楷体_GB2312"/>
        </w:rPr>
        <w:t>年前后，葡萄酒先后出现在美索不达米亚、叙利亚和埃及。</w:t>
      </w:r>
    </w:p>
    <w:p w:rsidR="009C2862" w:rsidRDefault="00855819" w:rsidP="00855819">
      <w:pPr>
        <w:spacing w:line="360" w:lineRule="auto"/>
        <w:ind w:firstLineChars="200" w:firstLine="420"/>
        <w:rPr>
          <w:rFonts w:ascii="楷体_GB2312"/>
        </w:rPr>
      </w:pPr>
      <w:r>
        <w:rPr>
          <w:rFonts w:ascii="楷体_GB2312" w:hAnsi="楷体_GB2312"/>
        </w:rPr>
        <w:t>公元前</w:t>
      </w:r>
      <w:r>
        <w:rPr>
          <w:rFonts w:hint="eastAsia"/>
        </w:rPr>
        <w:t>2000</w:t>
      </w:r>
      <w:r>
        <w:rPr>
          <w:rFonts w:ascii="楷体_GB2312" w:hAnsi="楷体_GB2312"/>
        </w:rPr>
        <w:t>年前后，</w:t>
      </w:r>
      <w:proofErr w:type="gramStart"/>
      <w:r>
        <w:rPr>
          <w:rFonts w:ascii="楷体_GB2312" w:hAnsi="楷体_GB2312"/>
        </w:rPr>
        <w:t>萄萄酒先后</w:t>
      </w:r>
      <w:proofErr w:type="gramEnd"/>
      <w:r>
        <w:rPr>
          <w:rFonts w:ascii="楷体_GB2312" w:hAnsi="楷体_GB2312"/>
        </w:rPr>
        <w:t>传入希腊、意大利半岛。</w:t>
      </w:r>
    </w:p>
    <w:p w:rsidR="009C2862" w:rsidRDefault="00855819" w:rsidP="00855819">
      <w:pPr>
        <w:spacing w:line="360" w:lineRule="auto"/>
        <w:ind w:firstLineChars="200" w:firstLine="420"/>
        <w:rPr>
          <w:rFonts w:ascii="楷体_GB2312"/>
        </w:rPr>
      </w:pPr>
      <w:r>
        <w:rPr>
          <w:rFonts w:ascii="楷体_GB2312" w:hAnsi="楷体_GB2312"/>
        </w:rPr>
        <w:t>公元前</w:t>
      </w:r>
      <w:r>
        <w:rPr>
          <w:rFonts w:hint="eastAsia"/>
        </w:rPr>
        <w:t>1000</w:t>
      </w:r>
      <w:r>
        <w:rPr>
          <w:rFonts w:ascii="楷体_GB2312" w:hAnsi="楷体_GB2312"/>
        </w:rPr>
        <w:t>年前后，葡萄酒逐步传播到地中海西岸。</w:t>
      </w:r>
    </w:p>
    <w:p w:rsidR="009C2862" w:rsidRDefault="00855819" w:rsidP="00855819">
      <w:pPr>
        <w:spacing w:line="360" w:lineRule="auto"/>
        <w:ind w:firstLineChars="200" w:firstLine="420"/>
        <w:rPr>
          <w:rFonts w:ascii="楷体_GB2312"/>
        </w:rPr>
      </w:pPr>
      <w:r>
        <w:rPr>
          <w:rFonts w:ascii="楷体_GB2312" w:hAnsi="楷体_GB2312"/>
        </w:rPr>
        <w:t>公元前</w:t>
      </w:r>
      <w:r>
        <w:rPr>
          <w:rFonts w:hint="eastAsia"/>
        </w:rPr>
        <w:t>2</w:t>
      </w:r>
      <w:r>
        <w:rPr>
          <w:rFonts w:ascii="楷体_GB2312" w:hAnsi="楷体_GB2312"/>
        </w:rPr>
        <w:t>世纪，葡萄酒传入中国。</w:t>
      </w:r>
    </w:p>
    <w:p w:rsidR="009C2862" w:rsidRDefault="00855819" w:rsidP="00855819">
      <w:pPr>
        <w:spacing w:line="360" w:lineRule="auto"/>
        <w:ind w:firstLineChars="200" w:firstLine="420"/>
        <w:rPr>
          <w:rFonts w:ascii="楷体_GB2312"/>
        </w:rPr>
      </w:pPr>
      <w:r>
        <w:rPr>
          <w:rFonts w:ascii="楷体_GB2312" w:hAnsi="楷体_GB2312"/>
        </w:rPr>
        <w:t>中世纪的欧洲，葡萄酒的主要消费者是高级教士、贵族及城市富裕阶层。近代以后，消费群体逐步扩大到社会各阶层。</w:t>
      </w:r>
    </w:p>
    <w:p w:rsidR="009C2862" w:rsidRDefault="00855819" w:rsidP="00855819">
      <w:pPr>
        <w:spacing w:line="360" w:lineRule="auto"/>
        <w:ind w:firstLineChars="200" w:firstLine="420"/>
        <w:rPr>
          <w:rFonts w:ascii="楷体_GB2312"/>
        </w:rPr>
      </w:pPr>
      <w:r>
        <w:rPr>
          <w:rFonts w:hint="eastAsia"/>
        </w:rPr>
        <w:t>15</w:t>
      </w:r>
      <w:r>
        <w:rPr>
          <w:rFonts w:ascii="宋体" w:hAnsi="宋体" w:hint="eastAsia"/>
        </w:rPr>
        <w:t>～</w:t>
      </w:r>
      <w:r>
        <w:rPr>
          <w:rFonts w:hint="eastAsia"/>
        </w:rPr>
        <w:t>16</w:t>
      </w:r>
      <w:r>
        <w:rPr>
          <w:rFonts w:ascii="楷体_GB2312" w:hAnsi="楷体_GB2312"/>
        </w:rPr>
        <w:t>世纪，西班牙人持葡萄酒带到拉丁美洲。</w:t>
      </w:r>
    </w:p>
    <w:p w:rsidR="009C2862" w:rsidRDefault="00855819" w:rsidP="00855819">
      <w:pPr>
        <w:spacing w:line="360" w:lineRule="auto"/>
        <w:ind w:firstLineChars="200" w:firstLine="420"/>
        <w:rPr>
          <w:rFonts w:ascii="楷体_GB2312"/>
        </w:rPr>
      </w:pPr>
      <w:r>
        <w:rPr>
          <w:rFonts w:hint="eastAsia"/>
        </w:rPr>
        <w:t>18</w:t>
      </w:r>
      <w:r>
        <w:rPr>
          <w:rFonts w:ascii="宋体" w:hAnsi="宋体" w:hint="eastAsia"/>
        </w:rPr>
        <w:t>～</w:t>
      </w:r>
      <w:r>
        <w:rPr>
          <w:rFonts w:hint="eastAsia"/>
        </w:rPr>
        <w:t>19</w:t>
      </w:r>
      <w:r>
        <w:rPr>
          <w:rFonts w:ascii="楷体_GB2312" w:hAnsi="楷体_GB2312"/>
        </w:rPr>
        <w:t>世纪，英国人将葡萄酒带入澳大利亚、新西兰。</w:t>
      </w:r>
    </w:p>
    <w:p w:rsidR="009C2862" w:rsidRDefault="00855819" w:rsidP="00855819">
      <w:pPr>
        <w:spacing w:line="360" w:lineRule="auto"/>
        <w:ind w:firstLineChars="200" w:firstLine="420"/>
        <w:rPr>
          <w:rFonts w:ascii="楷体_GB2312"/>
        </w:rPr>
      </w:pPr>
      <w:r>
        <w:t>1</w:t>
      </w:r>
      <w:r>
        <w:rPr>
          <w:rFonts w:hint="eastAsia"/>
        </w:rPr>
        <w:t>9</w:t>
      </w:r>
      <w:r>
        <w:rPr>
          <w:rFonts w:ascii="楷体_GB2312" w:hAnsi="楷体_GB2312"/>
        </w:rPr>
        <w:t>世纪中期，美国葡</w:t>
      </w:r>
      <w:proofErr w:type="gramStart"/>
      <w:r>
        <w:rPr>
          <w:rFonts w:ascii="楷体_GB2312" w:hAnsi="楷体_GB2312"/>
        </w:rPr>
        <w:t>葡</w:t>
      </w:r>
      <w:proofErr w:type="gramEnd"/>
      <w:r>
        <w:rPr>
          <w:rFonts w:ascii="楷体_GB2312" w:hAnsi="楷体_GB2312"/>
        </w:rPr>
        <w:t>种植业和酿造业快速发展。</w:t>
      </w:r>
    </w:p>
    <w:p w:rsidR="009C2862" w:rsidRDefault="00855819" w:rsidP="00855819">
      <w:pPr>
        <w:spacing w:line="360" w:lineRule="auto"/>
        <w:ind w:firstLineChars="200" w:firstLine="420"/>
        <w:rPr>
          <w:rFonts w:ascii="楷体_GB2312"/>
        </w:rPr>
      </w:pPr>
      <w:r>
        <w:rPr>
          <w:rFonts w:hint="eastAsia"/>
        </w:rPr>
        <w:t>20</w:t>
      </w:r>
      <w:r>
        <w:rPr>
          <w:rFonts w:ascii="楷体_GB2312" w:hAnsi="楷体_GB2312"/>
        </w:rPr>
        <w:t>世纪</w:t>
      </w:r>
      <w:r>
        <w:rPr>
          <w:rFonts w:hint="eastAsia"/>
        </w:rPr>
        <w:t>90</w:t>
      </w:r>
      <w:r>
        <w:rPr>
          <w:rFonts w:ascii="楷体_GB2312" w:hAnsi="楷体_GB2312"/>
        </w:rPr>
        <w:t>年代，由法国制定的原产地命名葡萄酒法规在欧盟广泛推行。</w:t>
      </w:r>
    </w:p>
    <w:p w:rsidR="009C2862" w:rsidRDefault="00855819" w:rsidP="00855819">
      <w:pPr>
        <w:spacing w:line="360" w:lineRule="auto"/>
        <w:ind w:firstLineChars="200" w:firstLine="420"/>
        <w:rPr>
          <w:rFonts w:ascii="楷体_GB2312"/>
        </w:rPr>
      </w:pPr>
      <w:r>
        <w:rPr>
          <w:rFonts w:hint="eastAsia"/>
        </w:rPr>
        <w:t>21</w:t>
      </w:r>
      <w:r>
        <w:rPr>
          <w:rFonts w:ascii="楷体_GB2312" w:hAnsi="楷体_GB2312"/>
        </w:rPr>
        <w:t>世纪以来，中国、法国、美国、澳大利亚等国成为世界上生产和消费葡萄酒的主要国家。</w:t>
      </w:r>
    </w:p>
    <w:p w:rsidR="009C2862" w:rsidRDefault="00855819" w:rsidP="00855819">
      <w:pPr>
        <w:spacing w:line="360" w:lineRule="auto"/>
        <w:jc w:val="right"/>
      </w:pPr>
      <w:r>
        <w:t>——</w:t>
      </w:r>
      <w:r>
        <w:rPr>
          <w:rFonts w:ascii="楷体_GB2312" w:hAnsi="楷体_GB2312"/>
        </w:rPr>
        <w:t>以上材料改编自</w:t>
      </w:r>
      <w:r>
        <w:rPr>
          <w:rFonts w:ascii="楷体_GB2312" w:hAnsi="楷体_GB2312"/>
        </w:rPr>
        <w:t>[</w:t>
      </w:r>
      <w:r>
        <w:rPr>
          <w:rFonts w:ascii="楷体_GB2312" w:hAnsi="楷体_GB2312"/>
        </w:rPr>
        <w:t>法</w:t>
      </w:r>
      <w:r>
        <w:rPr>
          <w:rFonts w:ascii="楷体_GB2312" w:hAnsi="楷体_GB2312"/>
        </w:rPr>
        <w:t>]</w:t>
      </w:r>
      <w:r>
        <w:rPr>
          <w:rFonts w:ascii="楷体_GB2312" w:hAnsi="楷体_GB2312"/>
        </w:rPr>
        <w:t>迪迪埃</w:t>
      </w:r>
      <w:r>
        <w:rPr>
          <w:rFonts w:ascii="楷体_GB2312" w:hAnsi="楷体_GB2312"/>
        </w:rPr>
        <w:t>·</w:t>
      </w:r>
      <w:r>
        <w:rPr>
          <w:rFonts w:ascii="楷体_GB2312" w:hAnsi="楷体_GB2312"/>
        </w:rPr>
        <w:t>努里松《杯酒人生：葡萄酒的历史》等</w:t>
      </w:r>
    </w:p>
    <w:p w:rsidR="009C2862" w:rsidRDefault="00855819" w:rsidP="00855819">
      <w:pPr>
        <w:spacing w:line="360" w:lineRule="auto"/>
      </w:pPr>
      <w:r>
        <w:rPr>
          <w:rFonts w:ascii="宋体" w:hAnsi="宋体" w:hint="eastAsia"/>
        </w:rPr>
        <w:t>（</w:t>
      </w:r>
      <w:r>
        <w:rPr>
          <w:rFonts w:hint="eastAsia"/>
        </w:rPr>
        <w:t>1</w:t>
      </w:r>
      <w:r>
        <w:rPr>
          <w:rFonts w:ascii="宋体" w:hAnsi="宋体" w:hint="eastAsia"/>
        </w:rPr>
        <w:t>）根据材料</w:t>
      </w:r>
      <w:proofErr w:type="gramStart"/>
      <w:r>
        <w:rPr>
          <w:rFonts w:ascii="宋体" w:hAnsi="宋体" w:hint="eastAsia"/>
        </w:rPr>
        <w:t>一</w:t>
      </w:r>
      <w:proofErr w:type="gramEnd"/>
      <w:r>
        <w:rPr>
          <w:rFonts w:ascii="宋体" w:hAnsi="宋体" w:hint="eastAsia"/>
        </w:rPr>
        <w:t>的三则史料探究葡萄酒的历史，指出其史料价值，并做出合理推断。（</w:t>
      </w:r>
      <w:r>
        <w:rPr>
          <w:rFonts w:hint="eastAsia"/>
        </w:rPr>
        <w:t>10</w:t>
      </w:r>
      <w:r>
        <w:rPr>
          <w:rFonts w:ascii="宋体" w:hAnsi="宋体" w:hint="eastAsia"/>
        </w:rPr>
        <w:t>分）</w:t>
      </w:r>
      <w:r>
        <w:rPr>
          <w:rFonts w:ascii="宋体" w:hAnsi="宋体" w:hint="eastAsia"/>
        </w:rPr>
        <w:t xml:space="preserve"> </w:t>
      </w:r>
    </w:p>
    <w:p w:rsidR="009A5173" w:rsidRDefault="00855819" w:rsidP="00855819">
      <w:pPr>
        <w:spacing w:line="360" w:lineRule="auto"/>
        <w:rPr>
          <w:rFonts w:ascii="宋体" w:hAnsi="宋体"/>
        </w:rPr>
      </w:pPr>
      <w:r>
        <w:rPr>
          <w:rFonts w:ascii="宋体" w:hAnsi="宋体" w:hint="eastAsia"/>
        </w:rPr>
        <w:t>（</w:t>
      </w:r>
      <w:r>
        <w:rPr>
          <w:rFonts w:hint="eastAsia"/>
        </w:rPr>
        <w:t>2</w:t>
      </w:r>
      <w:r>
        <w:rPr>
          <w:rFonts w:ascii="宋体" w:hAnsi="宋体" w:hint="eastAsia"/>
        </w:rPr>
        <w:t>）根据材料二，结合所学知识，围绕葡萄酒的历史提炼一个论题，加以阐述。（要求：写明论题，史论结合，表述清晰。）（</w:t>
      </w:r>
      <w:r>
        <w:rPr>
          <w:rFonts w:hint="eastAsia"/>
        </w:rPr>
        <w:t>8</w:t>
      </w:r>
      <w:r>
        <w:rPr>
          <w:rFonts w:ascii="宋体" w:hAnsi="宋体" w:hint="eastAsia"/>
        </w:rPr>
        <w:t>分）</w:t>
      </w:r>
    </w:p>
    <w:p w:rsidR="009A5173" w:rsidRDefault="009A5173" w:rsidP="00855819">
      <w:pPr>
        <w:widowControl/>
        <w:spacing w:line="360" w:lineRule="auto"/>
        <w:jc w:val="left"/>
        <w:rPr>
          <w:rFonts w:ascii="宋体" w:hAnsi="宋体"/>
        </w:rPr>
      </w:pPr>
      <w:r>
        <w:rPr>
          <w:rFonts w:ascii="宋体" w:hAnsi="宋体"/>
        </w:rPr>
        <w:br w:type="page"/>
      </w:r>
    </w:p>
    <w:p w:rsidR="009C2862" w:rsidRPr="00855819" w:rsidRDefault="009A5173" w:rsidP="00855819">
      <w:pPr>
        <w:spacing w:line="360" w:lineRule="auto"/>
        <w:jc w:val="center"/>
        <w:rPr>
          <w:b/>
          <w:sz w:val="31"/>
        </w:rPr>
      </w:pPr>
      <w:r w:rsidRPr="00855819">
        <w:rPr>
          <w:b/>
          <w:sz w:val="31"/>
        </w:rPr>
        <w:t>参考答案</w:t>
      </w:r>
    </w:p>
    <w:p w:rsidR="00855819" w:rsidRPr="00855819" w:rsidRDefault="00855819" w:rsidP="00855819">
      <w:pPr>
        <w:spacing w:line="360" w:lineRule="auto"/>
        <w:jc w:val="left"/>
        <w:rPr>
          <w:noProof/>
        </w:rPr>
      </w:pPr>
      <w:r w:rsidRPr="00855819">
        <w:rPr>
          <w:rFonts w:hint="eastAsia"/>
          <w:noProof/>
        </w:rPr>
        <w:t>1</w:t>
      </w:r>
      <w:r w:rsidRPr="00855819">
        <w:rPr>
          <w:noProof/>
        </w:rPr>
        <w:t>-5  BABCD     6-10  CADDC   11-15  DBABC  16  B</w:t>
      </w:r>
    </w:p>
    <w:p w:rsidR="00855819" w:rsidRPr="00855819" w:rsidRDefault="00855819" w:rsidP="00855819">
      <w:pPr>
        <w:spacing w:line="360" w:lineRule="auto"/>
        <w:jc w:val="left"/>
        <w:rPr>
          <w:rFonts w:hint="eastAsia"/>
          <w:noProof/>
        </w:rPr>
      </w:pPr>
      <w:r w:rsidRPr="00855819">
        <w:rPr>
          <w:noProof/>
        </w:rPr>
        <w:t>17.</w:t>
      </w:r>
      <w:r>
        <w:rPr>
          <w:rFonts w:hint="eastAsia"/>
          <w:noProof/>
        </w:rPr>
        <w:t>（</w:t>
      </w:r>
      <w:r>
        <w:rPr>
          <w:rFonts w:hint="eastAsia"/>
          <w:noProof/>
        </w:rPr>
        <w:t>1</w:t>
      </w:r>
      <w:r>
        <w:rPr>
          <w:rFonts w:hint="eastAsia"/>
          <w:noProof/>
        </w:rPr>
        <w:t>）</w:t>
      </w:r>
      <w:r w:rsidRPr="00855819">
        <w:rPr>
          <w:rFonts w:hint="eastAsia"/>
        </w:rPr>
        <w:t xml:space="preserve"> </w:t>
      </w:r>
      <w:r w:rsidRPr="00855819">
        <w:rPr>
          <w:rFonts w:hint="eastAsia"/>
          <w:noProof/>
        </w:rPr>
        <w:t>问题：均田户数较少；受足户数比例低；未受田亩数户数多；政府授田田亩数缺口大。</w:t>
      </w:r>
    </w:p>
    <w:p w:rsidR="00855819" w:rsidRPr="00855819" w:rsidRDefault="00855819" w:rsidP="00855819">
      <w:pPr>
        <w:spacing w:line="360" w:lineRule="auto"/>
        <w:jc w:val="left"/>
        <w:rPr>
          <w:rFonts w:hint="eastAsia"/>
          <w:noProof/>
        </w:rPr>
      </w:pPr>
      <w:r w:rsidRPr="00855819">
        <w:rPr>
          <w:rFonts w:hint="eastAsia"/>
          <w:noProof/>
        </w:rPr>
        <w:t>原因：经济发展；人口增长；土地兼并；政府掌控的土地减少</w:t>
      </w:r>
    </w:p>
    <w:p w:rsidR="00855819" w:rsidRPr="00855819" w:rsidRDefault="00855819" w:rsidP="00855819">
      <w:pPr>
        <w:spacing w:line="360" w:lineRule="auto"/>
        <w:jc w:val="left"/>
        <w:rPr>
          <w:rFonts w:hint="eastAsia"/>
          <w:noProof/>
        </w:rPr>
      </w:pPr>
      <w:r w:rsidRPr="00855819">
        <w:rPr>
          <w:rFonts w:hint="eastAsia"/>
          <w:noProof/>
        </w:rPr>
        <w:t>（</w:t>
      </w:r>
      <w:r w:rsidRPr="00855819">
        <w:rPr>
          <w:rFonts w:hint="eastAsia"/>
          <w:noProof/>
        </w:rPr>
        <w:t>2</w:t>
      </w:r>
      <w:r w:rsidRPr="00855819">
        <w:rPr>
          <w:rFonts w:hint="eastAsia"/>
          <w:noProof/>
        </w:rPr>
        <w:t>）白居易指出，“两税征钱”使钱的重要性逐渐超过了农产品，导致农民贫穷而力不从心。他主张恢复租庸调法，以人口和土地作为衡量标准，实行合理的租税征收。</w:t>
      </w:r>
    </w:p>
    <w:p w:rsidR="00855819" w:rsidRPr="00855819" w:rsidRDefault="00855819" w:rsidP="00855819">
      <w:pPr>
        <w:spacing w:line="360" w:lineRule="auto"/>
        <w:jc w:val="left"/>
        <w:rPr>
          <w:rFonts w:hint="eastAsia"/>
          <w:noProof/>
        </w:rPr>
      </w:pPr>
      <w:r w:rsidRPr="00855819">
        <w:rPr>
          <w:rFonts w:hint="eastAsia"/>
          <w:noProof/>
        </w:rPr>
        <w:t>柳宗元认为两税法导致了贫富差距的扩大，主张恢复以人口和土地为基准的租庸调法，将税费合理分摊到每一个家庭。</w:t>
      </w:r>
    </w:p>
    <w:p w:rsidR="00855819" w:rsidRDefault="00855819" w:rsidP="00855819">
      <w:pPr>
        <w:spacing w:line="360" w:lineRule="auto"/>
        <w:jc w:val="left"/>
        <w:rPr>
          <w:noProof/>
        </w:rPr>
      </w:pPr>
      <w:r w:rsidRPr="00855819">
        <w:rPr>
          <w:rFonts w:hint="eastAsia"/>
          <w:noProof/>
        </w:rPr>
        <w:t>白居易和柳宗元都批评了两税法的弊端，都认为租庸调法作为一种以人口和土地为基准的税收制度，能够更好地维护社会的平衡和农民的权益，避免贫富差距过大和农民处于困境的局面。他们对两税法的批评也暗示了这一制度的不完善之处，需要进行调整。</w:t>
      </w:r>
    </w:p>
    <w:p w:rsidR="00855819" w:rsidRDefault="00855819" w:rsidP="00855819">
      <w:pPr>
        <w:spacing w:line="360" w:lineRule="auto"/>
        <w:jc w:val="left"/>
        <w:rPr>
          <w:rFonts w:hint="eastAsia"/>
          <w:noProof/>
        </w:rPr>
      </w:pPr>
      <w:r>
        <w:rPr>
          <w:rFonts w:hint="eastAsia"/>
          <w:noProof/>
        </w:rPr>
        <w:t>1</w:t>
      </w:r>
      <w:r>
        <w:rPr>
          <w:noProof/>
        </w:rPr>
        <w:t>8.</w:t>
      </w:r>
      <w:r w:rsidRPr="00855819">
        <w:rPr>
          <w:rFonts w:hint="eastAsia"/>
        </w:rPr>
        <w:t xml:space="preserve"> </w:t>
      </w:r>
      <w:r>
        <w:rPr>
          <w:rFonts w:hint="eastAsia"/>
          <w:noProof/>
        </w:rPr>
        <w:t>上海厚生纱厂招募湖南女工引发的争议主要集中在工资待遇、工作环境和劳工权益的问题上。</w:t>
      </w:r>
    </w:p>
    <w:p w:rsidR="00855819" w:rsidRDefault="00855819" w:rsidP="00855819">
      <w:pPr>
        <w:spacing w:line="360" w:lineRule="auto"/>
        <w:jc w:val="left"/>
        <w:rPr>
          <w:rFonts w:hint="eastAsia"/>
          <w:noProof/>
        </w:rPr>
      </w:pPr>
      <w:r>
        <w:rPr>
          <w:rFonts w:hint="eastAsia"/>
          <w:noProof/>
        </w:rPr>
        <w:t xml:space="preserve">     </w:t>
      </w:r>
      <w:r>
        <w:rPr>
          <w:rFonts w:hint="eastAsia"/>
          <w:noProof/>
        </w:rPr>
        <w:t>首先，湖南知识分子对于女工的工作时长和待遇提出了质疑，显示了知识分子对于工人的劳动权益和生活水平的关注。</w:t>
      </w:r>
    </w:p>
    <w:p w:rsidR="00855819" w:rsidRDefault="00855819" w:rsidP="00855819">
      <w:pPr>
        <w:spacing w:line="360" w:lineRule="auto"/>
        <w:jc w:val="left"/>
        <w:rPr>
          <w:rFonts w:hint="eastAsia"/>
          <w:noProof/>
        </w:rPr>
      </w:pPr>
      <w:r>
        <w:rPr>
          <w:rFonts w:hint="eastAsia"/>
          <w:noProof/>
        </w:rPr>
        <w:t xml:space="preserve">     </w:t>
      </w:r>
      <w:r>
        <w:rPr>
          <w:rFonts w:hint="eastAsia"/>
          <w:noProof/>
        </w:rPr>
        <w:t>其次，湖南知识分子还批评了厚生纱厂对女工的招募条件，如要求家长署名加铺保和三年契约。表明知识分子关注劳工的自由与权益问题。</w:t>
      </w:r>
    </w:p>
    <w:p w:rsidR="00855819" w:rsidRDefault="00855819" w:rsidP="00855819">
      <w:pPr>
        <w:spacing w:line="360" w:lineRule="auto"/>
        <w:jc w:val="left"/>
        <w:rPr>
          <w:rFonts w:hint="eastAsia"/>
          <w:noProof/>
        </w:rPr>
      </w:pPr>
      <w:r>
        <w:rPr>
          <w:rFonts w:hint="eastAsia"/>
          <w:noProof/>
        </w:rPr>
        <w:t xml:space="preserve">     </w:t>
      </w:r>
      <w:r>
        <w:rPr>
          <w:rFonts w:hint="eastAsia"/>
          <w:noProof/>
        </w:rPr>
        <w:t>穆藕初的回应暴露了资本家对于劳工权益的漠视和对于知识分子的批评。</w:t>
      </w:r>
    </w:p>
    <w:p w:rsidR="00855819" w:rsidRDefault="00855819" w:rsidP="00855819">
      <w:pPr>
        <w:spacing w:line="360" w:lineRule="auto"/>
        <w:jc w:val="left"/>
        <w:rPr>
          <w:rFonts w:hint="eastAsia"/>
          <w:noProof/>
        </w:rPr>
      </w:pPr>
      <w:r>
        <w:rPr>
          <w:rFonts w:hint="eastAsia"/>
          <w:noProof/>
        </w:rPr>
        <w:t xml:space="preserve">     </w:t>
      </w:r>
      <w:r>
        <w:rPr>
          <w:rFonts w:hint="eastAsia"/>
          <w:noProof/>
        </w:rPr>
        <w:t>妇女界代表张默君认为女工的生活条件相对于其他地方的苦工而言，其生活状况还是比较好的。这一评价显示了知识分子和妇女界代表对于湖南女工生活状况的不同看法。</w:t>
      </w:r>
    </w:p>
    <w:p w:rsidR="00855819" w:rsidRDefault="00855819" w:rsidP="00855819">
      <w:pPr>
        <w:spacing w:line="360" w:lineRule="auto"/>
        <w:jc w:val="left"/>
        <w:rPr>
          <w:noProof/>
        </w:rPr>
      </w:pPr>
      <w:r>
        <w:rPr>
          <w:rFonts w:hint="eastAsia"/>
          <w:noProof/>
        </w:rPr>
        <w:t xml:space="preserve">     </w:t>
      </w:r>
      <w:r>
        <w:rPr>
          <w:rFonts w:hint="eastAsia"/>
          <w:noProof/>
        </w:rPr>
        <w:t>总的来说，上海厚生纱厂招募湖南女工引发的争议反映了当时社会对于工人劳动权益和生活状况的关注和不满。</w:t>
      </w:r>
    </w:p>
    <w:p w:rsidR="00855819" w:rsidRDefault="00855819" w:rsidP="00855819">
      <w:pPr>
        <w:spacing w:line="360" w:lineRule="auto"/>
        <w:jc w:val="left"/>
        <w:rPr>
          <w:rFonts w:hint="eastAsia"/>
          <w:noProof/>
        </w:rPr>
      </w:pPr>
      <w:r>
        <w:rPr>
          <w:rFonts w:hint="eastAsia"/>
          <w:noProof/>
        </w:rPr>
        <w:t>1</w:t>
      </w:r>
      <w:r>
        <w:rPr>
          <w:noProof/>
        </w:rPr>
        <w:t>9.</w:t>
      </w:r>
      <w:r>
        <w:rPr>
          <w:rFonts w:hint="eastAsia"/>
          <w:noProof/>
        </w:rPr>
        <w:t>（</w:t>
      </w:r>
      <w:r>
        <w:rPr>
          <w:rFonts w:hint="eastAsia"/>
          <w:noProof/>
        </w:rPr>
        <w:t>1</w:t>
      </w:r>
      <w:r>
        <w:rPr>
          <w:rFonts w:hint="eastAsia"/>
          <w:noProof/>
        </w:rPr>
        <w:t>）</w:t>
      </w:r>
      <w:r>
        <w:rPr>
          <w:rFonts w:hint="eastAsia"/>
          <w:noProof/>
        </w:rPr>
        <w:t>史料一和史料二是文献史料，史料三是实物史料。</w:t>
      </w:r>
    </w:p>
    <w:p w:rsidR="00855819" w:rsidRDefault="00855819" w:rsidP="00855819">
      <w:pPr>
        <w:spacing w:line="360" w:lineRule="auto"/>
        <w:jc w:val="left"/>
        <w:rPr>
          <w:rFonts w:hint="eastAsia"/>
          <w:noProof/>
        </w:rPr>
      </w:pPr>
      <w:r>
        <w:rPr>
          <w:rFonts w:hint="eastAsia"/>
          <w:noProof/>
        </w:rPr>
        <w:t xml:space="preserve">     </w:t>
      </w:r>
      <w:r>
        <w:rPr>
          <w:rFonts w:hint="eastAsia"/>
          <w:noProof/>
        </w:rPr>
        <w:t>史料一描述了古代葡萄酒对工人的重要性，将其比喻为流淌的河，表明在古代社会，葡萄酒发挥了重要的社会和经济作用。从中可以推断古代葡萄酒在社会中的地位和影响。</w:t>
      </w:r>
    </w:p>
    <w:p w:rsidR="00855819" w:rsidRDefault="00855819" w:rsidP="00855819">
      <w:pPr>
        <w:spacing w:line="360" w:lineRule="auto"/>
        <w:jc w:val="left"/>
        <w:rPr>
          <w:rFonts w:hint="eastAsia"/>
          <w:noProof/>
        </w:rPr>
      </w:pPr>
      <w:r>
        <w:rPr>
          <w:rFonts w:hint="eastAsia"/>
          <w:noProof/>
        </w:rPr>
        <w:t xml:space="preserve">     </w:t>
      </w:r>
      <w:r>
        <w:rPr>
          <w:rFonts w:hint="eastAsia"/>
          <w:noProof/>
        </w:rPr>
        <w:t>从史料二可以推断出古代社会对于酒的管理和监管力度较大，并表明葡萄酒因其重要性而受到法律规范。</w:t>
      </w:r>
    </w:p>
    <w:p w:rsidR="00855819" w:rsidRDefault="00855819" w:rsidP="00855819">
      <w:pPr>
        <w:spacing w:line="360" w:lineRule="auto"/>
        <w:jc w:val="left"/>
        <w:rPr>
          <w:rFonts w:hint="eastAsia"/>
          <w:noProof/>
        </w:rPr>
      </w:pPr>
      <w:r>
        <w:rPr>
          <w:rFonts w:hint="eastAsia"/>
          <w:noProof/>
        </w:rPr>
        <w:t xml:space="preserve">     </w:t>
      </w:r>
      <w:r>
        <w:rPr>
          <w:rFonts w:hint="eastAsia"/>
          <w:noProof/>
        </w:rPr>
        <w:t>史料三表明古代土耳其一带存在早期的葡萄酒生产，并且其制作技术已经比较成熟。这一发现推断出古代葡萄酒制作的历史可以追溯到公元前</w:t>
      </w:r>
      <w:r>
        <w:rPr>
          <w:rFonts w:hint="eastAsia"/>
          <w:noProof/>
        </w:rPr>
        <w:t>6000</w:t>
      </w:r>
      <w:r>
        <w:rPr>
          <w:rFonts w:hint="eastAsia"/>
          <w:noProof/>
        </w:rPr>
        <w:t>～</w:t>
      </w:r>
      <w:r>
        <w:rPr>
          <w:rFonts w:hint="eastAsia"/>
          <w:noProof/>
        </w:rPr>
        <w:t>5800</w:t>
      </w:r>
      <w:r>
        <w:rPr>
          <w:rFonts w:hint="eastAsia"/>
          <w:noProof/>
        </w:rPr>
        <w:t>年。</w:t>
      </w:r>
    </w:p>
    <w:p w:rsidR="00855819" w:rsidRDefault="00855819" w:rsidP="00855819">
      <w:pPr>
        <w:spacing w:line="360" w:lineRule="auto"/>
        <w:jc w:val="left"/>
        <w:rPr>
          <w:noProof/>
        </w:rPr>
      </w:pPr>
      <w:r>
        <w:rPr>
          <w:rFonts w:hint="eastAsia"/>
          <w:noProof/>
        </w:rPr>
        <w:t xml:space="preserve">     </w:t>
      </w:r>
      <w:r>
        <w:rPr>
          <w:rFonts w:hint="eastAsia"/>
          <w:noProof/>
        </w:rPr>
        <w:t>三则史料揭示了葡萄酒在古代社会中的重要地位和影响力，以及古代社会对于葡萄酒的管理和制作技术的发展。这些史料有助于我们了解葡萄酒的历史和其在人类社会中的作用。</w:t>
      </w:r>
    </w:p>
    <w:p w:rsidR="00855819" w:rsidRDefault="00855819" w:rsidP="00855819">
      <w:pPr>
        <w:spacing w:line="360" w:lineRule="auto"/>
        <w:jc w:val="left"/>
        <w:rPr>
          <w:rFonts w:hint="eastAsia"/>
          <w:noProof/>
        </w:rPr>
      </w:pPr>
      <w:r>
        <w:rPr>
          <w:rFonts w:hint="eastAsia"/>
          <w:noProof/>
        </w:rPr>
        <w:t>（</w:t>
      </w:r>
      <w:r>
        <w:rPr>
          <w:rFonts w:hint="eastAsia"/>
          <w:noProof/>
        </w:rPr>
        <w:t>2</w:t>
      </w:r>
      <w:r>
        <w:rPr>
          <w:rFonts w:hint="eastAsia"/>
          <w:noProof/>
        </w:rPr>
        <w:t>）</w:t>
      </w:r>
      <w:r>
        <w:rPr>
          <w:rFonts w:hint="eastAsia"/>
          <w:noProof/>
        </w:rPr>
        <w:t>论题：葡萄酒的传播与其历史变迁。</w:t>
      </w:r>
    </w:p>
    <w:p w:rsidR="00855819" w:rsidRDefault="00855819" w:rsidP="00855819">
      <w:pPr>
        <w:spacing w:line="360" w:lineRule="auto"/>
        <w:jc w:val="left"/>
        <w:rPr>
          <w:rFonts w:hint="eastAsia"/>
          <w:noProof/>
        </w:rPr>
      </w:pPr>
      <w:r>
        <w:rPr>
          <w:rFonts w:hint="eastAsia"/>
          <w:noProof/>
        </w:rPr>
        <w:t xml:space="preserve">     </w:t>
      </w:r>
      <w:r>
        <w:rPr>
          <w:rFonts w:hint="eastAsia"/>
          <w:noProof/>
        </w:rPr>
        <w:t>葡萄酒的历史可以从公元前</w:t>
      </w:r>
      <w:r>
        <w:rPr>
          <w:rFonts w:hint="eastAsia"/>
          <w:noProof/>
        </w:rPr>
        <w:t>3000</w:t>
      </w:r>
      <w:r>
        <w:rPr>
          <w:rFonts w:hint="eastAsia"/>
          <w:noProof/>
        </w:rPr>
        <w:t>年前后开始追溯，从美索不达米亚、叙利亚和埃及传入希腊、意大利半岛，逐渐传播到地中海西岸，最后传入中国。在中世纪的欧洲，葡萄酒的主要消费者是高级教士、贵族及城市富裕阶层，随着时间的推移，消费群体逐步扩大到社会各阶层。</w:t>
      </w:r>
    </w:p>
    <w:p w:rsidR="00855819" w:rsidRDefault="00855819" w:rsidP="00855819">
      <w:pPr>
        <w:spacing w:line="360" w:lineRule="auto"/>
        <w:jc w:val="left"/>
        <w:rPr>
          <w:rFonts w:hint="eastAsia"/>
          <w:noProof/>
        </w:rPr>
      </w:pPr>
      <w:r>
        <w:rPr>
          <w:rFonts w:hint="eastAsia"/>
          <w:noProof/>
        </w:rPr>
        <w:t xml:space="preserve">     </w:t>
      </w:r>
      <w:r>
        <w:rPr>
          <w:rFonts w:hint="eastAsia"/>
          <w:noProof/>
        </w:rPr>
        <w:t>“英国人将葡萄酒带入澳大利亚、新西兰，法国人将葡萄酒带到拉丁美洲”，史料表明葡萄酒的传播不仅限于欧洲地区，也扩展到了其他大陆和国家。</w:t>
      </w:r>
    </w:p>
    <w:p w:rsidR="00855819" w:rsidRDefault="00855819" w:rsidP="00855819">
      <w:pPr>
        <w:spacing w:line="360" w:lineRule="auto"/>
        <w:jc w:val="left"/>
        <w:rPr>
          <w:rFonts w:hint="eastAsia"/>
          <w:noProof/>
        </w:rPr>
      </w:pPr>
      <w:r>
        <w:rPr>
          <w:rFonts w:hint="eastAsia"/>
          <w:noProof/>
        </w:rPr>
        <w:t xml:space="preserve">     </w:t>
      </w:r>
      <w:r>
        <w:rPr>
          <w:rFonts w:hint="eastAsia"/>
          <w:noProof/>
        </w:rPr>
        <w:t>在</w:t>
      </w:r>
      <w:r>
        <w:rPr>
          <w:rFonts w:hint="eastAsia"/>
          <w:noProof/>
        </w:rPr>
        <w:t>19</w:t>
      </w:r>
      <w:r>
        <w:rPr>
          <w:rFonts w:hint="eastAsia"/>
          <w:noProof/>
        </w:rPr>
        <w:t>世纪，美国葡萄酒种植业和酿造业迅速发展，并在全球范围内占据重要地位。同时，法国制定的原产地命名葡萄酒法规在欧盟广泛推行，强调了葡萄酒的产地和质量。</w:t>
      </w:r>
    </w:p>
    <w:p w:rsidR="00855819" w:rsidRDefault="00855819" w:rsidP="00855819">
      <w:pPr>
        <w:spacing w:line="360" w:lineRule="auto"/>
        <w:jc w:val="left"/>
        <w:rPr>
          <w:rFonts w:hint="eastAsia"/>
          <w:noProof/>
        </w:rPr>
      </w:pPr>
      <w:r>
        <w:rPr>
          <w:rFonts w:hint="eastAsia"/>
          <w:noProof/>
        </w:rPr>
        <w:t xml:space="preserve">     21</w:t>
      </w:r>
      <w:r>
        <w:rPr>
          <w:rFonts w:hint="eastAsia"/>
          <w:noProof/>
        </w:rPr>
        <w:t>世纪以来，中国、法国、美国、澳大利亚等国成为世界上生产和消费葡萄酒的主要国家。这一现象表明葡萄酒已经成为全球范围内受欢迎的饮品，并且在不同国家的市场中具有重要地位。</w:t>
      </w:r>
    </w:p>
    <w:p w:rsidR="00855819" w:rsidRPr="00855819" w:rsidRDefault="00855819" w:rsidP="00855819">
      <w:pPr>
        <w:spacing w:line="360" w:lineRule="auto"/>
        <w:jc w:val="left"/>
        <w:rPr>
          <w:rFonts w:hint="eastAsia"/>
        </w:rPr>
      </w:pPr>
      <w:r>
        <w:rPr>
          <w:rFonts w:hint="eastAsia"/>
          <w:noProof/>
        </w:rPr>
        <w:t xml:space="preserve">     </w:t>
      </w:r>
      <w:r>
        <w:rPr>
          <w:rFonts w:hint="eastAsia"/>
          <w:noProof/>
        </w:rPr>
        <w:t>综上所述，葡萄酒的传播与其历史变迁息息相关。葡萄酒在不同历史时期和地区的传播，不仅反映了经济、文化和政治的发展，同时也是人类社会交流和融合的重要表现。</w:t>
      </w:r>
    </w:p>
    <w:sectPr w:rsidR="00855819" w:rsidRPr="00855819" w:rsidSect="009A5173">
      <w:pgSz w:w="11906" w:h="16838"/>
      <w:pgMar w:top="1440" w:right="1080" w:bottom="1440" w:left="1080" w:header="851" w:footer="992" w:gutter="0"/>
      <w:pgNumType w:start="8"/>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楷体_GB2312">
    <w:altName w:val="楷体"/>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lMGQxN2JmMjExNjQwOGMxYTQwMWRmNjY1ZjYyM2MifQ=="/>
  </w:docVars>
  <w:rsids>
    <w:rsidRoot w:val="005B374F"/>
    <w:rsid w:val="00160D5A"/>
    <w:rsid w:val="002F6F83"/>
    <w:rsid w:val="004151FC"/>
    <w:rsid w:val="005B374F"/>
    <w:rsid w:val="00760D2C"/>
    <w:rsid w:val="00855819"/>
    <w:rsid w:val="009A5173"/>
    <w:rsid w:val="009C2862"/>
    <w:rsid w:val="00A00B8E"/>
    <w:rsid w:val="00AC7703"/>
    <w:rsid w:val="00C02FC6"/>
    <w:rsid w:val="16E2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F5DF-BD85-473D-B8AD-21D555F5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qFormat/>
    <w:pPr>
      <w:keepNext/>
      <w:keepLines/>
      <w:widowControl/>
      <w:spacing w:before="480" w:line="276" w:lineRule="auto"/>
      <w:jc w:val="left"/>
      <w:outlineLvl w:val="0"/>
    </w:pPr>
    <w:rPr>
      <w:rFonts w:ascii="Cambria" w:hAnsi="Cambria" w:cs="宋体"/>
      <w:b/>
      <w:bCs/>
      <w:color w:val="365F91"/>
      <w:kern w:val="0"/>
      <w:sz w:val="28"/>
      <w:szCs w:val="28"/>
    </w:rPr>
  </w:style>
  <w:style w:type="paragraph" w:styleId="3">
    <w:name w:val="heading 3"/>
    <w:basedOn w:val="a"/>
    <w:next w:val="a"/>
    <w:link w:val="3Char"/>
    <w:qFormat/>
    <w:pPr>
      <w:spacing w:before="100" w:beforeAutospacing="1" w:after="100" w:afterAutospacing="1"/>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hd w:val="clear" w:color="auto" w:fill="FFFFFF"/>
      <w:spacing w:line="405" w:lineRule="exact"/>
      <w:jc w:val="distribute"/>
    </w:pPr>
    <w:rPr>
      <w:rFonts w:ascii="宋体"/>
      <w:kern w:val="0"/>
      <w:sz w:val="18"/>
      <w:szCs w:val="18"/>
    </w:rPr>
  </w:style>
  <w:style w:type="paragraph" w:styleId="a4">
    <w:name w:val="Plain Text"/>
    <w:basedOn w:val="a"/>
    <w:link w:val="Char0"/>
    <w:uiPriority w:val="99"/>
    <w:qFormat/>
    <w:rPr>
      <w:rFonts w:ascii="宋体" w:hAnsi="Courier New"/>
      <w:kern w:val="0"/>
      <w:sz w:val="20"/>
    </w:rPr>
  </w:style>
  <w:style w:type="paragraph" w:styleId="a5">
    <w:name w:val="endnote text"/>
    <w:basedOn w:val="a"/>
    <w:link w:val="Char1"/>
    <w:semiHidden/>
    <w:unhideWhenUsed/>
    <w:qFormat/>
    <w:pPr>
      <w:snapToGrid w:val="0"/>
      <w:jc w:val="left"/>
    </w:pPr>
    <w:rPr>
      <w:rFonts w:ascii="Calibri" w:hAnsi="Calibri"/>
      <w:kern w:val="0"/>
      <w:sz w:val="20"/>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Subtitle"/>
    <w:basedOn w:val="a"/>
    <w:next w:val="a"/>
    <w:link w:val="Char5"/>
    <w:qFormat/>
    <w:pPr>
      <w:spacing w:before="120" w:after="120" w:line="312" w:lineRule="auto"/>
      <w:jc w:val="left"/>
      <w:outlineLvl w:val="1"/>
    </w:pPr>
    <w:rPr>
      <w:rFonts w:ascii="Cambria" w:eastAsia="黑体" w:hAnsi="Cambria"/>
      <w:b/>
      <w:bCs/>
      <w:kern w:val="28"/>
      <w:sz w:val="20"/>
      <w:szCs w:val="32"/>
    </w:rPr>
  </w:style>
  <w:style w:type="paragraph" w:styleId="aa">
    <w:name w:val="Normal (Web)"/>
    <w:basedOn w:val="a"/>
    <w:link w:val="Char6"/>
    <w:qFormat/>
    <w:pPr>
      <w:widowControl/>
      <w:spacing w:before="30" w:after="30" w:line="300" w:lineRule="auto"/>
      <w:jc w:val="left"/>
    </w:pPr>
    <w:rPr>
      <w:rFonts w:ascii="宋体" w:hAnsi="宋体"/>
      <w:kern w:val="0"/>
      <w:sz w:val="24"/>
      <w:szCs w:val="24"/>
    </w:rPr>
  </w:style>
  <w:style w:type="paragraph" w:styleId="ab">
    <w:name w:val="Title"/>
    <w:basedOn w:val="a"/>
    <w:next w:val="a"/>
    <w:link w:val="Char7"/>
    <w:qFormat/>
    <w:pPr>
      <w:spacing w:before="240" w:after="60"/>
      <w:jc w:val="center"/>
      <w:outlineLvl w:val="0"/>
    </w:pPr>
    <w:rPr>
      <w:rFonts w:ascii="Cambria" w:hAnsi="Cambria"/>
      <w:b/>
      <w:bCs/>
      <w:kern w:val="0"/>
      <w:sz w:val="28"/>
      <w:szCs w:val="32"/>
    </w:rPr>
  </w:style>
  <w:style w:type="table" w:styleId="ac">
    <w:name w:val="Table Grid"/>
    <w:basedOn w:val="a1"/>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customStyle="1" w:styleId="1Char">
    <w:name w:val="标题 1 Char"/>
    <w:link w:val="1"/>
    <w:qFormat/>
    <w:rPr>
      <w:rFonts w:ascii="Cambria" w:eastAsia="宋体" w:hAnsi="Cambria" w:cs="宋体"/>
      <w:b/>
      <w:bCs/>
      <w:color w:val="365F91"/>
      <w:kern w:val="0"/>
      <w:sz w:val="28"/>
      <w:szCs w:val="28"/>
    </w:rPr>
  </w:style>
  <w:style w:type="character" w:customStyle="1" w:styleId="3Char">
    <w:name w:val="标题 3 Char"/>
    <w:link w:val="3"/>
    <w:qFormat/>
    <w:rPr>
      <w:rFonts w:ascii="宋体" w:eastAsia="宋体" w:hAnsi="宋体" w:cs="宋体"/>
      <w:b/>
      <w:kern w:val="0"/>
      <w:sz w:val="27"/>
      <w:szCs w:val="27"/>
    </w:rPr>
  </w:style>
  <w:style w:type="character" w:customStyle="1" w:styleId="Char1">
    <w:name w:val="尾注文本 Char"/>
    <w:link w:val="a5"/>
    <w:semiHidden/>
    <w:qFormat/>
    <w:rPr>
      <w:szCs w:val="24"/>
    </w:rPr>
  </w:style>
  <w:style w:type="character" w:customStyle="1" w:styleId="Char7">
    <w:name w:val="标题 Char"/>
    <w:link w:val="ab"/>
    <w:qFormat/>
    <w:rPr>
      <w:rFonts w:ascii="Cambria" w:hAnsi="Cambria"/>
      <w:b/>
      <w:bCs/>
      <w:sz w:val="28"/>
      <w:szCs w:val="32"/>
    </w:rPr>
  </w:style>
  <w:style w:type="character" w:customStyle="1" w:styleId="Char">
    <w:name w:val="正文文本 Char"/>
    <w:link w:val="a3"/>
    <w:qFormat/>
    <w:rPr>
      <w:rFonts w:ascii="宋体" w:hAnsi="Times New Roman"/>
      <w:sz w:val="18"/>
      <w:szCs w:val="18"/>
      <w:shd w:val="clear" w:color="auto" w:fill="FFFFFF"/>
    </w:rPr>
  </w:style>
  <w:style w:type="character" w:customStyle="1" w:styleId="Char5">
    <w:name w:val="副标题 Char"/>
    <w:link w:val="a9"/>
    <w:qFormat/>
    <w:rPr>
      <w:rFonts w:ascii="Cambria" w:eastAsia="黑体" w:hAnsi="Cambria"/>
      <w:b/>
      <w:bCs/>
      <w:kern w:val="28"/>
      <w:szCs w:val="32"/>
    </w:rPr>
  </w:style>
  <w:style w:type="character" w:customStyle="1" w:styleId="Char0">
    <w:name w:val="纯文本 Char"/>
    <w:link w:val="a4"/>
    <w:uiPriority w:val="99"/>
    <w:qFormat/>
    <w:rPr>
      <w:rFonts w:ascii="宋体" w:eastAsia="宋体" w:hAnsi="Courier New" w:cs="Times New Roman"/>
      <w:kern w:val="0"/>
      <w:sz w:val="20"/>
      <w:szCs w:val="21"/>
    </w:rPr>
  </w:style>
  <w:style w:type="character" w:customStyle="1" w:styleId="Char6">
    <w:name w:val="普通(网站) Char"/>
    <w:link w:val="aa"/>
    <w:qFormat/>
    <w:rPr>
      <w:rFonts w:ascii="宋体" w:hAnsi="宋体"/>
      <w:sz w:val="24"/>
      <w:szCs w:val="24"/>
    </w:rPr>
  </w:style>
  <w:style w:type="paragraph" w:styleId="ae">
    <w:name w:val="List Paragraph"/>
    <w:basedOn w:val="a"/>
    <w:uiPriority w:val="34"/>
    <w:qFormat/>
    <w:pPr>
      <w:ind w:firstLineChars="200" w:firstLine="420"/>
    </w:pPr>
    <w:rPr>
      <w:rFonts w:ascii="Calibri" w:hAnsi="Calibri"/>
      <w:szCs w:val="22"/>
    </w:rPr>
  </w:style>
  <w:style w:type="paragraph" w:customStyle="1" w:styleId="10">
    <w:name w:val="列出段落1"/>
    <w:basedOn w:val="a"/>
    <w:qFormat/>
    <w:pPr>
      <w:ind w:firstLineChars="200" w:firstLine="420"/>
    </w:pPr>
    <w:rPr>
      <w:rFonts w:ascii="Calibri" w:hAnsi="Calibri"/>
    </w:rPr>
  </w:style>
  <w:style w:type="paragraph" w:customStyle="1" w:styleId="0">
    <w:name w:val="正文_0"/>
    <w:qFormat/>
    <w:pPr>
      <w:widowControl w:val="0"/>
      <w:jc w:val="both"/>
    </w:pPr>
    <w:rPr>
      <w:kern w:val="2"/>
      <w:sz w:val="21"/>
      <w:szCs w:val="22"/>
    </w:rPr>
  </w:style>
  <w:style w:type="paragraph" w:customStyle="1" w:styleId="DefaultParagraph">
    <w:name w:val="DefaultParagraph"/>
    <w:link w:val="DefaultParagraphCharChar"/>
    <w:qFormat/>
    <w:rPr>
      <w:rFonts w:ascii="Times New Roman"/>
      <w:kern w:val="2"/>
      <w:sz w:val="21"/>
      <w:szCs w:val="22"/>
    </w:rPr>
  </w:style>
  <w:style w:type="character" w:customStyle="1" w:styleId="DefaultParagraphCharChar">
    <w:name w:val="DefaultParagraph Char Char"/>
    <w:link w:val="DefaultParagraph"/>
    <w:qFormat/>
    <w:rPr>
      <w:rFonts w:ascii="Times New Roman"/>
      <w:kern w:val="2"/>
      <w:sz w:val="21"/>
      <w:szCs w:val="22"/>
    </w:rPr>
  </w:style>
  <w:style w:type="paragraph" w:customStyle="1" w:styleId="00">
    <w:name w:val="纯文本_0"/>
    <w:basedOn w:val="a"/>
    <w:link w:val="1Char1"/>
    <w:qFormat/>
    <w:rPr>
      <w:rFonts w:ascii="宋体" w:hAnsi="Courier New"/>
      <w:kern w:val="0"/>
      <w:sz w:val="20"/>
    </w:rPr>
  </w:style>
  <w:style w:type="character" w:customStyle="1" w:styleId="1Char1">
    <w:name w:val="标题1 Char1"/>
    <w:link w:val="00"/>
    <w:qFormat/>
    <w:locked/>
    <w:rPr>
      <w:rFonts w:ascii="宋体" w:hAnsi="Courier New"/>
      <w:szCs w:val="21"/>
    </w:rPr>
  </w:style>
  <w:style w:type="paragraph" w:customStyle="1" w:styleId="01">
    <w:name w:val="普通(网站)_0"/>
    <w:basedOn w:val="0"/>
    <w:link w:val="0Char"/>
    <w:qFormat/>
    <w:pPr>
      <w:widowControl/>
      <w:spacing w:before="100" w:beforeAutospacing="1" w:after="100" w:afterAutospacing="1"/>
      <w:jc w:val="left"/>
    </w:pPr>
    <w:rPr>
      <w:rFonts w:ascii="宋体" w:hAnsi="宋体"/>
      <w:kern w:val="0"/>
      <w:sz w:val="24"/>
      <w:szCs w:val="24"/>
    </w:rPr>
  </w:style>
  <w:style w:type="character" w:customStyle="1" w:styleId="0Char">
    <w:name w:val="普通(网站)_0 Char"/>
    <w:link w:val="01"/>
    <w:qFormat/>
    <w:locked/>
    <w:rPr>
      <w:rFonts w:ascii="宋体" w:hAnsi="宋体"/>
      <w:sz w:val="24"/>
      <w:szCs w:val="24"/>
    </w:rPr>
  </w:style>
  <w:style w:type="paragraph" w:customStyle="1" w:styleId="000">
    <w:name w:val="正文_0_0"/>
    <w:link w:val="0Char0"/>
    <w:qFormat/>
    <w:pPr>
      <w:widowControl w:val="0"/>
      <w:jc w:val="both"/>
    </w:pPr>
    <w:rPr>
      <w:kern w:val="2"/>
      <w:sz w:val="21"/>
      <w:szCs w:val="22"/>
    </w:rPr>
  </w:style>
  <w:style w:type="character" w:customStyle="1" w:styleId="0Char0">
    <w:name w:val="正文_0 Char"/>
    <w:link w:val="000"/>
    <w:qFormat/>
    <w:rPr>
      <w:kern w:val="2"/>
      <w:sz w:val="21"/>
      <w:szCs w:val="22"/>
    </w:rPr>
  </w:style>
  <w:style w:type="character" w:customStyle="1" w:styleId="DefaultParagraphChar">
    <w:name w:val="DefaultParagraph Char"/>
    <w:qFormat/>
    <w:rPr>
      <w:rFonts w:ascii="Times New Roman" w:eastAsia="宋体" w:hAnsi="Calibri" w:cs="Times New Roman"/>
    </w:rPr>
  </w:style>
  <w:style w:type="paragraph" w:customStyle="1" w:styleId="Normal0">
    <w:name w:val="Normal_0"/>
    <w:qFormat/>
    <w:rPr>
      <w:rFonts w:cs="Calibri"/>
      <w:sz w:val="24"/>
      <w:szCs w:val="24"/>
    </w:rPr>
  </w:style>
  <w:style w:type="paragraph" w:customStyle="1" w:styleId="Char3Char">
    <w:name w:val="Char3 Char"/>
    <w:basedOn w:val="a"/>
    <w:qFormat/>
    <w:pPr>
      <w:widowControl/>
      <w:spacing w:line="300" w:lineRule="auto"/>
      <w:ind w:firstLineChars="200" w:firstLine="200"/>
    </w:pPr>
    <w:rPr>
      <w:szCs w:val="22"/>
    </w:rPr>
  </w:style>
  <w:style w:type="paragraph" w:customStyle="1" w:styleId="CharCharCharCharCharCharCharCharChar">
    <w:name w:val="Char Char Char Char Char Char Char Char Char"/>
    <w:basedOn w:val="a"/>
    <w:qFormat/>
    <w:pPr>
      <w:widowControl/>
      <w:spacing w:line="300" w:lineRule="auto"/>
      <w:ind w:firstLineChars="200" w:firstLine="200"/>
    </w:pPr>
    <w:rPr>
      <w:kern w:val="0"/>
      <w:szCs w:val="20"/>
    </w:rPr>
  </w:style>
  <w:style w:type="paragraph" w:customStyle="1" w:styleId="CharCharChar2Char">
    <w:name w:val="Char Char Char2 Char"/>
    <w:basedOn w:val="a"/>
    <w:qFormat/>
    <w:pPr>
      <w:widowControl/>
      <w:spacing w:line="300" w:lineRule="auto"/>
      <w:ind w:firstLineChars="200" w:firstLine="200"/>
    </w:pPr>
    <w:rPr>
      <w:rFonts w:ascii="Verdana" w:hAnsi="Verdana"/>
      <w:szCs w:val="24"/>
      <w:lang w:eastAsia="en-US"/>
    </w:rPr>
  </w:style>
  <w:style w:type="paragraph" w:customStyle="1" w:styleId="41">
    <w:name w:val="正文_41"/>
    <w:qFormat/>
    <w:pPr>
      <w:widowControl w:val="0"/>
      <w:jc w:val="both"/>
    </w:pPr>
    <w:rPr>
      <w:kern w:val="2"/>
      <w:sz w:val="21"/>
      <w:szCs w:val="22"/>
    </w:rPr>
  </w:style>
  <w:style w:type="paragraph" w:customStyle="1" w:styleId="Char3CharCharCharCharCharChar">
    <w:name w:val="Char3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6">
    <w:name w:val="正文文本 (6)"/>
    <w:basedOn w:val="a"/>
    <w:link w:val="60"/>
    <w:qFormat/>
    <w:pPr>
      <w:widowControl/>
      <w:shd w:val="clear" w:color="auto" w:fill="FFFFFF"/>
      <w:spacing w:line="240" w:lineRule="atLeast"/>
      <w:jc w:val="left"/>
    </w:pPr>
    <w:rPr>
      <w:rFonts w:ascii="Calibri" w:hAnsi="Calibri"/>
      <w:b/>
      <w:bCs/>
      <w:spacing w:val="-20"/>
      <w:sz w:val="18"/>
      <w:szCs w:val="18"/>
    </w:rPr>
  </w:style>
  <w:style w:type="character" w:customStyle="1" w:styleId="60">
    <w:name w:val="正文文本 (6)_"/>
    <w:link w:val="6"/>
    <w:qFormat/>
    <w:locked/>
    <w:rPr>
      <w:b/>
      <w:bCs/>
      <w:spacing w:val="-20"/>
      <w:kern w:val="2"/>
      <w:sz w:val="18"/>
      <w:szCs w:val="18"/>
      <w:shd w:val="clear" w:color="auto" w:fill="FFFFFF"/>
    </w:rPr>
  </w:style>
  <w:style w:type="paragraph" w:customStyle="1" w:styleId="Char4CharCharCharCharCharChar">
    <w:name w:val="Char4 Char Char Char Char Char Char"/>
    <w:basedOn w:val="a"/>
    <w:qFormat/>
    <w:pPr>
      <w:widowControl/>
      <w:spacing w:line="300" w:lineRule="auto"/>
      <w:ind w:firstLineChars="200" w:firstLine="200"/>
    </w:pPr>
    <w:rPr>
      <w:szCs w:val="24"/>
    </w:rPr>
  </w:style>
  <w:style w:type="paragraph" w:customStyle="1" w:styleId="p0">
    <w:name w:val="p0"/>
    <w:basedOn w:val="a"/>
    <w:qFormat/>
    <w:pPr>
      <w:widowControl/>
    </w:pPr>
    <w:rPr>
      <w:rFonts w:ascii="Calibri" w:hAnsi="Calibri"/>
      <w:kern w:val="0"/>
    </w:rPr>
  </w:style>
  <w:style w:type="paragraph" w:customStyle="1" w:styleId="Char3CharCharChar">
    <w:name w:val="Char3 Char Char Char"/>
    <w:basedOn w:val="a"/>
    <w:qFormat/>
    <w:pPr>
      <w:widowControl/>
      <w:spacing w:line="300" w:lineRule="auto"/>
      <w:ind w:firstLineChars="200" w:firstLine="200"/>
    </w:pPr>
    <w:rPr>
      <w:szCs w:val="22"/>
    </w:rPr>
  </w:style>
  <w:style w:type="paragraph" w:customStyle="1" w:styleId="11">
    <w:name w:val="正文1"/>
    <w:qFormat/>
    <w:pPr>
      <w:widowControl w:val="0"/>
      <w:jc w:val="both"/>
    </w:pPr>
    <w:rPr>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szCs w:val="22"/>
    </w:rPr>
  </w:style>
  <w:style w:type="paragraph" w:customStyle="1" w:styleId="12">
    <w:name w:val="无间隔1"/>
    <w:link w:val="Char8"/>
    <w:qFormat/>
    <w:rPr>
      <w:rFonts w:cs="Calibri"/>
      <w:kern w:val="2"/>
      <w:sz w:val="22"/>
      <w:szCs w:val="22"/>
    </w:rPr>
  </w:style>
  <w:style w:type="character" w:customStyle="1" w:styleId="Char8">
    <w:name w:val="无间隔 Char"/>
    <w:link w:val="12"/>
    <w:qFormat/>
    <w:locked/>
    <w:rPr>
      <w:rFonts w:cs="Calibri"/>
      <w:kern w:val="2"/>
      <w:sz w:val="22"/>
      <w:szCs w:val="22"/>
    </w:rPr>
  </w:style>
  <w:style w:type="paragraph" w:customStyle="1" w:styleId="100">
    <w:name w:val="正文文本 (10)"/>
    <w:basedOn w:val="a"/>
    <w:link w:val="101"/>
    <w:qFormat/>
    <w:pPr>
      <w:widowControl/>
      <w:shd w:val="clear" w:color="auto" w:fill="FFFFFF"/>
      <w:spacing w:line="240" w:lineRule="atLeast"/>
      <w:jc w:val="left"/>
    </w:pPr>
    <w:rPr>
      <w:rFonts w:ascii="Calibri" w:hAnsi="Calibri"/>
      <w:spacing w:val="30"/>
      <w:sz w:val="27"/>
      <w:szCs w:val="27"/>
    </w:rPr>
  </w:style>
  <w:style w:type="character" w:customStyle="1" w:styleId="101">
    <w:name w:val="正文文本 (10)_"/>
    <w:link w:val="100"/>
    <w:qFormat/>
    <w:locked/>
    <w:rPr>
      <w:spacing w:val="30"/>
      <w:kern w:val="2"/>
      <w:sz w:val="27"/>
      <w:szCs w:val="27"/>
      <w:shd w:val="clear" w:color="auto" w:fill="FFFFFF"/>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af">
    <w:name w:val="正文 + 宋体"/>
    <w:basedOn w:val="a"/>
    <w:link w:val="Char9"/>
    <w:qFormat/>
    <w:pPr>
      <w:spacing w:line="312" w:lineRule="auto"/>
    </w:pPr>
    <w:rPr>
      <w:rFonts w:ascii="宋体" w:hAnsi="宋体"/>
      <w:color w:val="000000"/>
    </w:rPr>
  </w:style>
  <w:style w:type="character" w:customStyle="1" w:styleId="Char9">
    <w:name w:val="正文 + 宋体 Char"/>
    <w:link w:val="af"/>
    <w:qFormat/>
    <w:locked/>
    <w:rPr>
      <w:rFonts w:ascii="宋体" w:hAnsi="宋体"/>
      <w:color w:val="000000"/>
      <w:kern w:val="2"/>
      <w:sz w:val="21"/>
      <w:szCs w:val="21"/>
    </w:rPr>
  </w:style>
  <w:style w:type="paragraph" w:customStyle="1" w:styleId="91">
    <w:name w:val="目录 (9)1"/>
    <w:basedOn w:val="a"/>
    <w:link w:val="9"/>
    <w:qFormat/>
    <w:pPr>
      <w:shd w:val="clear" w:color="auto" w:fill="FFFFFF"/>
      <w:spacing w:line="312" w:lineRule="exact"/>
      <w:jc w:val="left"/>
    </w:pPr>
    <w:rPr>
      <w:rFonts w:ascii="宋体" w:hAnsi="宋体"/>
      <w:sz w:val="18"/>
      <w:szCs w:val="18"/>
    </w:rPr>
  </w:style>
  <w:style w:type="character" w:customStyle="1" w:styleId="9">
    <w:name w:val="目录 (9)_"/>
    <w:link w:val="91"/>
    <w:qFormat/>
    <w:locked/>
    <w:rPr>
      <w:rFonts w:ascii="宋体" w:hAnsi="宋体"/>
      <w:kern w:val="2"/>
      <w:sz w:val="18"/>
      <w:szCs w:val="18"/>
      <w:shd w:val="clear" w:color="auto" w:fill="FFFFFF"/>
    </w:rPr>
  </w:style>
  <w:style w:type="paragraph" w:customStyle="1" w:styleId="40">
    <w:name w:val="正文文本 (40)"/>
    <w:basedOn w:val="a"/>
    <w:link w:val="400"/>
    <w:qFormat/>
    <w:pPr>
      <w:shd w:val="clear" w:color="auto" w:fill="FFFFFF"/>
      <w:spacing w:after="300" w:line="240" w:lineRule="atLeast"/>
      <w:ind w:hanging="340"/>
      <w:jc w:val="distribute"/>
    </w:pPr>
    <w:rPr>
      <w:rFonts w:ascii="宋体" w:hAnsi="宋体"/>
      <w:sz w:val="18"/>
      <w:szCs w:val="18"/>
    </w:rPr>
  </w:style>
  <w:style w:type="character" w:customStyle="1" w:styleId="400">
    <w:name w:val="正文文本 (40)_"/>
    <w:link w:val="40"/>
    <w:qFormat/>
    <w:locked/>
    <w:rPr>
      <w:rFonts w:ascii="宋体" w:hAnsi="宋体"/>
      <w:kern w:val="2"/>
      <w:sz w:val="18"/>
      <w:szCs w:val="18"/>
      <w:shd w:val="clear" w:color="auto" w:fill="FFFFFF"/>
    </w:rPr>
  </w:style>
  <w:style w:type="paragraph" w:customStyle="1" w:styleId="af0">
    <w:name w:val="文章标题"/>
    <w:basedOn w:val="a4"/>
    <w:link w:val="Chara"/>
    <w:qFormat/>
    <w:pPr>
      <w:tabs>
        <w:tab w:val="left" w:pos="9435"/>
      </w:tabs>
      <w:spacing w:line="400" w:lineRule="exact"/>
      <w:jc w:val="center"/>
    </w:pPr>
    <w:rPr>
      <w:rFonts w:hAnsi="宋体"/>
      <w:b/>
      <w:kern w:val="2"/>
      <w:sz w:val="21"/>
      <w:szCs w:val="22"/>
    </w:rPr>
  </w:style>
  <w:style w:type="character" w:customStyle="1" w:styleId="Chara">
    <w:name w:val="文章标题 Char"/>
    <w:link w:val="af0"/>
    <w:qFormat/>
    <w:locked/>
    <w:rPr>
      <w:rFonts w:ascii="宋体" w:hAnsi="宋体"/>
      <w:b/>
      <w:kern w:val="2"/>
      <w:sz w:val="21"/>
      <w:szCs w:val="22"/>
    </w:rPr>
  </w:style>
  <w:style w:type="paragraph" w:customStyle="1" w:styleId="351">
    <w:name w:val="正文文本 (35)1"/>
    <w:basedOn w:val="a"/>
    <w:link w:val="35"/>
    <w:qFormat/>
    <w:pPr>
      <w:shd w:val="clear" w:color="auto" w:fill="FFFFFF"/>
      <w:spacing w:before="240" w:line="240" w:lineRule="atLeast"/>
      <w:ind w:hanging="420"/>
      <w:jc w:val="left"/>
    </w:pPr>
    <w:rPr>
      <w:rFonts w:ascii="宋体" w:hAnsi="宋体"/>
    </w:rPr>
  </w:style>
  <w:style w:type="character" w:customStyle="1" w:styleId="35">
    <w:name w:val="正文文本 (35)_"/>
    <w:link w:val="351"/>
    <w:locked/>
    <w:rPr>
      <w:rFonts w:ascii="宋体" w:hAnsi="宋体"/>
      <w:kern w:val="2"/>
      <w:sz w:val="21"/>
      <w:szCs w:val="21"/>
      <w:shd w:val="clear" w:color="auto" w:fill="FFFFFF"/>
    </w:rPr>
  </w:style>
  <w:style w:type="paragraph" w:customStyle="1" w:styleId="14">
    <w:name w:val="正文文本 (14)"/>
    <w:basedOn w:val="a"/>
    <w:link w:val="140"/>
    <w:qFormat/>
    <w:pPr>
      <w:widowControl/>
      <w:shd w:val="clear" w:color="auto" w:fill="FFFFFF"/>
      <w:spacing w:before="480" w:after="120" w:line="240" w:lineRule="atLeast"/>
      <w:ind w:hanging="320"/>
      <w:jc w:val="left"/>
    </w:pPr>
    <w:rPr>
      <w:rFonts w:ascii="Calibri" w:hAnsi="Calibri"/>
      <w:sz w:val="24"/>
      <w:szCs w:val="24"/>
    </w:rPr>
  </w:style>
  <w:style w:type="character" w:customStyle="1" w:styleId="140">
    <w:name w:val="正文文本 (14)_"/>
    <w:link w:val="14"/>
    <w:qFormat/>
    <w:locked/>
    <w:rPr>
      <w:kern w:val="2"/>
      <w:sz w:val="24"/>
      <w:szCs w:val="24"/>
      <w:shd w:val="clear" w:color="auto" w:fill="FFFFFF"/>
    </w:rPr>
  </w:style>
  <w:style w:type="paragraph" w:customStyle="1" w:styleId="13">
    <w:name w:val="纯文本_1"/>
    <w:basedOn w:val="a"/>
    <w:link w:val="Char20"/>
    <w:qFormat/>
    <w:rPr>
      <w:rFonts w:ascii="宋体" w:hAnsi="Courier New"/>
    </w:rPr>
  </w:style>
  <w:style w:type="character" w:customStyle="1" w:styleId="Char20">
    <w:name w:val="纯文本 Char2_0"/>
    <w:link w:val="13"/>
    <w:qFormat/>
    <w:locked/>
    <w:rPr>
      <w:rFonts w:ascii="宋体" w:hAnsi="Courier New"/>
      <w:kern w:val="2"/>
      <w:sz w:val="21"/>
      <w:szCs w:val="21"/>
    </w:rPr>
  </w:style>
  <w:style w:type="paragraph" w:customStyle="1" w:styleId="21">
    <w:name w:val="正文文本 (2)1"/>
    <w:basedOn w:val="a"/>
    <w:link w:val="2"/>
    <w:qFormat/>
    <w:pPr>
      <w:shd w:val="clear" w:color="auto" w:fill="FFFFFF"/>
      <w:spacing w:line="250" w:lineRule="exact"/>
      <w:ind w:hanging="1640"/>
    </w:pPr>
    <w:rPr>
      <w:rFonts w:ascii="Arial Unicode MS" w:eastAsia="Arial Unicode MS" w:hAnsi="Arial Unicode MS" w:cs="Arial Unicode MS"/>
      <w:spacing w:val="-2"/>
      <w:sz w:val="12"/>
      <w:szCs w:val="12"/>
    </w:rPr>
  </w:style>
  <w:style w:type="character" w:customStyle="1" w:styleId="2">
    <w:name w:val="正文文本 (2)_"/>
    <w:link w:val="21"/>
    <w:qFormat/>
    <w:locked/>
    <w:rPr>
      <w:rFonts w:ascii="Arial Unicode MS" w:eastAsia="Arial Unicode MS" w:hAnsi="Arial Unicode MS" w:cs="Arial Unicode MS"/>
      <w:spacing w:val="-2"/>
      <w:kern w:val="2"/>
      <w:sz w:val="12"/>
      <w:szCs w:val="12"/>
      <w:shd w:val="clear" w:color="auto" w:fill="FFFFFF"/>
    </w:rPr>
  </w:style>
  <w:style w:type="paragraph" w:customStyle="1" w:styleId="Style7">
    <w:name w:val="_Style 7"/>
    <w:basedOn w:val="a"/>
    <w:qFormat/>
    <w:pPr>
      <w:widowControl/>
      <w:spacing w:line="300" w:lineRule="auto"/>
      <w:ind w:firstLineChars="200" w:firstLine="200"/>
    </w:pPr>
    <w:rPr>
      <w:rFonts w:ascii="Calibri" w:hAnsi="Calibri"/>
      <w:szCs w:val="20"/>
    </w:rPr>
  </w:style>
  <w:style w:type="paragraph" w:customStyle="1" w:styleId="211">
    <w:name w:val="正文文本 (21)1"/>
    <w:basedOn w:val="a"/>
    <w:qFormat/>
    <w:pPr>
      <w:shd w:val="clear" w:color="auto" w:fill="FFFFFF"/>
      <w:spacing w:line="439" w:lineRule="exact"/>
      <w:ind w:hanging="480"/>
      <w:jc w:val="left"/>
    </w:pPr>
    <w:rPr>
      <w:rFonts w:ascii="宋体" w:hAnsi="Courier New" w:cs="宋体"/>
      <w:kern w:val="0"/>
      <w:sz w:val="24"/>
      <w:szCs w:val="22"/>
    </w:rPr>
  </w:style>
  <w:style w:type="paragraph" w:customStyle="1" w:styleId="25">
    <w:name w:val="正文文本 (25)"/>
    <w:basedOn w:val="a"/>
    <w:link w:val="250"/>
    <w:qFormat/>
    <w:pPr>
      <w:widowControl/>
      <w:shd w:val="clear" w:color="auto" w:fill="FFFFFF"/>
      <w:spacing w:line="245" w:lineRule="exact"/>
      <w:ind w:hanging="420"/>
      <w:jc w:val="center"/>
    </w:pPr>
    <w:rPr>
      <w:rFonts w:ascii="黑体" w:eastAsia="黑体" w:hAnsi="黑体"/>
      <w:sz w:val="16"/>
      <w:szCs w:val="16"/>
    </w:rPr>
  </w:style>
  <w:style w:type="character" w:customStyle="1" w:styleId="250">
    <w:name w:val="正文文本 (25)_"/>
    <w:link w:val="25"/>
    <w:qFormat/>
    <w:locked/>
    <w:rPr>
      <w:rFonts w:ascii="黑体" w:eastAsia="黑体" w:hAnsi="黑体"/>
      <w:kern w:val="2"/>
      <w:sz w:val="16"/>
      <w:szCs w:val="16"/>
      <w:shd w:val="clear" w:color="auto" w:fill="FFFFFF"/>
    </w:rPr>
  </w:style>
  <w:style w:type="paragraph" w:customStyle="1" w:styleId="90">
    <w:name w:val="目录 (9)"/>
    <w:basedOn w:val="a"/>
    <w:qFormat/>
    <w:pPr>
      <w:widowControl/>
      <w:shd w:val="clear" w:color="auto" w:fill="FFFFFF"/>
      <w:spacing w:line="242" w:lineRule="exact"/>
      <w:ind w:hanging="260"/>
      <w:jc w:val="distribute"/>
    </w:pPr>
    <w:rPr>
      <w:rFonts w:ascii="黑体" w:eastAsia="黑体"/>
      <w:kern w:val="0"/>
      <w:sz w:val="16"/>
      <w:szCs w:val="16"/>
    </w:rPr>
  </w:style>
  <w:style w:type="paragraph" w:customStyle="1" w:styleId="Bodytext4">
    <w:name w:val="Body text (4)"/>
    <w:basedOn w:val="a"/>
    <w:link w:val="Bodytext40"/>
    <w:qFormat/>
    <w:pPr>
      <w:shd w:val="clear" w:color="auto" w:fill="FFFFFF"/>
      <w:spacing w:before="60" w:line="317" w:lineRule="exact"/>
      <w:ind w:hanging="380"/>
      <w:jc w:val="left"/>
    </w:pPr>
    <w:rPr>
      <w:rFonts w:ascii="MingLiU" w:eastAsia="MingLiU" w:hAnsi="Calibri"/>
      <w:spacing w:val="-10"/>
      <w:sz w:val="18"/>
      <w:szCs w:val="18"/>
      <w:lang w:eastAsia="en-US"/>
    </w:rPr>
  </w:style>
  <w:style w:type="character" w:customStyle="1" w:styleId="Bodytext40">
    <w:name w:val="Body text (4)_"/>
    <w:link w:val="Bodytext4"/>
    <w:qFormat/>
    <w:locked/>
    <w:rPr>
      <w:rFonts w:ascii="MingLiU" w:eastAsia="MingLiU"/>
      <w:spacing w:val="-10"/>
      <w:kern w:val="2"/>
      <w:sz w:val="18"/>
      <w:szCs w:val="18"/>
      <w:shd w:val="clear" w:color="auto" w:fill="FFFFFF"/>
      <w:lang w:eastAsia="en-US"/>
    </w:rPr>
  </w:style>
  <w:style w:type="paragraph" w:customStyle="1" w:styleId="Bodytext9">
    <w:name w:val="Body text (9)"/>
    <w:basedOn w:val="a"/>
    <w:link w:val="Bodytext90"/>
    <w:qFormat/>
    <w:pPr>
      <w:shd w:val="clear" w:color="auto" w:fill="FFFFFF"/>
      <w:spacing w:after="120" w:line="274" w:lineRule="exact"/>
    </w:pPr>
    <w:rPr>
      <w:rFonts w:ascii="MingLiU" w:eastAsia="MingLiU" w:hAnsi="Calibri"/>
      <w:spacing w:val="-10"/>
      <w:sz w:val="17"/>
      <w:szCs w:val="17"/>
      <w:lang w:eastAsia="en-US"/>
    </w:rPr>
  </w:style>
  <w:style w:type="character" w:customStyle="1" w:styleId="Bodytext90">
    <w:name w:val="Body text (9)_"/>
    <w:link w:val="Bodytext9"/>
    <w:qFormat/>
    <w:locked/>
    <w:rPr>
      <w:rFonts w:ascii="MingLiU" w:eastAsia="MingLiU"/>
      <w:spacing w:val="-10"/>
      <w:kern w:val="2"/>
      <w:sz w:val="17"/>
      <w:szCs w:val="17"/>
      <w:shd w:val="clear" w:color="auto" w:fill="FFFFFF"/>
      <w:lang w:eastAsia="en-US"/>
    </w:rPr>
  </w:style>
  <w:style w:type="paragraph" w:customStyle="1" w:styleId="Bodytext11">
    <w:name w:val="Body text (11)"/>
    <w:basedOn w:val="a"/>
    <w:link w:val="Bodytext110"/>
    <w:qFormat/>
    <w:pPr>
      <w:shd w:val="clear" w:color="auto" w:fill="FFFFFF"/>
      <w:spacing w:line="307" w:lineRule="exact"/>
      <w:ind w:hanging="380"/>
      <w:jc w:val="distribute"/>
    </w:pPr>
    <w:rPr>
      <w:rFonts w:ascii="宋体" w:hAnsi="宋体"/>
      <w:sz w:val="19"/>
      <w:szCs w:val="19"/>
    </w:rPr>
  </w:style>
  <w:style w:type="character" w:customStyle="1" w:styleId="Bodytext110">
    <w:name w:val="Body text (11)_"/>
    <w:link w:val="Bodytext11"/>
    <w:qFormat/>
    <w:locked/>
    <w:rPr>
      <w:rFonts w:ascii="宋体" w:hAnsi="宋体"/>
      <w:kern w:val="2"/>
      <w:sz w:val="19"/>
      <w:szCs w:val="19"/>
      <w:shd w:val="clear" w:color="auto" w:fill="FFFFFF"/>
    </w:rPr>
  </w:style>
  <w:style w:type="paragraph" w:customStyle="1" w:styleId="Bodytext15">
    <w:name w:val="Body text (15)"/>
    <w:basedOn w:val="a"/>
    <w:link w:val="Bodytext150"/>
    <w:qFormat/>
    <w:pPr>
      <w:shd w:val="clear" w:color="auto" w:fill="FFFFFF"/>
      <w:spacing w:line="307" w:lineRule="exact"/>
    </w:pPr>
    <w:rPr>
      <w:rFonts w:ascii="Gulim" w:eastAsia="Gulim" w:hAnsi="Calibri"/>
      <w:spacing w:val="-10"/>
      <w:sz w:val="17"/>
      <w:szCs w:val="17"/>
      <w:lang w:eastAsia="en-US"/>
    </w:rPr>
  </w:style>
  <w:style w:type="character" w:customStyle="1" w:styleId="Bodytext150">
    <w:name w:val="Body text (15)_"/>
    <w:link w:val="Bodytext15"/>
    <w:qFormat/>
    <w:locked/>
    <w:rPr>
      <w:rFonts w:ascii="Gulim" w:eastAsia="Gulim"/>
      <w:spacing w:val="-10"/>
      <w:kern w:val="2"/>
      <w:sz w:val="17"/>
      <w:szCs w:val="17"/>
      <w:shd w:val="clear" w:color="auto" w:fill="FFFFFF"/>
      <w:lang w:eastAsia="en-US"/>
    </w:rPr>
  </w:style>
  <w:style w:type="paragraph" w:customStyle="1" w:styleId="Bodytext5">
    <w:name w:val="Body text (5)"/>
    <w:basedOn w:val="a"/>
    <w:link w:val="Bodytext50"/>
    <w:qFormat/>
    <w:pPr>
      <w:shd w:val="clear" w:color="auto" w:fill="FFFFFF"/>
      <w:spacing w:line="312" w:lineRule="exact"/>
      <w:ind w:hanging="360"/>
      <w:jc w:val="left"/>
    </w:pPr>
    <w:rPr>
      <w:rFonts w:ascii="宋体" w:hAnsi="宋体"/>
      <w:sz w:val="18"/>
      <w:szCs w:val="18"/>
    </w:rPr>
  </w:style>
  <w:style w:type="character" w:customStyle="1" w:styleId="Bodytext50">
    <w:name w:val="Body text (5)_"/>
    <w:link w:val="Bodytext5"/>
    <w:qFormat/>
    <w:locked/>
    <w:rPr>
      <w:rFonts w:ascii="宋体" w:hAnsi="宋体"/>
      <w:kern w:val="2"/>
      <w:sz w:val="18"/>
      <w:szCs w:val="18"/>
      <w:shd w:val="clear" w:color="auto" w:fill="FFFFFF"/>
    </w:rPr>
  </w:style>
  <w:style w:type="paragraph" w:customStyle="1" w:styleId="15">
    <w:name w:val="正文文本 (15)"/>
    <w:basedOn w:val="a"/>
    <w:link w:val="150"/>
    <w:qFormat/>
    <w:pPr>
      <w:widowControl/>
      <w:shd w:val="clear" w:color="auto" w:fill="FFFFFF"/>
      <w:spacing w:before="360" w:line="404" w:lineRule="exact"/>
      <w:ind w:hanging="340"/>
      <w:jc w:val="distribute"/>
    </w:pPr>
    <w:rPr>
      <w:rFonts w:ascii="Calibri" w:hAnsi="Calibri"/>
      <w:sz w:val="22"/>
      <w:szCs w:val="22"/>
    </w:rPr>
  </w:style>
  <w:style w:type="character" w:customStyle="1" w:styleId="150">
    <w:name w:val="正文文本 (15)_"/>
    <w:link w:val="15"/>
    <w:qFormat/>
    <w:locked/>
    <w:rPr>
      <w:kern w:val="2"/>
      <w:sz w:val="22"/>
      <w:szCs w:val="22"/>
      <w:shd w:val="clear" w:color="auto" w:fill="FFFFFF"/>
    </w:rPr>
  </w:style>
  <w:style w:type="paragraph" w:customStyle="1" w:styleId="Bodytext1">
    <w:name w:val="Body text1"/>
    <w:basedOn w:val="a"/>
    <w:link w:val="Bodytext"/>
    <w:qFormat/>
    <w:pPr>
      <w:shd w:val="clear" w:color="auto" w:fill="FFFFFF"/>
      <w:spacing w:before="60" w:after="60" w:line="240" w:lineRule="atLeast"/>
      <w:ind w:hanging="480"/>
      <w:jc w:val="distribute"/>
    </w:pPr>
    <w:rPr>
      <w:rFonts w:ascii="宋体" w:hAnsi="宋体"/>
      <w:sz w:val="19"/>
      <w:szCs w:val="19"/>
    </w:rPr>
  </w:style>
  <w:style w:type="character" w:customStyle="1" w:styleId="Bodytext">
    <w:name w:val="Body text_"/>
    <w:link w:val="Bodytext1"/>
    <w:qFormat/>
    <w:locked/>
    <w:rPr>
      <w:rFonts w:ascii="宋体" w:hAnsi="宋体"/>
      <w:kern w:val="2"/>
      <w:sz w:val="19"/>
      <w:szCs w:val="19"/>
      <w:shd w:val="clear" w:color="auto" w:fill="FFFFFF"/>
    </w:rPr>
  </w:style>
  <w:style w:type="paragraph" w:customStyle="1" w:styleId="Char30">
    <w:name w:val="Char3"/>
    <w:basedOn w:val="a"/>
    <w:qFormat/>
    <w:pPr>
      <w:widowControl/>
      <w:spacing w:line="300" w:lineRule="auto"/>
      <w:ind w:firstLineChars="200" w:firstLine="200"/>
    </w:pPr>
    <w:rPr>
      <w:rFonts w:ascii="Calibri" w:hAnsi="Calibri"/>
      <w:szCs w:val="22"/>
    </w:rPr>
  </w:style>
  <w:style w:type="paragraph" w:customStyle="1" w:styleId="16">
    <w:name w:val="正文_1"/>
    <w:qFormat/>
    <w:pPr>
      <w:widowControl w:val="0"/>
      <w:jc w:val="both"/>
    </w:pPr>
    <w:rPr>
      <w:kern w:val="2"/>
      <w:sz w:val="21"/>
      <w:szCs w:val="24"/>
    </w:rPr>
  </w:style>
  <w:style w:type="paragraph" w:customStyle="1" w:styleId="Char31">
    <w:name w:val="Char31"/>
    <w:basedOn w:val="a"/>
    <w:qFormat/>
    <w:pPr>
      <w:widowControl/>
      <w:spacing w:line="300" w:lineRule="auto"/>
      <w:ind w:firstLineChars="200" w:firstLine="200"/>
    </w:pPr>
    <w:rPr>
      <w:rFonts w:ascii="Calibri" w:hAnsi="Calibri"/>
      <w:szCs w:val="22"/>
    </w:rPr>
  </w:style>
  <w:style w:type="paragraph" w:customStyle="1" w:styleId="p19">
    <w:name w:val="p19"/>
    <w:basedOn w:val="a"/>
    <w:qFormat/>
    <w:pPr>
      <w:widowControl/>
    </w:pPr>
    <w:rPr>
      <w:rFonts w:ascii="Calibri" w:hAnsi="Calibri" w:cs="宋体"/>
      <w:kern w:val="0"/>
    </w:rPr>
  </w:style>
  <w:style w:type="paragraph" w:customStyle="1" w:styleId="5">
    <w:name w:val="正文_5"/>
    <w:qFormat/>
    <w:pPr>
      <w:widowControl w:val="0"/>
      <w:jc w:val="both"/>
    </w:pPr>
    <w:rPr>
      <w:rFonts w:ascii="Times New Roman" w:hAnsi="Times New Roman"/>
      <w:kern w:val="2"/>
      <w:sz w:val="21"/>
      <w:szCs w:val="22"/>
    </w:rPr>
  </w:style>
  <w:style w:type="paragraph" w:customStyle="1" w:styleId="20">
    <w:name w:val="无间隔2"/>
    <w:qFormat/>
    <w:rPr>
      <w:sz w:val="22"/>
      <w:szCs w:val="22"/>
    </w:rPr>
  </w:style>
  <w:style w:type="paragraph" w:customStyle="1" w:styleId="27">
    <w:name w:val="正文_27"/>
    <w:qFormat/>
    <w:pPr>
      <w:widowControl w:val="0"/>
      <w:jc w:val="both"/>
    </w:pPr>
    <w:rPr>
      <w:rFonts w:ascii="Times New Roman" w:hAnsi="Times New Roman"/>
      <w:kern w:val="2"/>
      <w:sz w:val="21"/>
      <w:szCs w:val="22"/>
    </w:rPr>
  </w:style>
  <w:style w:type="paragraph" w:customStyle="1" w:styleId="28">
    <w:name w:val="正文_28"/>
    <w:qFormat/>
    <w:pPr>
      <w:widowControl w:val="0"/>
      <w:jc w:val="both"/>
    </w:pPr>
    <w:rPr>
      <w:rFonts w:ascii="Times New Roman" w:hAnsi="Times New Roman"/>
      <w:kern w:val="2"/>
      <w:sz w:val="21"/>
      <w:szCs w:val="22"/>
    </w:rPr>
  </w:style>
  <w:style w:type="paragraph" w:customStyle="1" w:styleId="22">
    <w:name w:val="正文2"/>
    <w:qFormat/>
    <w:pPr>
      <w:widowControl w:val="0"/>
      <w:adjustRightInd w:val="0"/>
      <w:spacing w:line="312" w:lineRule="atLeast"/>
      <w:jc w:val="both"/>
    </w:pPr>
    <w:rPr>
      <w:sz w:val="21"/>
      <w:szCs w:val="22"/>
    </w:rPr>
  </w:style>
  <w:style w:type="paragraph" w:customStyle="1" w:styleId="MTDisplayEquation">
    <w:name w:val="MTDisplayEquation"/>
    <w:basedOn w:val="a"/>
    <w:next w:val="a"/>
    <w:link w:val="MTDisplayEquationChar"/>
    <w:qFormat/>
    <w:pPr>
      <w:tabs>
        <w:tab w:val="center" w:pos="4880"/>
        <w:tab w:val="right" w:pos="9760"/>
      </w:tabs>
    </w:pPr>
    <w:rPr>
      <w:rFonts w:ascii="宋体" w:hAnsi="宋体"/>
    </w:rPr>
  </w:style>
  <w:style w:type="character" w:customStyle="1" w:styleId="MTDisplayEquationChar">
    <w:name w:val="MTDisplayEquation Char"/>
    <w:link w:val="MTDisplayEquation"/>
    <w:locked/>
    <w:rPr>
      <w:rFonts w:ascii="宋体" w:hAnsi="宋体"/>
      <w:kern w:val="2"/>
      <w:sz w:val="21"/>
      <w:szCs w:val="21"/>
    </w:rPr>
  </w:style>
  <w:style w:type="paragraph" w:customStyle="1" w:styleId="30">
    <w:name w:val="正文3"/>
    <w:qFormat/>
    <w:pPr>
      <w:widowControl w:val="0"/>
      <w:adjustRightInd w:val="0"/>
      <w:spacing w:line="312" w:lineRule="atLeast"/>
      <w:jc w:val="both"/>
    </w:pPr>
    <w:rPr>
      <w:sz w:val="21"/>
      <w:szCs w:val="22"/>
    </w:rPr>
  </w:style>
  <w:style w:type="paragraph" w:customStyle="1" w:styleId="17">
    <w:name w:val="1"/>
    <w:basedOn w:val="a"/>
    <w:qFormat/>
    <w:pPr>
      <w:widowControl/>
      <w:spacing w:line="300" w:lineRule="auto"/>
      <w:ind w:firstLineChars="200" w:firstLine="200"/>
    </w:pPr>
    <w:rPr>
      <w:szCs w:val="20"/>
    </w:rPr>
  </w:style>
  <w:style w:type="paragraph" w:customStyle="1" w:styleId="Style4">
    <w:name w:val="_Style 4"/>
    <w:basedOn w:val="a"/>
    <w:qFormat/>
    <w:pPr>
      <w:widowControl/>
      <w:spacing w:line="300" w:lineRule="auto"/>
      <w:ind w:firstLineChars="200" w:firstLine="200"/>
    </w:pPr>
    <w:rPr>
      <w:szCs w:val="20"/>
    </w:rPr>
  </w:style>
  <w:style w:type="character" w:customStyle="1" w:styleId="sb">
    <w:name w:val="sb"/>
    <w:qFormat/>
  </w:style>
  <w:style w:type="character" w:customStyle="1" w:styleId="151">
    <w:name w:val="15"/>
    <w:basedOn w:val="a0"/>
    <w:qFormat/>
    <w:rPr>
      <w:rFonts w:ascii="Times New Roman" w:hAnsi="Times New Roman" w:cs="Times New Roman" w:hint="default"/>
      <w:color w:val="0000FF"/>
      <w:u w:val="single"/>
    </w:rPr>
  </w:style>
  <w:style w:type="character" w:customStyle="1" w:styleId="Char2">
    <w:name w:val="批注框文本 Char"/>
    <w:basedOn w:val="a0"/>
    <w:link w:val="a6"/>
    <w:uiPriority w:val="99"/>
    <w:semiHidden/>
    <w:qFormat/>
    <w:rPr>
      <w:rFonts w:ascii="Times New Roman" w:hAnsi="Times New Roman"/>
      <w:kern w:val="2"/>
      <w:sz w:val="18"/>
      <w:szCs w:val="18"/>
    </w:rPr>
  </w:style>
  <w:style w:type="character" w:customStyle="1" w:styleId="Char4">
    <w:name w:val="页眉 Char"/>
    <w:link w:val="a8"/>
    <w:uiPriority w:val="99"/>
    <w:semiHidden/>
    <w:qFormat/>
    <w:rPr>
      <w:rFonts w:ascii="Times New Roman" w:hAnsi="Times New Roman"/>
      <w:sz w:val="18"/>
      <w:szCs w:val="18"/>
    </w:rPr>
  </w:style>
  <w:style w:type="character" w:customStyle="1" w:styleId="Char3">
    <w:name w:val="页脚 Char"/>
    <w:link w:val="a7"/>
    <w:uiPriority w:val="99"/>
    <w:semiHidden/>
    <w:qFormat/>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77784">
      <w:bodyDiv w:val="1"/>
      <w:marLeft w:val="0"/>
      <w:marRight w:val="0"/>
      <w:marTop w:val="0"/>
      <w:marBottom w:val="0"/>
      <w:divBdr>
        <w:top w:val="none" w:sz="0" w:space="0" w:color="auto"/>
        <w:left w:val="none" w:sz="0" w:space="0" w:color="auto"/>
        <w:bottom w:val="none" w:sz="0" w:space="0" w:color="auto"/>
        <w:right w:val="none" w:sz="0" w:space="0" w:color="auto"/>
      </w:divBdr>
    </w:div>
    <w:div w:id="146946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916</Words>
  <Characters>5222</Characters>
  <Application>Microsoft Office Word</Application>
  <DocSecurity>0</DocSecurity>
  <Lines>43</Lines>
  <Paragraphs>12</Paragraphs>
  <ScaleCrop>false</ScaleCrop>
  <Company>Home</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2</cp:revision>
  <dcterms:created xsi:type="dcterms:W3CDTF">2023-06-21T09:15:00Z</dcterms:created>
  <dcterms:modified xsi:type="dcterms:W3CDTF">2024-01-19T08:11:00Z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E9C752229EB04B158009CFDFA466CB11_12</vt:lpwstr>
  </property>
</Properties>
</file>